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533C" w14:textId="77777777" w:rsidR="00F035A6" w:rsidRPr="0091362E" w:rsidRDefault="00F035A6" w:rsidP="00F035A6">
      <w:pPr>
        <w:spacing w:after="0" w:line="240" w:lineRule="auto"/>
        <w:rPr>
          <w:rFonts w:ascii="Arial" w:eastAsia="Times New Roman" w:hAnsi="Arial"/>
          <w:lang w:eastAsia="en-GB"/>
        </w:rPr>
      </w:pPr>
      <w:bookmarkStart w:id="0" w:name="_GoBack"/>
      <w:bookmarkEnd w:id="0"/>
    </w:p>
    <w:p w14:paraId="694F2E10" w14:textId="77777777" w:rsidR="00F035A6" w:rsidRPr="0091362E" w:rsidRDefault="00F035A6" w:rsidP="00F035A6">
      <w:pPr>
        <w:spacing w:after="0" w:line="240" w:lineRule="auto"/>
        <w:rPr>
          <w:rFonts w:ascii="Arial" w:eastAsia="Times New Roman" w:hAnsi="Arial"/>
          <w:lang w:eastAsia="en-GB"/>
        </w:rPr>
      </w:pPr>
    </w:p>
    <w:p w14:paraId="1DA71307" w14:textId="77777777" w:rsidR="00F035A6" w:rsidRPr="0091362E" w:rsidRDefault="00F035A6" w:rsidP="00F035A6">
      <w:pPr>
        <w:spacing w:after="0" w:line="240" w:lineRule="auto"/>
        <w:jc w:val="right"/>
        <w:rPr>
          <w:rFonts w:ascii="Arial" w:eastAsia="Times New Roman" w:hAnsi="Arial"/>
          <w:b/>
          <w:lang w:eastAsia="en-GB"/>
        </w:rPr>
      </w:pPr>
    </w:p>
    <w:p w14:paraId="2D91A6A5" w14:textId="77777777" w:rsidR="00F035A6" w:rsidRPr="0091362E" w:rsidRDefault="00E87253" w:rsidP="00E87253">
      <w:pPr>
        <w:spacing w:after="0" w:line="240" w:lineRule="auto"/>
        <w:jc w:val="right"/>
        <w:rPr>
          <w:rFonts w:ascii="Arial" w:eastAsia="Times New Roman" w:hAnsi="Arial"/>
          <w:b/>
          <w:lang w:eastAsia="en-GB"/>
        </w:rPr>
      </w:pPr>
      <w:r>
        <w:rPr>
          <w:noProof/>
          <w:lang w:eastAsia="en-GB"/>
        </w:rPr>
        <w:drawing>
          <wp:inline distT="0" distB="0" distL="0" distR="0" wp14:anchorId="4CC54653" wp14:editId="4727C002">
            <wp:extent cx="2286000" cy="600075"/>
            <wp:effectExtent l="0" t="0" r="0" b="9525"/>
            <wp:docPr id="1" name="Picture 1" descr="C:\Documents and Settings\helen.sanderson\Local Settings\Temporary Internet Files\Content.Outlook\6UXB7KOT\NLlogo.png"/>
            <wp:cNvGraphicFramePr/>
            <a:graphic xmlns:a="http://schemas.openxmlformats.org/drawingml/2006/main">
              <a:graphicData uri="http://schemas.openxmlformats.org/drawingml/2006/picture">
                <pic:pic xmlns:pic="http://schemas.openxmlformats.org/drawingml/2006/picture">
                  <pic:nvPicPr>
                    <pic:cNvPr id="1" name="Picture 1" descr="C:\Documents and Settings\helen.sanderson\Local Settings\Temporary Internet Files\Content.Outlook\6UXB7KOT\NLlogo.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p>
    <w:p w14:paraId="47B2DD22" w14:textId="77777777" w:rsidR="00F035A6" w:rsidRPr="0091362E" w:rsidRDefault="00F035A6" w:rsidP="00F035A6">
      <w:pPr>
        <w:spacing w:after="0" w:line="240" w:lineRule="auto"/>
        <w:jc w:val="center"/>
        <w:rPr>
          <w:rFonts w:ascii="Arial" w:eastAsia="Times New Roman" w:hAnsi="Arial"/>
          <w:b/>
          <w:lang w:eastAsia="en-GB"/>
        </w:rPr>
      </w:pPr>
    </w:p>
    <w:p w14:paraId="33DA4F59" w14:textId="77777777" w:rsidR="00F035A6" w:rsidRPr="0091362E" w:rsidRDefault="00F035A6" w:rsidP="00F035A6">
      <w:pPr>
        <w:spacing w:after="0" w:line="240" w:lineRule="auto"/>
        <w:jc w:val="center"/>
        <w:rPr>
          <w:rFonts w:ascii="Arial" w:eastAsia="Times New Roman" w:hAnsi="Arial"/>
          <w:b/>
          <w:lang w:eastAsia="en-GB"/>
        </w:rPr>
      </w:pPr>
    </w:p>
    <w:p w14:paraId="5922D5AF" w14:textId="77777777" w:rsidR="00F035A6" w:rsidRPr="0091362E" w:rsidRDefault="00F035A6" w:rsidP="00F035A6">
      <w:pPr>
        <w:spacing w:after="0" w:line="240" w:lineRule="auto"/>
        <w:jc w:val="center"/>
        <w:rPr>
          <w:rFonts w:ascii="Arial" w:eastAsia="Times New Roman" w:hAnsi="Arial"/>
          <w:b/>
          <w:lang w:eastAsia="en-GB"/>
        </w:rPr>
      </w:pPr>
    </w:p>
    <w:p w14:paraId="286C77F0" w14:textId="77777777" w:rsidR="00F035A6" w:rsidRPr="0091362E" w:rsidRDefault="00F035A6" w:rsidP="00F035A6">
      <w:pPr>
        <w:spacing w:after="0" w:line="240" w:lineRule="auto"/>
        <w:jc w:val="center"/>
        <w:rPr>
          <w:rFonts w:ascii="Arial" w:eastAsia="Times New Roman" w:hAnsi="Arial"/>
          <w:b/>
          <w:lang w:eastAsia="en-GB"/>
        </w:rPr>
      </w:pPr>
    </w:p>
    <w:p w14:paraId="6441F219" w14:textId="77777777" w:rsidR="00F035A6" w:rsidRPr="0091362E" w:rsidRDefault="00F035A6" w:rsidP="00F035A6">
      <w:pPr>
        <w:spacing w:after="0" w:line="240" w:lineRule="auto"/>
        <w:jc w:val="center"/>
        <w:rPr>
          <w:rFonts w:ascii="Arial" w:eastAsia="Times New Roman" w:hAnsi="Arial"/>
          <w:b/>
          <w:lang w:eastAsia="en-GB"/>
        </w:rPr>
      </w:pPr>
    </w:p>
    <w:p w14:paraId="50F1A6F6" w14:textId="77777777" w:rsidR="00F035A6" w:rsidRPr="0091362E" w:rsidRDefault="00F035A6" w:rsidP="00F035A6">
      <w:pPr>
        <w:spacing w:after="0" w:line="240" w:lineRule="auto"/>
        <w:jc w:val="center"/>
        <w:rPr>
          <w:rFonts w:ascii="Arial" w:eastAsia="Times New Roman" w:hAnsi="Arial"/>
          <w:b/>
          <w:lang w:eastAsia="en-GB"/>
        </w:rPr>
      </w:pPr>
    </w:p>
    <w:p w14:paraId="619F0B33" w14:textId="77777777" w:rsidR="00F035A6" w:rsidRPr="00E87253" w:rsidRDefault="00FA1CB0" w:rsidP="00F035A6">
      <w:pPr>
        <w:spacing w:after="0" w:line="240" w:lineRule="auto"/>
        <w:jc w:val="center"/>
        <w:rPr>
          <w:rFonts w:asciiTheme="minorHAnsi" w:eastAsia="Times New Roman" w:hAnsiTheme="minorHAnsi" w:cstheme="minorHAnsi"/>
          <w:b/>
          <w:sz w:val="48"/>
          <w:szCs w:val="48"/>
          <w:lang w:eastAsia="en-GB"/>
        </w:rPr>
      </w:pPr>
      <w:r w:rsidRPr="0091362E">
        <w:rPr>
          <w:rFonts w:cs="Arial"/>
          <w:b/>
        </w:rPr>
        <w:t xml:space="preserve"> </w:t>
      </w:r>
      <w:r w:rsidRPr="00E87253">
        <w:rPr>
          <w:rFonts w:cs="Arial"/>
          <w:b/>
          <w:sz w:val="48"/>
          <w:szCs w:val="48"/>
        </w:rPr>
        <w:t xml:space="preserve">Corporate Records Management Standards and Procedures </w:t>
      </w:r>
    </w:p>
    <w:p w14:paraId="2D7D8995" w14:textId="77777777" w:rsidR="00F035A6" w:rsidRPr="0091362E" w:rsidRDefault="00F035A6" w:rsidP="00F035A6">
      <w:pPr>
        <w:spacing w:after="0" w:line="240" w:lineRule="auto"/>
        <w:jc w:val="center"/>
        <w:rPr>
          <w:rFonts w:asciiTheme="minorHAnsi" w:eastAsia="Times New Roman" w:hAnsiTheme="minorHAnsi" w:cstheme="minorHAnsi"/>
          <w:b/>
          <w:lang w:eastAsia="en-GB"/>
        </w:rPr>
      </w:pPr>
    </w:p>
    <w:p w14:paraId="4413DBBE" w14:textId="77777777" w:rsidR="00F035A6" w:rsidRPr="0091362E" w:rsidRDefault="00F035A6" w:rsidP="00F035A6">
      <w:pPr>
        <w:spacing w:after="0" w:line="240" w:lineRule="auto"/>
        <w:rPr>
          <w:rFonts w:ascii="Arial" w:eastAsia="Times New Roman" w:hAnsi="Arial"/>
          <w:b/>
          <w:lang w:eastAsia="en-GB"/>
        </w:rPr>
      </w:pPr>
    </w:p>
    <w:p w14:paraId="48E1CDDB" w14:textId="77777777" w:rsidR="00F035A6" w:rsidRPr="0091362E" w:rsidRDefault="00F035A6" w:rsidP="00F035A6">
      <w:pPr>
        <w:spacing w:after="0" w:line="240" w:lineRule="auto"/>
        <w:rPr>
          <w:rFonts w:ascii="Arial" w:eastAsia="Times New Roman" w:hAnsi="Arial"/>
          <w:b/>
          <w:lang w:eastAsia="en-GB"/>
        </w:rPr>
      </w:pPr>
    </w:p>
    <w:p w14:paraId="19A32F7D" w14:textId="77777777" w:rsidR="00F035A6" w:rsidRPr="0091362E" w:rsidRDefault="00F035A6" w:rsidP="00F035A6">
      <w:pPr>
        <w:spacing w:after="0" w:line="240" w:lineRule="auto"/>
        <w:rPr>
          <w:rFonts w:ascii="Arial" w:eastAsia="Times New Roman" w:hAnsi="Arial"/>
          <w:b/>
          <w:lang w:eastAsia="en-GB"/>
        </w:rPr>
      </w:pPr>
    </w:p>
    <w:p w14:paraId="24619B97" w14:textId="77777777" w:rsidR="00F035A6" w:rsidRPr="0091362E" w:rsidRDefault="00F035A6" w:rsidP="00F035A6">
      <w:pPr>
        <w:spacing w:after="0" w:line="240" w:lineRule="auto"/>
        <w:rPr>
          <w:rFonts w:ascii="Arial" w:eastAsia="Times New Roman" w:hAnsi="Arial"/>
          <w:b/>
          <w:lang w:eastAsia="en-GB"/>
        </w:rPr>
      </w:pPr>
    </w:p>
    <w:p w14:paraId="4F9AA6C7" w14:textId="77777777" w:rsidR="00F035A6" w:rsidRPr="0091362E" w:rsidRDefault="00F035A6" w:rsidP="00F035A6">
      <w:pPr>
        <w:spacing w:after="0" w:line="240" w:lineRule="auto"/>
        <w:rPr>
          <w:rFonts w:ascii="Arial" w:eastAsia="Times New Roman" w:hAnsi="Arial"/>
          <w:b/>
          <w:lang w:eastAsia="en-GB"/>
        </w:rPr>
      </w:pPr>
    </w:p>
    <w:p w14:paraId="7AFCFF99" w14:textId="77777777" w:rsidR="00F035A6" w:rsidRPr="0091362E" w:rsidRDefault="00F035A6" w:rsidP="00F035A6">
      <w:pPr>
        <w:spacing w:after="0" w:line="240" w:lineRule="auto"/>
        <w:rPr>
          <w:rFonts w:ascii="Arial" w:eastAsia="Times New Roman" w:hAnsi="Arial"/>
          <w:b/>
          <w:lang w:eastAsia="en-GB"/>
        </w:rPr>
      </w:pPr>
    </w:p>
    <w:p w14:paraId="56E69295" w14:textId="77777777" w:rsidR="00F035A6" w:rsidRPr="0091362E" w:rsidRDefault="00F035A6" w:rsidP="00F035A6">
      <w:pPr>
        <w:spacing w:after="0" w:line="240" w:lineRule="auto"/>
        <w:rPr>
          <w:rFonts w:ascii="Arial" w:eastAsia="Times New Roman" w:hAnsi="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617"/>
      </w:tblGrid>
      <w:tr w:rsidR="00F92D00" w:rsidRPr="00B66D58" w14:paraId="28E40649" w14:textId="77777777" w:rsidTr="00F92D00">
        <w:tc>
          <w:tcPr>
            <w:tcW w:w="3465" w:type="dxa"/>
          </w:tcPr>
          <w:p w14:paraId="66923DA9" w14:textId="77777777" w:rsidR="00F92D00" w:rsidRPr="00B66D58" w:rsidRDefault="00F92D00" w:rsidP="00F641B6">
            <w:pPr>
              <w:spacing w:after="0" w:line="360" w:lineRule="auto"/>
              <w:rPr>
                <w:rFonts w:ascii="Arial" w:eastAsia="Times New Roman" w:hAnsi="Arial" w:cs="Arial"/>
                <w:b/>
                <w:lang w:eastAsia="en-GB"/>
              </w:rPr>
            </w:pPr>
            <w:r w:rsidRPr="00B66D58">
              <w:rPr>
                <w:rFonts w:ascii="Arial" w:eastAsia="Times New Roman" w:hAnsi="Arial" w:cs="Arial"/>
                <w:b/>
                <w:lang w:eastAsia="en-GB"/>
              </w:rPr>
              <w:t xml:space="preserve">Authorship: </w:t>
            </w:r>
          </w:p>
        </w:tc>
        <w:tc>
          <w:tcPr>
            <w:tcW w:w="5777" w:type="dxa"/>
          </w:tcPr>
          <w:p w14:paraId="13546CF1" w14:textId="77777777" w:rsidR="00F92D00" w:rsidRPr="00B66D58" w:rsidRDefault="007D247D">
            <w:pPr>
              <w:spacing w:after="0" w:line="360" w:lineRule="auto"/>
              <w:rPr>
                <w:rFonts w:ascii="Arial" w:eastAsia="Times New Roman" w:hAnsi="Arial" w:cs="Arial"/>
                <w:b/>
                <w:lang w:eastAsia="en-GB"/>
              </w:rPr>
            </w:pPr>
            <w:r w:rsidRPr="00B66D58">
              <w:rPr>
                <w:rFonts w:ascii="Arial" w:hAnsi="Arial" w:cs="Arial"/>
              </w:rPr>
              <w:t xml:space="preserve">Information Governance Team </w:t>
            </w:r>
          </w:p>
        </w:tc>
      </w:tr>
      <w:tr w:rsidR="00F92D00" w:rsidRPr="00B66D58" w14:paraId="34BFC27D" w14:textId="77777777" w:rsidTr="00F92D00">
        <w:tc>
          <w:tcPr>
            <w:tcW w:w="3465" w:type="dxa"/>
          </w:tcPr>
          <w:p w14:paraId="4ED1E2DB" w14:textId="77777777" w:rsidR="00F92D00" w:rsidRPr="00B66D58" w:rsidRDefault="00F92D00" w:rsidP="00F641B6">
            <w:pPr>
              <w:spacing w:after="0" w:line="360" w:lineRule="auto"/>
              <w:rPr>
                <w:rFonts w:ascii="Arial" w:eastAsia="Times New Roman" w:hAnsi="Arial" w:cs="Arial"/>
                <w:b/>
                <w:lang w:eastAsia="en-GB"/>
              </w:rPr>
            </w:pPr>
            <w:r w:rsidRPr="00B66D58">
              <w:rPr>
                <w:rFonts w:ascii="Arial" w:eastAsia="Times New Roman" w:hAnsi="Arial" w:cs="Arial"/>
                <w:b/>
                <w:lang w:eastAsia="en-GB"/>
              </w:rPr>
              <w:t xml:space="preserve">Committee Approved: </w:t>
            </w:r>
          </w:p>
        </w:tc>
        <w:tc>
          <w:tcPr>
            <w:tcW w:w="5777" w:type="dxa"/>
          </w:tcPr>
          <w:p w14:paraId="64F8B835" w14:textId="65C38D95" w:rsidR="00F92D00" w:rsidRPr="00B66D58" w:rsidRDefault="008F70C7" w:rsidP="00671ECB">
            <w:pPr>
              <w:spacing w:after="0" w:line="360" w:lineRule="auto"/>
              <w:rPr>
                <w:rFonts w:ascii="Arial" w:eastAsia="Times New Roman" w:hAnsi="Arial" w:cs="Arial"/>
                <w:lang w:eastAsia="en-GB"/>
              </w:rPr>
            </w:pPr>
            <w:r>
              <w:rPr>
                <w:rFonts w:ascii="Arial" w:eastAsia="Times New Roman" w:hAnsi="Arial" w:cs="Arial"/>
                <w:lang w:eastAsia="en-GB"/>
              </w:rPr>
              <w:t>Integrated Audit &amp; Governance Committee</w:t>
            </w:r>
          </w:p>
        </w:tc>
      </w:tr>
      <w:tr w:rsidR="00371DDD" w:rsidRPr="00B66D58" w14:paraId="08057008" w14:textId="77777777" w:rsidTr="00F92D00">
        <w:tc>
          <w:tcPr>
            <w:tcW w:w="3465" w:type="dxa"/>
          </w:tcPr>
          <w:p w14:paraId="3B950B34"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Approved date:</w:t>
            </w:r>
          </w:p>
        </w:tc>
        <w:tc>
          <w:tcPr>
            <w:tcW w:w="5777" w:type="dxa"/>
          </w:tcPr>
          <w:p w14:paraId="5FDBA2E7" w14:textId="1F88F879" w:rsidR="00371DDD" w:rsidRPr="00B66D58" w:rsidRDefault="008F70C7" w:rsidP="00371DDD">
            <w:pPr>
              <w:spacing w:after="0" w:line="360" w:lineRule="auto"/>
              <w:rPr>
                <w:rFonts w:ascii="Arial" w:hAnsi="Arial" w:cs="Arial"/>
                <w:lang w:eastAsia="en-GB"/>
              </w:rPr>
            </w:pPr>
            <w:r>
              <w:rPr>
                <w:rFonts w:ascii="Arial" w:hAnsi="Arial" w:cs="Arial"/>
                <w:lang w:eastAsia="en-GB"/>
              </w:rPr>
              <w:t>6 January 2021</w:t>
            </w:r>
          </w:p>
        </w:tc>
      </w:tr>
      <w:tr w:rsidR="00371DDD" w:rsidRPr="00B66D58" w14:paraId="557BF64E" w14:textId="77777777" w:rsidTr="00F92D00">
        <w:tc>
          <w:tcPr>
            <w:tcW w:w="3465" w:type="dxa"/>
          </w:tcPr>
          <w:p w14:paraId="53A79CE6"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 xml:space="preserve">Review Date: </w:t>
            </w:r>
          </w:p>
        </w:tc>
        <w:tc>
          <w:tcPr>
            <w:tcW w:w="5777" w:type="dxa"/>
          </w:tcPr>
          <w:p w14:paraId="603B1405" w14:textId="0E68472A" w:rsidR="00371DDD" w:rsidRPr="00B66D58" w:rsidRDefault="007D247D" w:rsidP="00371DDD">
            <w:pPr>
              <w:spacing w:after="0" w:line="360" w:lineRule="auto"/>
              <w:rPr>
                <w:rFonts w:ascii="Arial" w:eastAsia="Times New Roman" w:hAnsi="Arial" w:cs="Arial"/>
                <w:lang w:eastAsia="en-GB"/>
              </w:rPr>
            </w:pPr>
            <w:r w:rsidRPr="00B66D58">
              <w:rPr>
                <w:rFonts w:ascii="Arial" w:hAnsi="Arial" w:cs="Arial"/>
                <w:lang w:eastAsia="en-GB"/>
              </w:rPr>
              <w:t>2 Years from approval date</w:t>
            </w:r>
          </w:p>
        </w:tc>
      </w:tr>
      <w:tr w:rsidR="00371DDD" w:rsidRPr="00B66D58" w14:paraId="5A1E78B2" w14:textId="77777777" w:rsidTr="00F92D00">
        <w:tc>
          <w:tcPr>
            <w:tcW w:w="3465" w:type="dxa"/>
          </w:tcPr>
          <w:p w14:paraId="0FA4FD28"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Equality Impact Assessment</w:t>
            </w:r>
          </w:p>
          <w:p w14:paraId="4790B3CF" w14:textId="77777777" w:rsidR="00371DDD" w:rsidRPr="00B66D58" w:rsidRDefault="00371DDD" w:rsidP="00371DDD">
            <w:pPr>
              <w:spacing w:after="0" w:line="360" w:lineRule="auto"/>
              <w:rPr>
                <w:rFonts w:ascii="Arial" w:eastAsia="Times New Roman" w:hAnsi="Arial" w:cs="Arial"/>
                <w:b/>
                <w:lang w:eastAsia="en-GB"/>
              </w:rPr>
            </w:pPr>
          </w:p>
          <w:p w14:paraId="154EE298"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Sustainability Impact Assessment</w:t>
            </w:r>
          </w:p>
          <w:p w14:paraId="0E57A542" w14:textId="77777777" w:rsidR="007D247D" w:rsidRPr="00B66D58" w:rsidRDefault="007D247D" w:rsidP="00371DDD">
            <w:pPr>
              <w:spacing w:after="0" w:line="360" w:lineRule="auto"/>
              <w:rPr>
                <w:rFonts w:ascii="Arial" w:eastAsia="Times New Roman" w:hAnsi="Arial" w:cs="Arial"/>
                <w:b/>
                <w:lang w:eastAsia="en-GB"/>
              </w:rPr>
            </w:pPr>
          </w:p>
          <w:p w14:paraId="536B85C1" w14:textId="77777777" w:rsidR="007D247D" w:rsidRPr="00B66D58" w:rsidRDefault="007D247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 xml:space="preserve">Data Protection Impact Assessment </w:t>
            </w:r>
          </w:p>
          <w:p w14:paraId="5EF72077" w14:textId="77777777" w:rsidR="007D247D" w:rsidRPr="00B66D58" w:rsidRDefault="007D247D" w:rsidP="00371DDD">
            <w:pPr>
              <w:spacing w:after="0" w:line="360" w:lineRule="auto"/>
              <w:rPr>
                <w:rFonts w:ascii="Arial" w:eastAsia="Times New Roman" w:hAnsi="Arial" w:cs="Arial"/>
                <w:b/>
                <w:lang w:eastAsia="en-GB"/>
              </w:rPr>
            </w:pPr>
          </w:p>
          <w:p w14:paraId="49A56FE3"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Target Audience:</w:t>
            </w:r>
          </w:p>
        </w:tc>
        <w:tc>
          <w:tcPr>
            <w:tcW w:w="5777" w:type="dxa"/>
          </w:tcPr>
          <w:p w14:paraId="6AC23E90" w14:textId="77777777" w:rsidR="00371DDD" w:rsidRPr="00B66D58" w:rsidRDefault="00371DDD" w:rsidP="00371DDD">
            <w:pPr>
              <w:spacing w:after="0" w:line="360" w:lineRule="auto"/>
              <w:rPr>
                <w:rFonts w:ascii="Arial" w:eastAsia="Times New Roman" w:hAnsi="Arial" w:cs="Arial"/>
                <w:b/>
                <w:i/>
                <w:lang w:eastAsia="en-GB"/>
              </w:rPr>
            </w:pPr>
            <w:r w:rsidRPr="00B66D58">
              <w:rPr>
                <w:rFonts w:ascii="Arial" w:eastAsia="Times New Roman" w:hAnsi="Arial" w:cs="Arial"/>
                <w:b/>
                <w:lang w:eastAsia="en-GB"/>
              </w:rPr>
              <w:t>Screening</w:t>
            </w:r>
          </w:p>
          <w:p w14:paraId="38E7181E" w14:textId="77777777" w:rsidR="00371DDD" w:rsidRPr="00B66D58" w:rsidRDefault="00371DDD" w:rsidP="00371DDD">
            <w:pPr>
              <w:spacing w:after="0" w:line="360" w:lineRule="auto"/>
              <w:rPr>
                <w:rFonts w:ascii="Arial" w:eastAsia="Times New Roman" w:hAnsi="Arial" w:cs="Arial"/>
                <w:b/>
                <w:lang w:eastAsia="en-GB"/>
              </w:rPr>
            </w:pPr>
          </w:p>
          <w:p w14:paraId="14950FC4" w14:textId="77777777" w:rsidR="00371DDD" w:rsidRPr="00B66D58" w:rsidRDefault="00371DDD" w:rsidP="00371DDD">
            <w:pPr>
              <w:spacing w:after="0" w:line="360" w:lineRule="auto"/>
              <w:rPr>
                <w:rFonts w:ascii="Arial" w:eastAsia="Times New Roman" w:hAnsi="Arial" w:cs="Arial"/>
                <w:b/>
                <w:i/>
                <w:lang w:eastAsia="en-GB"/>
              </w:rPr>
            </w:pPr>
            <w:r w:rsidRPr="00B66D58">
              <w:rPr>
                <w:rFonts w:ascii="Arial" w:eastAsia="Times New Roman" w:hAnsi="Arial" w:cs="Arial"/>
                <w:b/>
                <w:lang w:eastAsia="en-GB"/>
              </w:rPr>
              <w:t>Completed</w:t>
            </w:r>
          </w:p>
          <w:p w14:paraId="358A9604" w14:textId="77777777" w:rsidR="00371DDD" w:rsidRPr="00B66D58" w:rsidRDefault="00371DDD" w:rsidP="00371DDD">
            <w:pPr>
              <w:spacing w:after="0" w:line="360" w:lineRule="auto"/>
              <w:rPr>
                <w:rFonts w:ascii="Arial" w:eastAsia="Times New Roman" w:hAnsi="Arial" w:cs="Arial"/>
                <w:b/>
                <w:lang w:eastAsia="en-GB"/>
              </w:rPr>
            </w:pPr>
          </w:p>
          <w:p w14:paraId="71D6E73C" w14:textId="77777777" w:rsidR="008F70C7" w:rsidRDefault="008F70C7" w:rsidP="00371DDD">
            <w:pPr>
              <w:spacing w:after="0" w:line="360" w:lineRule="auto"/>
              <w:rPr>
                <w:rFonts w:ascii="Arial" w:eastAsia="Times New Roman" w:hAnsi="Arial" w:cs="Arial"/>
                <w:b/>
                <w:lang w:eastAsia="en-GB"/>
              </w:rPr>
            </w:pPr>
          </w:p>
          <w:p w14:paraId="20A9D9B1" w14:textId="3741C95E" w:rsidR="007D247D" w:rsidRPr="00B66D58" w:rsidRDefault="007D247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 xml:space="preserve">Not Required </w:t>
            </w:r>
          </w:p>
          <w:p w14:paraId="2F1124A8" w14:textId="77777777" w:rsidR="007D247D" w:rsidRPr="00B66D58" w:rsidRDefault="007D247D" w:rsidP="00371DDD">
            <w:pPr>
              <w:spacing w:after="0" w:line="360" w:lineRule="auto"/>
              <w:rPr>
                <w:rFonts w:ascii="Arial" w:eastAsia="Times New Roman" w:hAnsi="Arial" w:cs="Arial"/>
                <w:b/>
                <w:lang w:eastAsia="en-GB"/>
              </w:rPr>
            </w:pPr>
          </w:p>
          <w:p w14:paraId="3FB81434" w14:textId="77777777" w:rsidR="007D247D" w:rsidRPr="00B66D58" w:rsidRDefault="007D247D" w:rsidP="00371DDD">
            <w:pPr>
              <w:spacing w:after="0" w:line="360" w:lineRule="auto"/>
              <w:rPr>
                <w:rFonts w:ascii="Arial" w:eastAsia="Times New Roman" w:hAnsi="Arial" w:cs="Arial"/>
                <w:b/>
                <w:lang w:eastAsia="en-GB"/>
              </w:rPr>
            </w:pPr>
          </w:p>
          <w:p w14:paraId="13EBDA32"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All staff</w:t>
            </w:r>
          </w:p>
        </w:tc>
      </w:tr>
      <w:tr w:rsidR="00371DDD" w:rsidRPr="00B66D58" w14:paraId="458D56C8" w14:textId="77777777" w:rsidTr="00F92D00">
        <w:tblPrEx>
          <w:tblLook w:val="0000" w:firstRow="0" w:lastRow="0" w:firstColumn="0" w:lastColumn="0" w:noHBand="0" w:noVBand="0"/>
        </w:tblPrEx>
        <w:tc>
          <w:tcPr>
            <w:tcW w:w="3465" w:type="dxa"/>
          </w:tcPr>
          <w:p w14:paraId="5E0917E8"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Policy Reference No:</w:t>
            </w:r>
          </w:p>
        </w:tc>
        <w:tc>
          <w:tcPr>
            <w:tcW w:w="5777" w:type="dxa"/>
            <w:shd w:val="clear" w:color="auto" w:fill="FFFFFF"/>
          </w:tcPr>
          <w:p w14:paraId="1DE717EB" w14:textId="77777777" w:rsidR="00371DDD" w:rsidRPr="00B66D58" w:rsidRDefault="00371DD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N/A</w:t>
            </w:r>
          </w:p>
        </w:tc>
      </w:tr>
      <w:tr w:rsidR="00371DDD" w:rsidRPr="00B66D58" w14:paraId="37BAEEAA" w14:textId="77777777" w:rsidTr="00F92D00">
        <w:tblPrEx>
          <w:tblLook w:val="0000" w:firstRow="0" w:lastRow="0" w:firstColumn="0" w:lastColumn="0" w:noHBand="0" w:noVBand="0"/>
        </w:tblPrEx>
        <w:tc>
          <w:tcPr>
            <w:tcW w:w="3465" w:type="dxa"/>
          </w:tcPr>
          <w:p w14:paraId="5A470A46" w14:textId="77777777" w:rsidR="00371DDD" w:rsidRPr="00B66D58" w:rsidRDefault="00371DDD" w:rsidP="00371DDD">
            <w:pPr>
              <w:spacing w:after="0" w:line="240" w:lineRule="auto"/>
              <w:rPr>
                <w:rFonts w:ascii="Arial" w:eastAsia="Times New Roman" w:hAnsi="Arial" w:cs="Arial"/>
                <w:b/>
                <w:lang w:eastAsia="en-GB"/>
              </w:rPr>
            </w:pPr>
            <w:r w:rsidRPr="00B66D58">
              <w:rPr>
                <w:rFonts w:ascii="Arial" w:eastAsia="Times New Roman" w:hAnsi="Arial" w:cs="Arial"/>
                <w:b/>
                <w:lang w:eastAsia="en-GB"/>
              </w:rPr>
              <w:t>Version Number:</w:t>
            </w:r>
          </w:p>
        </w:tc>
        <w:tc>
          <w:tcPr>
            <w:tcW w:w="5777" w:type="dxa"/>
            <w:shd w:val="clear" w:color="auto" w:fill="FFFFFF"/>
          </w:tcPr>
          <w:p w14:paraId="7262148A" w14:textId="06FFCF21" w:rsidR="00371DDD" w:rsidRPr="00B66D58" w:rsidRDefault="007D247D" w:rsidP="00371DDD">
            <w:pPr>
              <w:spacing w:after="0" w:line="360" w:lineRule="auto"/>
              <w:rPr>
                <w:rFonts w:ascii="Arial" w:eastAsia="Times New Roman" w:hAnsi="Arial" w:cs="Arial"/>
                <w:b/>
                <w:lang w:eastAsia="en-GB"/>
              </w:rPr>
            </w:pPr>
            <w:r w:rsidRPr="00B66D58">
              <w:rPr>
                <w:rFonts w:ascii="Arial" w:eastAsia="Times New Roman" w:hAnsi="Arial" w:cs="Arial"/>
                <w:b/>
                <w:lang w:eastAsia="en-GB"/>
              </w:rPr>
              <w:t>2.0</w:t>
            </w:r>
          </w:p>
        </w:tc>
      </w:tr>
    </w:tbl>
    <w:p w14:paraId="1962C567" w14:textId="77777777" w:rsidR="00F035A6" w:rsidRPr="0091362E" w:rsidRDefault="00F035A6" w:rsidP="00F035A6">
      <w:pPr>
        <w:spacing w:after="0" w:line="240" w:lineRule="auto"/>
        <w:rPr>
          <w:rFonts w:asciiTheme="minorHAnsi" w:eastAsia="Times New Roman" w:hAnsiTheme="minorHAnsi" w:cstheme="minorHAnsi"/>
          <w:b/>
          <w:lang w:eastAsia="en-GB"/>
        </w:rPr>
      </w:pPr>
    </w:p>
    <w:p w14:paraId="7D3BCB7E" w14:textId="77777777" w:rsidR="00F035A6" w:rsidRPr="0091362E" w:rsidRDefault="00F035A6" w:rsidP="00F035A6">
      <w:pPr>
        <w:spacing w:after="0" w:line="240" w:lineRule="auto"/>
        <w:rPr>
          <w:rFonts w:asciiTheme="minorHAnsi" w:eastAsia="Times New Roman" w:hAnsiTheme="minorHAnsi" w:cstheme="minorHAnsi"/>
          <w:b/>
          <w:lang w:eastAsia="en-GB"/>
        </w:rPr>
      </w:pPr>
    </w:p>
    <w:p w14:paraId="79FAA11F" w14:textId="77777777" w:rsidR="00F035A6" w:rsidRPr="0091362E" w:rsidRDefault="00F035A6" w:rsidP="00F035A6">
      <w:pPr>
        <w:autoSpaceDE w:val="0"/>
        <w:autoSpaceDN w:val="0"/>
        <w:adjustRightInd w:val="0"/>
        <w:spacing w:after="0" w:line="240" w:lineRule="auto"/>
        <w:rPr>
          <w:rFonts w:asciiTheme="minorHAnsi" w:eastAsia="Times New Roman" w:hAnsiTheme="minorHAnsi" w:cstheme="minorHAnsi"/>
          <w:b/>
          <w:lang w:eastAsia="en-GB"/>
        </w:rPr>
      </w:pPr>
      <w:r w:rsidRPr="0091362E">
        <w:rPr>
          <w:rFonts w:asciiTheme="minorHAnsi" w:eastAsia="Times New Roman" w:hAnsiTheme="minorHAnsi" w:cstheme="minorHAnsi"/>
          <w:b/>
          <w:lang w:eastAsia="en-GB"/>
        </w:rPr>
        <w:t>The on-line version is the only version that is maintained.  Any printed copies should, therefore, be viewed as ‘uncontrolled’ and as such may not necessarily contain the latest updates and amendments.</w:t>
      </w:r>
    </w:p>
    <w:p w14:paraId="1F042850" w14:textId="77777777" w:rsidR="00F035A6" w:rsidRPr="0091362E" w:rsidRDefault="00F035A6" w:rsidP="00F035A6">
      <w:pPr>
        <w:spacing w:after="0" w:line="240" w:lineRule="auto"/>
        <w:jc w:val="center"/>
        <w:rPr>
          <w:rFonts w:ascii="Arial" w:eastAsia="Times New Roman" w:hAnsi="Arial" w:cs="Arial"/>
          <w:b/>
          <w:bCs/>
          <w:lang w:eastAsia="en-GB"/>
        </w:rPr>
      </w:pPr>
      <w:r w:rsidRPr="0091362E">
        <w:rPr>
          <w:rFonts w:ascii="Arial" w:eastAsia="Times New Roman" w:hAnsi="Arial" w:cs="Arial"/>
          <w:b/>
          <w:bCs/>
          <w:lang w:eastAsia="en-GB"/>
        </w:rPr>
        <w:br w:type="page"/>
      </w:r>
    </w:p>
    <w:p w14:paraId="7D8B36E3" w14:textId="77777777" w:rsidR="00F035A6" w:rsidRPr="00B66D58" w:rsidRDefault="00F035A6" w:rsidP="00F035A6">
      <w:pPr>
        <w:spacing w:after="0" w:line="240" w:lineRule="auto"/>
        <w:jc w:val="center"/>
        <w:rPr>
          <w:rFonts w:ascii="Arial" w:eastAsia="Times New Roman" w:hAnsi="Arial" w:cs="Arial"/>
          <w:b/>
          <w:bCs/>
          <w:lang w:eastAsia="en-GB"/>
        </w:rPr>
      </w:pPr>
      <w:r w:rsidRPr="00B66D58">
        <w:rPr>
          <w:rFonts w:ascii="Arial" w:eastAsia="Times New Roman" w:hAnsi="Arial" w:cs="Arial"/>
          <w:b/>
          <w:bCs/>
          <w:lang w:eastAsia="en-GB"/>
        </w:rPr>
        <w:lastRenderedPageBreak/>
        <w:t>POLICY AMENDMENTS</w:t>
      </w:r>
    </w:p>
    <w:p w14:paraId="60C59AA6"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p w14:paraId="17CAB9A2"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Amendments to the Policy will be issued from time to time.  A new amendment history will</w:t>
      </w:r>
    </w:p>
    <w:p w14:paraId="574041D5"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roofErr w:type="gramStart"/>
      <w:r w:rsidRPr="00B66D58">
        <w:rPr>
          <w:rFonts w:ascii="Arial" w:eastAsia="Times New Roman" w:hAnsi="Arial" w:cs="Arial"/>
          <w:lang w:eastAsia="en-GB"/>
        </w:rPr>
        <w:t>be</w:t>
      </w:r>
      <w:proofErr w:type="gramEnd"/>
      <w:r w:rsidRPr="00B66D58">
        <w:rPr>
          <w:rFonts w:ascii="Arial" w:eastAsia="Times New Roman" w:hAnsi="Arial" w:cs="Arial"/>
          <w:lang w:eastAsia="en-GB"/>
        </w:rPr>
        <w:t xml:space="preserve"> issued with each change.</w:t>
      </w:r>
    </w:p>
    <w:p w14:paraId="572A7B3E"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676"/>
        <w:gridCol w:w="2684"/>
        <w:gridCol w:w="2259"/>
        <w:gridCol w:w="1274"/>
      </w:tblGrid>
      <w:tr w:rsidR="00F035A6" w:rsidRPr="00B66D58" w14:paraId="172D2052" w14:textId="77777777" w:rsidTr="000A2838">
        <w:tc>
          <w:tcPr>
            <w:tcW w:w="1123" w:type="dxa"/>
          </w:tcPr>
          <w:p w14:paraId="13C6E4D3" w14:textId="77777777" w:rsidR="00F035A6" w:rsidRPr="00B66D58" w:rsidRDefault="00F035A6" w:rsidP="00F035A6">
            <w:pPr>
              <w:autoSpaceDE w:val="0"/>
              <w:autoSpaceDN w:val="0"/>
              <w:adjustRightInd w:val="0"/>
              <w:spacing w:after="0" w:line="240" w:lineRule="auto"/>
              <w:jc w:val="center"/>
              <w:rPr>
                <w:rFonts w:ascii="Arial" w:eastAsia="Times New Roman" w:hAnsi="Arial" w:cs="Arial"/>
                <w:b/>
                <w:bCs/>
                <w:lang w:eastAsia="en-GB"/>
              </w:rPr>
            </w:pPr>
            <w:r w:rsidRPr="00B66D58">
              <w:rPr>
                <w:rFonts w:ascii="Arial" w:eastAsia="Times New Roman" w:hAnsi="Arial" w:cs="Arial"/>
                <w:b/>
                <w:bCs/>
                <w:lang w:eastAsia="en-GB"/>
              </w:rPr>
              <w:t>New Version Number</w:t>
            </w:r>
          </w:p>
        </w:tc>
        <w:tc>
          <w:tcPr>
            <w:tcW w:w="1679" w:type="dxa"/>
          </w:tcPr>
          <w:p w14:paraId="50452A53" w14:textId="77777777" w:rsidR="00F035A6" w:rsidRPr="00B66D58" w:rsidRDefault="00F035A6" w:rsidP="00F035A6">
            <w:pPr>
              <w:autoSpaceDE w:val="0"/>
              <w:autoSpaceDN w:val="0"/>
              <w:adjustRightInd w:val="0"/>
              <w:spacing w:after="0" w:line="240" w:lineRule="auto"/>
              <w:jc w:val="center"/>
              <w:rPr>
                <w:rFonts w:ascii="Arial" w:eastAsia="Times New Roman" w:hAnsi="Arial" w:cs="Arial"/>
                <w:b/>
                <w:bCs/>
                <w:lang w:eastAsia="en-GB"/>
              </w:rPr>
            </w:pPr>
            <w:r w:rsidRPr="00B66D58">
              <w:rPr>
                <w:rFonts w:ascii="Arial" w:eastAsia="Times New Roman" w:hAnsi="Arial" w:cs="Arial"/>
                <w:b/>
                <w:bCs/>
                <w:lang w:eastAsia="en-GB"/>
              </w:rPr>
              <w:t>Issued by</w:t>
            </w:r>
          </w:p>
        </w:tc>
        <w:tc>
          <w:tcPr>
            <w:tcW w:w="2693" w:type="dxa"/>
          </w:tcPr>
          <w:p w14:paraId="08758A6C" w14:textId="77777777" w:rsidR="00F035A6" w:rsidRPr="00B66D58" w:rsidRDefault="00F035A6" w:rsidP="00F035A6">
            <w:pPr>
              <w:autoSpaceDE w:val="0"/>
              <w:autoSpaceDN w:val="0"/>
              <w:adjustRightInd w:val="0"/>
              <w:spacing w:after="0" w:line="240" w:lineRule="auto"/>
              <w:jc w:val="center"/>
              <w:rPr>
                <w:rFonts w:ascii="Arial" w:eastAsia="Times New Roman" w:hAnsi="Arial" w:cs="Arial"/>
                <w:lang w:eastAsia="en-GB"/>
              </w:rPr>
            </w:pPr>
            <w:r w:rsidRPr="00B66D58">
              <w:rPr>
                <w:rFonts w:ascii="Arial" w:eastAsia="Times New Roman" w:hAnsi="Arial" w:cs="Arial"/>
                <w:b/>
                <w:bCs/>
                <w:lang w:eastAsia="en-GB"/>
              </w:rPr>
              <w:t>Nature of Amendment</w:t>
            </w:r>
          </w:p>
          <w:p w14:paraId="204C03AA" w14:textId="77777777" w:rsidR="00F035A6" w:rsidRPr="00B66D58" w:rsidRDefault="00F035A6" w:rsidP="00F035A6">
            <w:pPr>
              <w:autoSpaceDE w:val="0"/>
              <w:autoSpaceDN w:val="0"/>
              <w:adjustRightInd w:val="0"/>
              <w:spacing w:after="0" w:line="240" w:lineRule="auto"/>
              <w:jc w:val="center"/>
              <w:rPr>
                <w:rFonts w:ascii="Arial" w:eastAsia="Times New Roman" w:hAnsi="Arial" w:cs="Arial"/>
                <w:lang w:eastAsia="en-GB"/>
              </w:rPr>
            </w:pPr>
          </w:p>
        </w:tc>
        <w:tc>
          <w:tcPr>
            <w:tcW w:w="2268" w:type="dxa"/>
          </w:tcPr>
          <w:p w14:paraId="1F354D9A" w14:textId="77777777" w:rsidR="00F035A6" w:rsidRPr="00B66D58" w:rsidRDefault="00F035A6" w:rsidP="00F035A6">
            <w:pPr>
              <w:autoSpaceDE w:val="0"/>
              <w:autoSpaceDN w:val="0"/>
              <w:adjustRightInd w:val="0"/>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Approved by &amp; Date</w:t>
            </w:r>
          </w:p>
        </w:tc>
        <w:tc>
          <w:tcPr>
            <w:tcW w:w="1276" w:type="dxa"/>
          </w:tcPr>
          <w:p w14:paraId="5AEED34D" w14:textId="77777777" w:rsidR="00F035A6" w:rsidRPr="00B66D58" w:rsidRDefault="00F035A6" w:rsidP="00F035A6">
            <w:pPr>
              <w:autoSpaceDE w:val="0"/>
              <w:autoSpaceDN w:val="0"/>
              <w:adjustRightInd w:val="0"/>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Date on Intranet</w:t>
            </w:r>
          </w:p>
        </w:tc>
      </w:tr>
      <w:tr w:rsidR="00F035A6" w:rsidRPr="00B66D58" w14:paraId="625582E3" w14:textId="77777777" w:rsidTr="000A2838">
        <w:tc>
          <w:tcPr>
            <w:tcW w:w="1123" w:type="dxa"/>
          </w:tcPr>
          <w:p w14:paraId="393D9A1E"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0.1</w:t>
            </w:r>
          </w:p>
        </w:tc>
        <w:tc>
          <w:tcPr>
            <w:tcW w:w="1679" w:type="dxa"/>
          </w:tcPr>
          <w:p w14:paraId="0B4E50CF"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H Sanderson</w:t>
            </w:r>
          </w:p>
        </w:tc>
        <w:tc>
          <w:tcPr>
            <w:tcW w:w="2693" w:type="dxa"/>
          </w:tcPr>
          <w:p w14:paraId="567EDBDB"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First Draft</w:t>
            </w:r>
          </w:p>
        </w:tc>
        <w:tc>
          <w:tcPr>
            <w:tcW w:w="2268" w:type="dxa"/>
          </w:tcPr>
          <w:p w14:paraId="5BC54569"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3A04B9B7"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B66D58" w14:paraId="332882DB" w14:textId="77777777" w:rsidTr="000A2838">
        <w:tc>
          <w:tcPr>
            <w:tcW w:w="1123" w:type="dxa"/>
          </w:tcPr>
          <w:p w14:paraId="058B1D67"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0.2</w:t>
            </w:r>
          </w:p>
        </w:tc>
        <w:tc>
          <w:tcPr>
            <w:tcW w:w="1679" w:type="dxa"/>
          </w:tcPr>
          <w:p w14:paraId="44F3B137"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C Wallace</w:t>
            </w:r>
          </w:p>
        </w:tc>
        <w:tc>
          <w:tcPr>
            <w:tcW w:w="2693" w:type="dxa"/>
          </w:tcPr>
          <w:p w14:paraId="53E258AE"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Updates and formatting corrections</w:t>
            </w:r>
          </w:p>
        </w:tc>
        <w:tc>
          <w:tcPr>
            <w:tcW w:w="2268" w:type="dxa"/>
          </w:tcPr>
          <w:p w14:paraId="2D70F2EA"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6123BD78"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B66D58" w14:paraId="12F4DA34" w14:textId="77777777" w:rsidTr="000A2838">
        <w:tc>
          <w:tcPr>
            <w:tcW w:w="1123" w:type="dxa"/>
          </w:tcPr>
          <w:p w14:paraId="3430D25E"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1</w:t>
            </w:r>
          </w:p>
        </w:tc>
        <w:tc>
          <w:tcPr>
            <w:tcW w:w="1679" w:type="dxa"/>
          </w:tcPr>
          <w:p w14:paraId="50032C93"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M Mason</w:t>
            </w:r>
          </w:p>
        </w:tc>
        <w:tc>
          <w:tcPr>
            <w:tcW w:w="2693" w:type="dxa"/>
          </w:tcPr>
          <w:p w14:paraId="24D1E7BC"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Reformatted to CCG policy template</w:t>
            </w:r>
          </w:p>
        </w:tc>
        <w:tc>
          <w:tcPr>
            <w:tcW w:w="2268" w:type="dxa"/>
          </w:tcPr>
          <w:p w14:paraId="23B3D317" w14:textId="77777777" w:rsidR="00F035A6" w:rsidRPr="00B66D58" w:rsidRDefault="0091362E"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23/01/14</w:t>
            </w:r>
          </w:p>
        </w:tc>
        <w:tc>
          <w:tcPr>
            <w:tcW w:w="1276" w:type="dxa"/>
          </w:tcPr>
          <w:p w14:paraId="44B5F13F"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B66D58" w14:paraId="1E51FE82" w14:textId="77777777" w:rsidTr="000A2838">
        <w:tc>
          <w:tcPr>
            <w:tcW w:w="1123" w:type="dxa"/>
          </w:tcPr>
          <w:p w14:paraId="5663A7F9" w14:textId="77777777" w:rsidR="00F035A6" w:rsidRPr="00B66D58" w:rsidRDefault="00C32392"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 xml:space="preserve">1.1 </w:t>
            </w:r>
          </w:p>
        </w:tc>
        <w:tc>
          <w:tcPr>
            <w:tcW w:w="1679" w:type="dxa"/>
          </w:tcPr>
          <w:p w14:paraId="482FE64E" w14:textId="77777777" w:rsidR="00F035A6" w:rsidRPr="00B66D58" w:rsidRDefault="00C32392"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M Culling</w:t>
            </w:r>
          </w:p>
        </w:tc>
        <w:tc>
          <w:tcPr>
            <w:tcW w:w="2693" w:type="dxa"/>
          </w:tcPr>
          <w:p w14:paraId="70A318EC" w14:textId="77777777" w:rsidR="00F035A6" w:rsidRPr="00B66D58" w:rsidRDefault="00C32392" w:rsidP="00F035A6">
            <w:pPr>
              <w:autoSpaceDE w:val="0"/>
              <w:autoSpaceDN w:val="0"/>
              <w:adjustRightInd w:val="0"/>
              <w:spacing w:after="0" w:line="240" w:lineRule="auto"/>
              <w:rPr>
                <w:rFonts w:ascii="Arial" w:eastAsia="Times New Roman" w:hAnsi="Arial" w:cs="Arial"/>
                <w:lang w:eastAsia="en-GB"/>
              </w:rPr>
            </w:pPr>
            <w:r w:rsidRPr="00B66D58">
              <w:rPr>
                <w:rFonts w:ascii="Arial" w:hAnsi="Arial" w:cs="Arial"/>
                <w:lang w:eastAsia="en-GB"/>
              </w:rPr>
              <w:t>Amendments to reflect the</w:t>
            </w:r>
            <w:r w:rsidRPr="00B66D58">
              <w:rPr>
                <w:rFonts w:ascii="Arial" w:hAnsi="Arial" w:cs="Arial"/>
              </w:rPr>
              <w:t xml:space="preserve"> Data Protection Act 1998 (expected to be superseded by a Data Protection Act 2017 </w:t>
            </w:r>
            <w:r w:rsidRPr="00B66D58">
              <w:rPr>
                <w:rFonts w:ascii="Arial" w:hAnsi="Arial" w:cs="Arial"/>
                <w:lang w:eastAsia="en-GB"/>
              </w:rPr>
              <w:t>incorporating the requirements of the General Data Protection Regulation).</w:t>
            </w:r>
          </w:p>
        </w:tc>
        <w:tc>
          <w:tcPr>
            <w:tcW w:w="2268" w:type="dxa"/>
          </w:tcPr>
          <w:p w14:paraId="3C0006BA"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680EE41C"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B66D58" w14:paraId="193A05A1" w14:textId="77777777" w:rsidTr="000A2838">
        <w:tc>
          <w:tcPr>
            <w:tcW w:w="1123" w:type="dxa"/>
          </w:tcPr>
          <w:p w14:paraId="4A9D9020" w14:textId="77777777" w:rsidR="00F035A6" w:rsidRPr="00B66D58" w:rsidRDefault="007D247D"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2.0</w:t>
            </w:r>
          </w:p>
        </w:tc>
        <w:tc>
          <w:tcPr>
            <w:tcW w:w="1679" w:type="dxa"/>
          </w:tcPr>
          <w:p w14:paraId="19AEFFBB" w14:textId="77777777" w:rsidR="00F035A6" w:rsidRPr="00B66D58" w:rsidRDefault="007D247D"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H Gillingwater</w:t>
            </w:r>
          </w:p>
        </w:tc>
        <w:tc>
          <w:tcPr>
            <w:tcW w:w="2693" w:type="dxa"/>
          </w:tcPr>
          <w:p w14:paraId="6995762F" w14:textId="77777777" w:rsidR="00F035A6"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GDPR</w:t>
            </w:r>
          </w:p>
          <w:p w14:paraId="25E3CD55" w14:textId="77777777" w:rsidR="00397D6C"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New Bribery Act paragraph</w:t>
            </w:r>
          </w:p>
          <w:p w14:paraId="2F48EAB4" w14:textId="77777777" w:rsidR="00397D6C"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Removal of all reference to DPA 98</w:t>
            </w:r>
          </w:p>
          <w:p w14:paraId="1B60D768" w14:textId="77777777" w:rsidR="00397D6C"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Data Quality</w:t>
            </w:r>
          </w:p>
          <w:p w14:paraId="6D34665A" w14:textId="77777777" w:rsidR="00397D6C"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Incident Reporting timescales</w:t>
            </w:r>
          </w:p>
          <w:p w14:paraId="0E478608" w14:textId="77777777" w:rsidR="00397D6C"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Updated roles and responsibilities</w:t>
            </w:r>
          </w:p>
          <w:p w14:paraId="68ED93C8" w14:textId="77777777" w:rsidR="00397D6C"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Updated monitoring and audit</w:t>
            </w:r>
          </w:p>
          <w:p w14:paraId="7D4B464E" w14:textId="77777777" w:rsidR="00397D6C" w:rsidRPr="00B66D58" w:rsidRDefault="00397D6C" w:rsidP="00F035A6">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 xml:space="preserve">Removal of </w:t>
            </w:r>
            <w:proofErr w:type="spellStart"/>
            <w:r w:rsidRPr="00B66D58">
              <w:rPr>
                <w:rFonts w:ascii="Arial" w:eastAsia="Times New Roman" w:hAnsi="Arial" w:cs="Arial"/>
                <w:lang w:eastAsia="en-GB"/>
              </w:rPr>
              <w:t>eMBED</w:t>
            </w:r>
            <w:proofErr w:type="spellEnd"/>
          </w:p>
        </w:tc>
        <w:tc>
          <w:tcPr>
            <w:tcW w:w="2268" w:type="dxa"/>
          </w:tcPr>
          <w:p w14:paraId="4BD518B2" w14:textId="544841D2" w:rsidR="00F035A6" w:rsidRPr="00B66D58" w:rsidRDefault="008F70C7" w:rsidP="00F035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IA&amp;GC 6 Jan 2021</w:t>
            </w:r>
          </w:p>
        </w:tc>
        <w:tc>
          <w:tcPr>
            <w:tcW w:w="1276" w:type="dxa"/>
          </w:tcPr>
          <w:p w14:paraId="49212FF7"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B66D58" w14:paraId="239311E8" w14:textId="77777777" w:rsidTr="000A2838">
        <w:tc>
          <w:tcPr>
            <w:tcW w:w="1123" w:type="dxa"/>
          </w:tcPr>
          <w:p w14:paraId="61F69E5E"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c>
          <w:tcPr>
            <w:tcW w:w="1679" w:type="dxa"/>
          </w:tcPr>
          <w:p w14:paraId="4D2674C8"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c>
          <w:tcPr>
            <w:tcW w:w="2693" w:type="dxa"/>
          </w:tcPr>
          <w:p w14:paraId="575B076E"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c>
          <w:tcPr>
            <w:tcW w:w="2268" w:type="dxa"/>
          </w:tcPr>
          <w:p w14:paraId="5A38DA94"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522654E1"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tc>
      </w:tr>
    </w:tbl>
    <w:p w14:paraId="5C22C6C6" w14:textId="77777777" w:rsidR="00F035A6" w:rsidRPr="00B66D58" w:rsidRDefault="00F035A6" w:rsidP="00F035A6">
      <w:pPr>
        <w:autoSpaceDE w:val="0"/>
        <w:autoSpaceDN w:val="0"/>
        <w:adjustRightInd w:val="0"/>
        <w:spacing w:after="0" w:line="240" w:lineRule="auto"/>
        <w:rPr>
          <w:rFonts w:ascii="Arial" w:eastAsia="Times New Roman" w:hAnsi="Arial" w:cs="Arial"/>
          <w:lang w:eastAsia="en-GB"/>
        </w:rPr>
      </w:pPr>
    </w:p>
    <w:p w14:paraId="3D307D6F" w14:textId="77777777" w:rsidR="00F035A6" w:rsidRPr="00072971" w:rsidRDefault="00F035A6" w:rsidP="00F035A6">
      <w:pPr>
        <w:autoSpaceDE w:val="0"/>
        <w:autoSpaceDN w:val="0"/>
        <w:adjustRightInd w:val="0"/>
        <w:spacing w:after="0" w:line="240" w:lineRule="auto"/>
        <w:rPr>
          <w:rFonts w:ascii="Arial" w:eastAsia="Times New Roman" w:hAnsi="Arial" w:cs="Arial"/>
          <w:lang w:eastAsia="en-GB"/>
        </w:rPr>
      </w:pPr>
      <w:r w:rsidRPr="00072971">
        <w:rPr>
          <w:rFonts w:ascii="Arial" w:eastAsia="Times New Roman" w:hAnsi="Arial" w:cs="Arial"/>
          <w:lang w:eastAsia="en-GB"/>
        </w:rPr>
        <w:br w:type="page"/>
      </w:r>
    </w:p>
    <w:p w14:paraId="0848ED8F"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lastRenderedPageBreak/>
        <w:t>CONTENTS</w:t>
      </w:r>
    </w:p>
    <w:p w14:paraId="70CE3F71" w14:textId="77777777" w:rsidR="00F035A6" w:rsidRPr="00B66D58" w:rsidRDefault="00F035A6" w:rsidP="00F035A6">
      <w:pPr>
        <w:spacing w:after="0" w:line="240" w:lineRule="auto"/>
        <w:jc w:val="center"/>
        <w:rPr>
          <w:rFonts w:ascii="Arial" w:eastAsia="Times New Roman" w:hAnsi="Arial" w:cs="Arial"/>
          <w:b/>
          <w:lang w:eastAsia="en-GB"/>
        </w:rPr>
      </w:pPr>
    </w:p>
    <w:p w14:paraId="3364D09B" w14:textId="77777777" w:rsidR="00F035A6" w:rsidRPr="00B66D58" w:rsidRDefault="00F035A6" w:rsidP="00F035A6">
      <w:pPr>
        <w:spacing w:after="0" w:line="240" w:lineRule="auto"/>
        <w:rPr>
          <w:rFonts w:ascii="Arial" w:eastAsia="Times New Roman" w:hAnsi="Arial" w:cs="Arial"/>
          <w:lang w:eastAsia="en-GB"/>
        </w:rPr>
      </w:pPr>
      <w:r w:rsidRPr="00B66D58">
        <w:rPr>
          <w:rFonts w:ascii="Arial" w:eastAsia="Times New Roman" w:hAnsi="Arial" w:cs="Arial"/>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7390"/>
        <w:gridCol w:w="949"/>
      </w:tblGrid>
      <w:tr w:rsidR="00F035A6" w:rsidRPr="00B66D58" w14:paraId="1855EADA" w14:textId="77777777" w:rsidTr="009408E7">
        <w:tc>
          <w:tcPr>
            <w:tcW w:w="685" w:type="dxa"/>
          </w:tcPr>
          <w:p w14:paraId="3DA39C35" w14:textId="77777777" w:rsidR="00F035A6" w:rsidRPr="00B66D58" w:rsidRDefault="00F035A6" w:rsidP="00F035A6">
            <w:pPr>
              <w:spacing w:after="0" w:line="240" w:lineRule="auto"/>
              <w:rPr>
                <w:rFonts w:ascii="Arial" w:eastAsia="Times New Roman" w:hAnsi="Arial" w:cs="Arial"/>
                <w:lang w:eastAsia="en-GB"/>
              </w:rPr>
            </w:pPr>
          </w:p>
        </w:tc>
        <w:tc>
          <w:tcPr>
            <w:tcW w:w="7600" w:type="dxa"/>
          </w:tcPr>
          <w:p w14:paraId="48AC652F" w14:textId="77777777" w:rsidR="00F035A6" w:rsidRPr="00B66D58" w:rsidRDefault="00F035A6" w:rsidP="00F035A6">
            <w:pPr>
              <w:spacing w:after="0" w:line="240" w:lineRule="auto"/>
              <w:rPr>
                <w:rFonts w:ascii="Arial" w:eastAsia="Times New Roman" w:hAnsi="Arial" w:cs="Arial"/>
                <w:lang w:eastAsia="en-GB"/>
              </w:rPr>
            </w:pPr>
          </w:p>
        </w:tc>
        <w:tc>
          <w:tcPr>
            <w:tcW w:w="957" w:type="dxa"/>
          </w:tcPr>
          <w:p w14:paraId="18B2A44D"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Page </w:t>
            </w:r>
          </w:p>
        </w:tc>
      </w:tr>
      <w:tr w:rsidR="00F035A6" w:rsidRPr="00B66D58" w14:paraId="7C86C4AC" w14:textId="77777777" w:rsidTr="009408E7">
        <w:tc>
          <w:tcPr>
            <w:tcW w:w="685" w:type="dxa"/>
          </w:tcPr>
          <w:p w14:paraId="331F6E9C"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1</w:t>
            </w:r>
          </w:p>
        </w:tc>
        <w:tc>
          <w:tcPr>
            <w:tcW w:w="7600" w:type="dxa"/>
          </w:tcPr>
          <w:p w14:paraId="57E3201A"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Introduction</w:t>
            </w:r>
          </w:p>
        </w:tc>
        <w:tc>
          <w:tcPr>
            <w:tcW w:w="957" w:type="dxa"/>
            <w:vAlign w:val="center"/>
          </w:tcPr>
          <w:p w14:paraId="3F535F96" w14:textId="77777777" w:rsidR="00F035A6" w:rsidRPr="00B66D58" w:rsidRDefault="00513005" w:rsidP="00513005">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4</w:t>
            </w:r>
          </w:p>
        </w:tc>
      </w:tr>
      <w:tr w:rsidR="00F035A6" w:rsidRPr="00B66D58" w14:paraId="14023D1B" w14:textId="77777777" w:rsidTr="009408E7">
        <w:tc>
          <w:tcPr>
            <w:tcW w:w="685" w:type="dxa"/>
          </w:tcPr>
          <w:p w14:paraId="5933E9C0" w14:textId="77777777" w:rsidR="00F035A6" w:rsidRPr="00B66D58" w:rsidRDefault="00F035A6" w:rsidP="00F035A6">
            <w:pPr>
              <w:spacing w:after="0" w:line="240" w:lineRule="auto"/>
              <w:rPr>
                <w:rFonts w:ascii="Arial" w:eastAsia="Times New Roman" w:hAnsi="Arial" w:cs="Arial"/>
                <w:lang w:eastAsia="en-GB"/>
              </w:rPr>
            </w:pPr>
          </w:p>
        </w:tc>
        <w:tc>
          <w:tcPr>
            <w:tcW w:w="7600" w:type="dxa"/>
          </w:tcPr>
          <w:p w14:paraId="379B60EA" w14:textId="77777777" w:rsidR="00F035A6" w:rsidRPr="00B66D58" w:rsidRDefault="00F035A6" w:rsidP="00F035A6">
            <w:pPr>
              <w:spacing w:after="0" w:line="240" w:lineRule="auto"/>
              <w:rPr>
                <w:rFonts w:ascii="Arial" w:eastAsia="Times New Roman" w:hAnsi="Arial" w:cs="Arial"/>
                <w:lang w:eastAsia="en-GB"/>
              </w:rPr>
            </w:pPr>
          </w:p>
        </w:tc>
        <w:tc>
          <w:tcPr>
            <w:tcW w:w="957" w:type="dxa"/>
          </w:tcPr>
          <w:p w14:paraId="5EE1B5A4" w14:textId="77777777" w:rsidR="00F035A6" w:rsidRPr="00B66D58" w:rsidRDefault="00F035A6" w:rsidP="00F035A6">
            <w:pPr>
              <w:spacing w:after="0" w:line="240" w:lineRule="auto"/>
              <w:jc w:val="right"/>
              <w:rPr>
                <w:rFonts w:ascii="Arial" w:eastAsia="Times New Roman" w:hAnsi="Arial" w:cs="Arial"/>
                <w:lang w:eastAsia="en-GB"/>
              </w:rPr>
            </w:pPr>
          </w:p>
        </w:tc>
      </w:tr>
      <w:tr w:rsidR="00F035A6" w:rsidRPr="00B66D58" w14:paraId="6CE80BB0" w14:textId="77777777" w:rsidTr="009408E7">
        <w:tc>
          <w:tcPr>
            <w:tcW w:w="685" w:type="dxa"/>
          </w:tcPr>
          <w:p w14:paraId="34EEF732"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2</w:t>
            </w:r>
          </w:p>
          <w:p w14:paraId="4E8E1074" w14:textId="77777777" w:rsidR="00F035A6" w:rsidRPr="00B66D58" w:rsidRDefault="00F035A6" w:rsidP="00F035A6">
            <w:pPr>
              <w:spacing w:after="0" w:line="240" w:lineRule="auto"/>
              <w:rPr>
                <w:rFonts w:ascii="Arial" w:eastAsia="Times New Roman" w:hAnsi="Arial" w:cs="Arial"/>
                <w:b/>
                <w:lang w:eastAsia="en-GB"/>
              </w:rPr>
            </w:pPr>
          </w:p>
          <w:p w14:paraId="3B1A236F"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3</w:t>
            </w:r>
          </w:p>
        </w:tc>
        <w:tc>
          <w:tcPr>
            <w:tcW w:w="7600" w:type="dxa"/>
          </w:tcPr>
          <w:p w14:paraId="74CE2560"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Engagement</w:t>
            </w:r>
          </w:p>
          <w:p w14:paraId="237CBBBA" w14:textId="77777777" w:rsidR="00F035A6" w:rsidRPr="00B66D58" w:rsidRDefault="00F035A6" w:rsidP="00F035A6">
            <w:pPr>
              <w:spacing w:after="0" w:line="240" w:lineRule="auto"/>
              <w:rPr>
                <w:rFonts w:ascii="Arial" w:eastAsia="Times New Roman" w:hAnsi="Arial" w:cs="Arial"/>
                <w:b/>
                <w:lang w:eastAsia="en-GB"/>
              </w:rPr>
            </w:pPr>
          </w:p>
          <w:p w14:paraId="033A9F1F"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Impact Analyses</w:t>
            </w:r>
          </w:p>
          <w:p w14:paraId="7AF725D9"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3.1 Equality</w:t>
            </w:r>
          </w:p>
          <w:p w14:paraId="767401DF"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3.2 Sustainability</w:t>
            </w:r>
          </w:p>
          <w:p w14:paraId="5B78CB82" w14:textId="77777777" w:rsidR="0008741F" w:rsidRPr="00B66D58" w:rsidRDefault="0008741F"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3.3 GDPR</w:t>
            </w:r>
          </w:p>
          <w:p w14:paraId="44243209" w14:textId="1EB9DBC3" w:rsidR="00FE47E1" w:rsidRPr="00B66D58" w:rsidRDefault="00FE47E1"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3.</w:t>
            </w:r>
            <w:r w:rsidR="0008741F" w:rsidRPr="00B66D58">
              <w:rPr>
                <w:rFonts w:ascii="Arial" w:eastAsia="Times New Roman" w:hAnsi="Arial" w:cs="Arial"/>
                <w:b/>
                <w:lang w:eastAsia="en-GB"/>
              </w:rPr>
              <w:t>4</w:t>
            </w:r>
            <w:r w:rsidRPr="00B66D58">
              <w:rPr>
                <w:rFonts w:ascii="Arial" w:eastAsia="Times New Roman" w:hAnsi="Arial" w:cs="Arial"/>
                <w:b/>
                <w:lang w:eastAsia="en-GB"/>
              </w:rPr>
              <w:t xml:space="preserve"> Bribery Act 2010</w:t>
            </w:r>
          </w:p>
          <w:p w14:paraId="3BA06E1E" w14:textId="77777777" w:rsidR="00F035A6" w:rsidRPr="00B66D58" w:rsidRDefault="00F035A6" w:rsidP="00F36FBF">
            <w:pPr>
              <w:spacing w:after="0" w:line="240" w:lineRule="auto"/>
              <w:rPr>
                <w:rFonts w:ascii="Arial" w:eastAsia="Times New Roman" w:hAnsi="Arial" w:cs="Arial"/>
                <w:b/>
                <w:lang w:eastAsia="en-GB"/>
              </w:rPr>
            </w:pPr>
          </w:p>
        </w:tc>
        <w:tc>
          <w:tcPr>
            <w:tcW w:w="957" w:type="dxa"/>
          </w:tcPr>
          <w:p w14:paraId="14AD4F7D" w14:textId="77777777" w:rsidR="00F035A6" w:rsidRPr="00B66D58" w:rsidRDefault="00513005" w:rsidP="00513005">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4</w:t>
            </w:r>
          </w:p>
          <w:p w14:paraId="57CF390A" w14:textId="77777777" w:rsidR="00513005" w:rsidRPr="00B66D58" w:rsidRDefault="00513005" w:rsidP="00513005">
            <w:pPr>
              <w:spacing w:after="0" w:line="240" w:lineRule="auto"/>
              <w:jc w:val="center"/>
              <w:rPr>
                <w:rFonts w:ascii="Arial" w:eastAsia="Times New Roman" w:hAnsi="Arial" w:cs="Arial"/>
                <w:lang w:eastAsia="en-GB"/>
              </w:rPr>
            </w:pPr>
          </w:p>
          <w:p w14:paraId="43CC0B2D" w14:textId="77777777" w:rsidR="00513005" w:rsidRPr="00B66D58" w:rsidRDefault="00513005" w:rsidP="00513005">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4</w:t>
            </w:r>
          </w:p>
          <w:p w14:paraId="05D58F53" w14:textId="77777777" w:rsidR="00513005" w:rsidRPr="00B66D58" w:rsidRDefault="00513005" w:rsidP="00513005">
            <w:pPr>
              <w:spacing w:after="0" w:line="240" w:lineRule="auto"/>
              <w:jc w:val="center"/>
              <w:rPr>
                <w:rFonts w:ascii="Arial" w:eastAsia="Times New Roman" w:hAnsi="Arial" w:cs="Arial"/>
                <w:lang w:eastAsia="en-GB"/>
              </w:rPr>
            </w:pPr>
          </w:p>
        </w:tc>
      </w:tr>
      <w:tr w:rsidR="00F035A6" w:rsidRPr="00B66D58" w14:paraId="18F2FBB8" w14:textId="77777777" w:rsidTr="009408E7">
        <w:tc>
          <w:tcPr>
            <w:tcW w:w="685" w:type="dxa"/>
          </w:tcPr>
          <w:p w14:paraId="1D15430B"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4</w:t>
            </w:r>
          </w:p>
        </w:tc>
        <w:tc>
          <w:tcPr>
            <w:tcW w:w="7600" w:type="dxa"/>
          </w:tcPr>
          <w:p w14:paraId="53B9CA3F"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Scope</w:t>
            </w:r>
          </w:p>
          <w:p w14:paraId="1990B725" w14:textId="77777777" w:rsidR="00F035A6" w:rsidRPr="00B66D58" w:rsidRDefault="00F035A6" w:rsidP="00F035A6">
            <w:pPr>
              <w:spacing w:after="0" w:line="240" w:lineRule="auto"/>
              <w:rPr>
                <w:rFonts w:ascii="Arial" w:eastAsia="Times New Roman" w:hAnsi="Arial" w:cs="Arial"/>
                <w:b/>
                <w:lang w:eastAsia="en-GB"/>
              </w:rPr>
            </w:pPr>
          </w:p>
        </w:tc>
        <w:tc>
          <w:tcPr>
            <w:tcW w:w="957" w:type="dxa"/>
          </w:tcPr>
          <w:p w14:paraId="5FCEBB44" w14:textId="77777777" w:rsidR="00F035A6" w:rsidRPr="00B66D58" w:rsidRDefault="00F530F0" w:rsidP="00F530F0">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5</w:t>
            </w:r>
          </w:p>
        </w:tc>
      </w:tr>
      <w:tr w:rsidR="00F035A6" w:rsidRPr="00B66D58" w14:paraId="009EA2FB" w14:textId="77777777" w:rsidTr="009408E7">
        <w:tc>
          <w:tcPr>
            <w:tcW w:w="685" w:type="dxa"/>
          </w:tcPr>
          <w:p w14:paraId="3CAF776B" w14:textId="77777777" w:rsidR="00F035A6" w:rsidRPr="00B66D58" w:rsidRDefault="00761D07"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5</w:t>
            </w:r>
          </w:p>
        </w:tc>
        <w:tc>
          <w:tcPr>
            <w:tcW w:w="7600" w:type="dxa"/>
          </w:tcPr>
          <w:p w14:paraId="328518D7" w14:textId="77777777" w:rsidR="00F035A6" w:rsidRPr="00B66D58" w:rsidRDefault="00761D07"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Policy Purpose and Aims</w:t>
            </w:r>
          </w:p>
          <w:p w14:paraId="3716C932" w14:textId="77777777" w:rsidR="00F035A6" w:rsidRPr="00B66D58" w:rsidRDefault="00F035A6" w:rsidP="00F035A6">
            <w:pPr>
              <w:spacing w:after="0" w:line="240" w:lineRule="auto"/>
              <w:rPr>
                <w:rFonts w:ascii="Arial" w:eastAsia="Times New Roman" w:hAnsi="Arial" w:cs="Arial"/>
                <w:b/>
                <w:lang w:eastAsia="en-GB"/>
              </w:rPr>
            </w:pPr>
          </w:p>
        </w:tc>
        <w:tc>
          <w:tcPr>
            <w:tcW w:w="957" w:type="dxa"/>
          </w:tcPr>
          <w:p w14:paraId="00315BE2" w14:textId="77777777" w:rsidR="00F035A6" w:rsidRPr="00B66D58" w:rsidRDefault="00FE47E1" w:rsidP="00FE47E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6</w:t>
            </w:r>
          </w:p>
        </w:tc>
      </w:tr>
      <w:tr w:rsidR="00F035A6" w:rsidRPr="00B66D58" w14:paraId="26E724A5" w14:textId="77777777" w:rsidTr="009408E7">
        <w:tc>
          <w:tcPr>
            <w:tcW w:w="685" w:type="dxa"/>
          </w:tcPr>
          <w:p w14:paraId="60DF1B4C" w14:textId="77777777" w:rsidR="00F035A6" w:rsidRPr="00B66D58" w:rsidRDefault="00F035A6" w:rsidP="00F035A6">
            <w:pPr>
              <w:spacing w:after="0" w:line="240" w:lineRule="auto"/>
              <w:rPr>
                <w:rFonts w:ascii="Arial" w:eastAsia="Times New Roman" w:hAnsi="Arial" w:cs="Arial"/>
                <w:b/>
                <w:lang w:eastAsia="en-GB"/>
              </w:rPr>
            </w:pPr>
          </w:p>
        </w:tc>
        <w:tc>
          <w:tcPr>
            <w:tcW w:w="7600" w:type="dxa"/>
          </w:tcPr>
          <w:p w14:paraId="6A272FF3" w14:textId="77777777" w:rsidR="00F035A6" w:rsidRPr="00B66D58" w:rsidRDefault="00F035A6" w:rsidP="00F035A6">
            <w:pPr>
              <w:spacing w:after="0" w:line="240" w:lineRule="auto"/>
              <w:rPr>
                <w:rFonts w:ascii="Arial" w:eastAsia="Times New Roman" w:hAnsi="Arial" w:cs="Arial"/>
                <w:b/>
                <w:lang w:eastAsia="en-GB"/>
              </w:rPr>
            </w:pPr>
          </w:p>
        </w:tc>
        <w:tc>
          <w:tcPr>
            <w:tcW w:w="957" w:type="dxa"/>
          </w:tcPr>
          <w:p w14:paraId="7C676DAB" w14:textId="77777777" w:rsidR="00F035A6" w:rsidRPr="00B66D58" w:rsidRDefault="00F035A6" w:rsidP="00F035A6">
            <w:pPr>
              <w:spacing w:after="0" w:line="240" w:lineRule="auto"/>
              <w:jc w:val="right"/>
              <w:rPr>
                <w:rFonts w:ascii="Arial" w:eastAsia="Times New Roman" w:hAnsi="Arial" w:cs="Arial"/>
                <w:b/>
                <w:lang w:eastAsia="en-GB"/>
              </w:rPr>
            </w:pPr>
          </w:p>
        </w:tc>
      </w:tr>
      <w:tr w:rsidR="00F035A6" w:rsidRPr="00B66D58" w14:paraId="14ACD79C" w14:textId="77777777" w:rsidTr="009408E7">
        <w:tc>
          <w:tcPr>
            <w:tcW w:w="685" w:type="dxa"/>
          </w:tcPr>
          <w:p w14:paraId="0C759A99" w14:textId="77777777" w:rsidR="00F035A6" w:rsidRPr="00B66D58" w:rsidRDefault="00761D07"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6</w:t>
            </w:r>
          </w:p>
          <w:p w14:paraId="16B88C18" w14:textId="77777777" w:rsidR="00F035A6" w:rsidRPr="00B66D58" w:rsidRDefault="00F035A6" w:rsidP="00F035A6">
            <w:pPr>
              <w:spacing w:after="0" w:line="240" w:lineRule="auto"/>
              <w:rPr>
                <w:rFonts w:ascii="Arial" w:eastAsia="Times New Roman" w:hAnsi="Arial" w:cs="Arial"/>
                <w:b/>
                <w:lang w:eastAsia="en-GB"/>
              </w:rPr>
            </w:pPr>
          </w:p>
          <w:p w14:paraId="40E32426" w14:textId="77777777" w:rsidR="00F035A6" w:rsidRPr="00B66D58" w:rsidRDefault="00761D07"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7</w:t>
            </w:r>
          </w:p>
          <w:p w14:paraId="64EE9ED1" w14:textId="77777777" w:rsidR="00F035A6" w:rsidRPr="00B66D58" w:rsidRDefault="00F035A6" w:rsidP="00F035A6">
            <w:pPr>
              <w:spacing w:after="0" w:line="240" w:lineRule="auto"/>
              <w:rPr>
                <w:rFonts w:ascii="Arial" w:eastAsia="Times New Roman" w:hAnsi="Arial" w:cs="Arial"/>
                <w:b/>
                <w:lang w:eastAsia="en-GB"/>
              </w:rPr>
            </w:pPr>
          </w:p>
          <w:p w14:paraId="314FB009" w14:textId="77777777" w:rsidR="00F035A6" w:rsidRPr="00B66D58" w:rsidRDefault="00761D07"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8</w:t>
            </w:r>
          </w:p>
          <w:p w14:paraId="592129A0" w14:textId="77777777" w:rsidR="00F035A6" w:rsidRPr="00B66D58" w:rsidRDefault="00F035A6" w:rsidP="00F035A6">
            <w:pPr>
              <w:spacing w:after="0" w:line="240" w:lineRule="auto"/>
              <w:rPr>
                <w:rFonts w:ascii="Arial" w:eastAsia="Times New Roman" w:hAnsi="Arial" w:cs="Arial"/>
                <w:b/>
                <w:lang w:eastAsia="en-GB"/>
              </w:rPr>
            </w:pPr>
          </w:p>
        </w:tc>
        <w:tc>
          <w:tcPr>
            <w:tcW w:w="7600" w:type="dxa"/>
          </w:tcPr>
          <w:p w14:paraId="6846CF97"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Roles / Responsibilities / Duties</w:t>
            </w:r>
          </w:p>
          <w:p w14:paraId="7F96C658" w14:textId="77777777" w:rsidR="00F035A6" w:rsidRPr="00B66D58" w:rsidRDefault="00F035A6" w:rsidP="00F035A6">
            <w:pPr>
              <w:spacing w:after="0" w:line="240" w:lineRule="auto"/>
              <w:rPr>
                <w:rFonts w:ascii="Arial" w:eastAsia="Times New Roman" w:hAnsi="Arial" w:cs="Arial"/>
                <w:b/>
                <w:lang w:eastAsia="en-GB"/>
              </w:rPr>
            </w:pPr>
          </w:p>
          <w:p w14:paraId="56440CC9"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Implementation</w:t>
            </w:r>
          </w:p>
          <w:p w14:paraId="0BAB6DBD" w14:textId="77777777" w:rsidR="00F035A6" w:rsidRPr="00B66D58" w:rsidRDefault="00F035A6" w:rsidP="00F035A6">
            <w:pPr>
              <w:spacing w:after="0" w:line="240" w:lineRule="auto"/>
              <w:rPr>
                <w:rFonts w:ascii="Arial" w:eastAsia="Times New Roman" w:hAnsi="Arial" w:cs="Arial"/>
                <w:b/>
                <w:lang w:eastAsia="en-GB"/>
              </w:rPr>
            </w:pPr>
          </w:p>
          <w:p w14:paraId="4A9DA2A8"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Training and Awareness</w:t>
            </w:r>
          </w:p>
          <w:p w14:paraId="1C75ED50" w14:textId="77777777" w:rsidR="00F035A6" w:rsidRPr="00B66D58" w:rsidRDefault="00F035A6" w:rsidP="00F035A6">
            <w:pPr>
              <w:spacing w:after="0" w:line="240" w:lineRule="auto"/>
              <w:rPr>
                <w:rFonts w:ascii="Arial" w:eastAsia="Times New Roman" w:hAnsi="Arial" w:cs="Arial"/>
                <w:b/>
                <w:lang w:eastAsia="en-GB"/>
              </w:rPr>
            </w:pPr>
          </w:p>
        </w:tc>
        <w:tc>
          <w:tcPr>
            <w:tcW w:w="957" w:type="dxa"/>
          </w:tcPr>
          <w:p w14:paraId="731DC736" w14:textId="77777777" w:rsidR="00F035A6" w:rsidRPr="00B66D58" w:rsidRDefault="00FE47E1" w:rsidP="00761D07">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9</w:t>
            </w:r>
          </w:p>
          <w:p w14:paraId="587068D0" w14:textId="77777777" w:rsidR="00761D07" w:rsidRPr="00B66D58" w:rsidRDefault="00761D07" w:rsidP="00761D07">
            <w:pPr>
              <w:spacing w:after="0" w:line="240" w:lineRule="auto"/>
              <w:jc w:val="center"/>
              <w:rPr>
                <w:rFonts w:ascii="Arial" w:eastAsia="Times New Roman" w:hAnsi="Arial" w:cs="Arial"/>
                <w:lang w:eastAsia="en-GB"/>
              </w:rPr>
            </w:pPr>
          </w:p>
          <w:p w14:paraId="6B71D9B0" w14:textId="77777777" w:rsidR="00761D07" w:rsidRPr="00B66D58" w:rsidRDefault="00761D07" w:rsidP="00761D07">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10</w:t>
            </w:r>
          </w:p>
          <w:p w14:paraId="09B924E2" w14:textId="77777777" w:rsidR="00761D07" w:rsidRPr="00B66D58" w:rsidRDefault="00761D07" w:rsidP="00761D07">
            <w:pPr>
              <w:spacing w:after="0" w:line="240" w:lineRule="auto"/>
              <w:jc w:val="center"/>
              <w:rPr>
                <w:rFonts w:ascii="Arial" w:eastAsia="Times New Roman" w:hAnsi="Arial" w:cs="Arial"/>
                <w:lang w:eastAsia="en-GB"/>
              </w:rPr>
            </w:pPr>
          </w:p>
          <w:p w14:paraId="1EC8B3F7" w14:textId="77777777" w:rsidR="00761D07" w:rsidRPr="00B66D58" w:rsidRDefault="00761D07" w:rsidP="00761D07">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10</w:t>
            </w:r>
          </w:p>
        </w:tc>
      </w:tr>
      <w:tr w:rsidR="00F035A6" w:rsidRPr="00B66D58" w14:paraId="22001D0F" w14:textId="77777777" w:rsidTr="009408E7">
        <w:tc>
          <w:tcPr>
            <w:tcW w:w="685" w:type="dxa"/>
          </w:tcPr>
          <w:p w14:paraId="45D83D16" w14:textId="77777777" w:rsidR="00F035A6" w:rsidRPr="00B66D58" w:rsidRDefault="00B01BA9"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9</w:t>
            </w:r>
          </w:p>
        </w:tc>
        <w:tc>
          <w:tcPr>
            <w:tcW w:w="7600" w:type="dxa"/>
          </w:tcPr>
          <w:p w14:paraId="13AC3E6D"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Monitoring and Audit</w:t>
            </w:r>
          </w:p>
        </w:tc>
        <w:tc>
          <w:tcPr>
            <w:tcW w:w="957" w:type="dxa"/>
          </w:tcPr>
          <w:p w14:paraId="51E38F5F" w14:textId="77777777" w:rsidR="00F035A6" w:rsidRPr="00B66D58" w:rsidRDefault="00B01BA9" w:rsidP="00B01BA9">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10</w:t>
            </w:r>
          </w:p>
        </w:tc>
      </w:tr>
      <w:tr w:rsidR="00F035A6" w:rsidRPr="00B66D58" w14:paraId="7D9C6938" w14:textId="77777777" w:rsidTr="009408E7">
        <w:tc>
          <w:tcPr>
            <w:tcW w:w="685" w:type="dxa"/>
          </w:tcPr>
          <w:p w14:paraId="7967915A" w14:textId="77777777" w:rsidR="00F035A6" w:rsidRPr="00B66D58" w:rsidRDefault="00F035A6" w:rsidP="00F035A6">
            <w:pPr>
              <w:spacing w:after="0" w:line="240" w:lineRule="auto"/>
              <w:rPr>
                <w:rFonts w:ascii="Arial" w:eastAsia="Times New Roman" w:hAnsi="Arial" w:cs="Arial"/>
                <w:lang w:eastAsia="en-GB"/>
              </w:rPr>
            </w:pPr>
          </w:p>
        </w:tc>
        <w:tc>
          <w:tcPr>
            <w:tcW w:w="7600" w:type="dxa"/>
          </w:tcPr>
          <w:p w14:paraId="15401FC9" w14:textId="77777777" w:rsidR="00F035A6" w:rsidRPr="00B66D58" w:rsidRDefault="00F035A6" w:rsidP="00F035A6">
            <w:pPr>
              <w:spacing w:after="0" w:line="240" w:lineRule="auto"/>
              <w:rPr>
                <w:rFonts w:ascii="Arial" w:eastAsia="Times New Roman" w:hAnsi="Arial" w:cs="Arial"/>
                <w:lang w:eastAsia="en-GB"/>
              </w:rPr>
            </w:pPr>
          </w:p>
        </w:tc>
        <w:tc>
          <w:tcPr>
            <w:tcW w:w="957" w:type="dxa"/>
          </w:tcPr>
          <w:p w14:paraId="58101FAF" w14:textId="77777777" w:rsidR="00F035A6" w:rsidRPr="00B66D58" w:rsidRDefault="00F035A6" w:rsidP="00F035A6">
            <w:pPr>
              <w:spacing w:after="0" w:line="240" w:lineRule="auto"/>
              <w:jc w:val="right"/>
              <w:rPr>
                <w:rFonts w:ascii="Arial" w:eastAsia="Times New Roman" w:hAnsi="Arial" w:cs="Arial"/>
                <w:lang w:eastAsia="en-GB"/>
              </w:rPr>
            </w:pPr>
          </w:p>
        </w:tc>
      </w:tr>
      <w:tr w:rsidR="00F035A6" w:rsidRPr="00B66D58" w14:paraId="73F7F49D" w14:textId="77777777" w:rsidTr="009408E7">
        <w:tc>
          <w:tcPr>
            <w:tcW w:w="685" w:type="dxa"/>
          </w:tcPr>
          <w:p w14:paraId="747D71B7" w14:textId="77777777" w:rsidR="00F035A6" w:rsidRPr="00B66D58" w:rsidRDefault="00B01BA9"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10</w:t>
            </w:r>
          </w:p>
        </w:tc>
        <w:tc>
          <w:tcPr>
            <w:tcW w:w="7600" w:type="dxa"/>
          </w:tcPr>
          <w:p w14:paraId="0B807ABC"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Policy Review</w:t>
            </w:r>
          </w:p>
        </w:tc>
        <w:tc>
          <w:tcPr>
            <w:tcW w:w="957" w:type="dxa"/>
          </w:tcPr>
          <w:p w14:paraId="5AF13E82" w14:textId="77777777" w:rsidR="00F035A6" w:rsidRPr="00B66D58" w:rsidRDefault="00E71C04" w:rsidP="00E71C04">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10</w:t>
            </w:r>
          </w:p>
        </w:tc>
      </w:tr>
      <w:tr w:rsidR="00F035A6" w:rsidRPr="00B66D58" w14:paraId="4BF7494B" w14:textId="77777777" w:rsidTr="009408E7">
        <w:tc>
          <w:tcPr>
            <w:tcW w:w="685" w:type="dxa"/>
          </w:tcPr>
          <w:p w14:paraId="0A7020C0" w14:textId="77777777" w:rsidR="00F035A6" w:rsidRPr="00B66D58" w:rsidRDefault="00F035A6" w:rsidP="00F035A6">
            <w:pPr>
              <w:spacing w:after="0" w:line="240" w:lineRule="auto"/>
              <w:rPr>
                <w:rFonts w:ascii="Arial" w:eastAsia="Times New Roman" w:hAnsi="Arial" w:cs="Arial"/>
                <w:lang w:eastAsia="en-GB"/>
              </w:rPr>
            </w:pPr>
          </w:p>
        </w:tc>
        <w:tc>
          <w:tcPr>
            <w:tcW w:w="7600" w:type="dxa"/>
          </w:tcPr>
          <w:p w14:paraId="0AA52704" w14:textId="77777777" w:rsidR="00F035A6" w:rsidRPr="00B66D58" w:rsidRDefault="00F035A6" w:rsidP="00F035A6">
            <w:pPr>
              <w:spacing w:after="0" w:line="240" w:lineRule="auto"/>
              <w:rPr>
                <w:rFonts w:ascii="Arial" w:eastAsia="Times New Roman" w:hAnsi="Arial" w:cs="Arial"/>
                <w:lang w:eastAsia="en-GB"/>
              </w:rPr>
            </w:pPr>
          </w:p>
        </w:tc>
        <w:tc>
          <w:tcPr>
            <w:tcW w:w="957" w:type="dxa"/>
          </w:tcPr>
          <w:p w14:paraId="7CD67FF1" w14:textId="77777777" w:rsidR="00F035A6" w:rsidRPr="00B66D58" w:rsidRDefault="00F035A6" w:rsidP="00F035A6">
            <w:pPr>
              <w:spacing w:after="0" w:line="240" w:lineRule="auto"/>
              <w:jc w:val="right"/>
              <w:rPr>
                <w:rFonts w:ascii="Arial" w:eastAsia="Times New Roman" w:hAnsi="Arial" w:cs="Arial"/>
                <w:lang w:eastAsia="en-GB"/>
              </w:rPr>
            </w:pPr>
          </w:p>
        </w:tc>
      </w:tr>
      <w:tr w:rsidR="009408E7" w:rsidRPr="00B66D58" w14:paraId="27CA0B89" w14:textId="77777777" w:rsidTr="009408E7">
        <w:tc>
          <w:tcPr>
            <w:tcW w:w="685" w:type="dxa"/>
          </w:tcPr>
          <w:p w14:paraId="68C3AF1D" w14:textId="77777777" w:rsidR="009408E7" w:rsidRPr="00B66D58" w:rsidRDefault="009408E7">
            <w:pPr>
              <w:rPr>
                <w:rFonts w:ascii="Arial" w:hAnsi="Arial" w:cs="Arial"/>
              </w:rPr>
            </w:pPr>
            <w:r w:rsidRPr="00B66D58">
              <w:rPr>
                <w:rFonts w:ascii="Arial" w:eastAsia="Times New Roman" w:hAnsi="Arial" w:cs="Arial"/>
                <w:b/>
                <w:lang w:eastAsia="en-GB"/>
              </w:rPr>
              <w:t>11</w:t>
            </w:r>
          </w:p>
        </w:tc>
        <w:tc>
          <w:tcPr>
            <w:tcW w:w="7600" w:type="dxa"/>
          </w:tcPr>
          <w:p w14:paraId="3621E8D1" w14:textId="77777777" w:rsidR="009408E7" w:rsidRPr="00B66D58" w:rsidRDefault="009408E7">
            <w:pPr>
              <w:rPr>
                <w:rFonts w:ascii="Arial" w:hAnsi="Arial" w:cs="Arial"/>
              </w:rPr>
            </w:pPr>
            <w:r w:rsidRPr="00B66D58">
              <w:rPr>
                <w:rFonts w:ascii="Arial" w:eastAsia="Times New Roman" w:hAnsi="Arial" w:cs="Arial"/>
                <w:b/>
                <w:lang w:eastAsia="en-GB"/>
              </w:rPr>
              <w:t>Associated Documentation</w:t>
            </w:r>
          </w:p>
        </w:tc>
        <w:tc>
          <w:tcPr>
            <w:tcW w:w="957" w:type="dxa"/>
          </w:tcPr>
          <w:p w14:paraId="4DED6860" w14:textId="77777777" w:rsidR="009408E7" w:rsidRPr="00B66D58" w:rsidRDefault="009408E7" w:rsidP="009408E7">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11</w:t>
            </w:r>
          </w:p>
        </w:tc>
      </w:tr>
      <w:tr w:rsidR="00F035A6" w:rsidRPr="00B66D58" w14:paraId="59B457AD" w14:textId="77777777" w:rsidTr="009408E7">
        <w:tc>
          <w:tcPr>
            <w:tcW w:w="685" w:type="dxa"/>
          </w:tcPr>
          <w:p w14:paraId="0D294663" w14:textId="77777777" w:rsidR="00F035A6" w:rsidRPr="00B66D58" w:rsidRDefault="00F035A6" w:rsidP="00F035A6">
            <w:pPr>
              <w:spacing w:after="0" w:line="240" w:lineRule="auto"/>
              <w:rPr>
                <w:rFonts w:ascii="Arial" w:eastAsia="Times New Roman" w:hAnsi="Arial" w:cs="Arial"/>
                <w:b/>
                <w:lang w:eastAsia="en-GB"/>
              </w:rPr>
            </w:pPr>
          </w:p>
        </w:tc>
        <w:tc>
          <w:tcPr>
            <w:tcW w:w="7600" w:type="dxa"/>
          </w:tcPr>
          <w:p w14:paraId="037DFF9D" w14:textId="77777777" w:rsidR="00F035A6" w:rsidRPr="00B66D58" w:rsidRDefault="00F035A6" w:rsidP="00F035A6">
            <w:pPr>
              <w:spacing w:after="0" w:line="240" w:lineRule="auto"/>
              <w:rPr>
                <w:rFonts w:ascii="Arial" w:eastAsia="Times New Roman" w:hAnsi="Arial" w:cs="Arial"/>
                <w:b/>
                <w:lang w:eastAsia="en-GB"/>
              </w:rPr>
            </w:pPr>
          </w:p>
        </w:tc>
        <w:tc>
          <w:tcPr>
            <w:tcW w:w="957" w:type="dxa"/>
          </w:tcPr>
          <w:p w14:paraId="13C3CDA1" w14:textId="77777777" w:rsidR="00F035A6" w:rsidRPr="00B66D58" w:rsidRDefault="00F035A6" w:rsidP="00F035A6">
            <w:pPr>
              <w:spacing w:after="0" w:line="240" w:lineRule="auto"/>
              <w:jc w:val="right"/>
              <w:rPr>
                <w:rFonts w:ascii="Arial" w:eastAsia="Times New Roman" w:hAnsi="Arial" w:cs="Arial"/>
                <w:lang w:eastAsia="en-GB"/>
              </w:rPr>
            </w:pPr>
          </w:p>
        </w:tc>
      </w:tr>
      <w:tr w:rsidR="00F035A6" w:rsidRPr="00B66D58" w14:paraId="0E798B9D" w14:textId="77777777" w:rsidTr="00B94487">
        <w:trPr>
          <w:trHeight w:val="80"/>
        </w:trPr>
        <w:tc>
          <w:tcPr>
            <w:tcW w:w="685" w:type="dxa"/>
          </w:tcPr>
          <w:p w14:paraId="76947EE8" w14:textId="77777777" w:rsidR="00F035A6" w:rsidRPr="00B66D58" w:rsidRDefault="00F035A6" w:rsidP="00F035A6">
            <w:pPr>
              <w:spacing w:after="0" w:line="240" w:lineRule="auto"/>
              <w:rPr>
                <w:rFonts w:ascii="Arial" w:eastAsia="Times New Roman" w:hAnsi="Arial" w:cs="Arial"/>
                <w:b/>
                <w:lang w:eastAsia="en-GB"/>
              </w:rPr>
            </w:pPr>
          </w:p>
        </w:tc>
        <w:tc>
          <w:tcPr>
            <w:tcW w:w="7600" w:type="dxa"/>
          </w:tcPr>
          <w:p w14:paraId="39D57C2C" w14:textId="77777777" w:rsidR="00F035A6" w:rsidRPr="00B66D58" w:rsidRDefault="00B94487"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Annexes </w:t>
            </w:r>
          </w:p>
          <w:p w14:paraId="4E09816B" w14:textId="77777777" w:rsidR="007740C9" w:rsidRPr="00B66D58" w:rsidRDefault="007740C9" w:rsidP="007740C9">
            <w:pPr>
              <w:spacing w:after="0" w:line="240" w:lineRule="auto"/>
              <w:rPr>
                <w:rFonts w:ascii="Arial" w:hAnsi="Arial" w:cs="Arial"/>
              </w:rPr>
            </w:pPr>
            <w:r w:rsidRPr="00B66D58">
              <w:rPr>
                <w:rFonts w:ascii="Arial" w:hAnsi="Arial" w:cs="Arial"/>
              </w:rPr>
              <w:t xml:space="preserve">Annex A – Definitions </w:t>
            </w:r>
          </w:p>
          <w:p w14:paraId="5DB6D31D" w14:textId="77777777" w:rsidR="007740C9" w:rsidRPr="00B66D58" w:rsidRDefault="007740C9" w:rsidP="007740C9">
            <w:pPr>
              <w:spacing w:after="0" w:line="240" w:lineRule="auto"/>
              <w:rPr>
                <w:rFonts w:ascii="Arial" w:hAnsi="Arial" w:cs="Arial"/>
              </w:rPr>
            </w:pPr>
            <w:r w:rsidRPr="00B66D58">
              <w:rPr>
                <w:rFonts w:ascii="Arial" w:hAnsi="Arial" w:cs="Arial"/>
              </w:rPr>
              <w:t xml:space="preserve">Annex B - Types of Records Media </w:t>
            </w:r>
          </w:p>
          <w:p w14:paraId="49CDF94B" w14:textId="77777777" w:rsidR="007740C9" w:rsidRPr="00B66D58" w:rsidRDefault="007740C9" w:rsidP="007740C9">
            <w:pPr>
              <w:spacing w:after="0" w:line="240" w:lineRule="auto"/>
              <w:rPr>
                <w:rFonts w:ascii="Arial" w:hAnsi="Arial" w:cs="Arial"/>
              </w:rPr>
            </w:pPr>
            <w:r w:rsidRPr="00B66D58">
              <w:rPr>
                <w:rFonts w:ascii="Arial" w:hAnsi="Arial" w:cs="Arial"/>
              </w:rPr>
              <w:t xml:space="preserve">Annex C - Legal and Professional Requirements </w:t>
            </w:r>
          </w:p>
          <w:p w14:paraId="7DE19273" w14:textId="77777777" w:rsidR="007740C9" w:rsidRPr="00B66D58" w:rsidRDefault="007740C9" w:rsidP="007740C9">
            <w:pPr>
              <w:spacing w:after="0" w:line="240" w:lineRule="auto"/>
              <w:rPr>
                <w:rFonts w:ascii="Arial" w:hAnsi="Arial" w:cs="Arial"/>
              </w:rPr>
            </w:pPr>
            <w:r w:rsidRPr="00B66D58">
              <w:rPr>
                <w:rFonts w:ascii="Arial" w:hAnsi="Arial" w:cs="Arial"/>
              </w:rPr>
              <w:t xml:space="preserve">Annex D - Registration of Records Management Systems. </w:t>
            </w:r>
          </w:p>
          <w:p w14:paraId="51BC4EAC" w14:textId="77777777" w:rsidR="007740C9" w:rsidRPr="00B66D58" w:rsidRDefault="007740C9" w:rsidP="007740C9">
            <w:pPr>
              <w:spacing w:after="0" w:line="240" w:lineRule="auto"/>
              <w:rPr>
                <w:rFonts w:ascii="Arial" w:hAnsi="Arial" w:cs="Arial"/>
              </w:rPr>
            </w:pPr>
            <w:r w:rsidRPr="00B66D58">
              <w:rPr>
                <w:rFonts w:ascii="Arial" w:hAnsi="Arial" w:cs="Arial"/>
              </w:rPr>
              <w:t xml:space="preserve">Annex E - Secure Storage of Records </w:t>
            </w:r>
          </w:p>
          <w:p w14:paraId="4022F0EE" w14:textId="77777777" w:rsidR="007740C9" w:rsidRPr="00B66D58" w:rsidRDefault="007740C9" w:rsidP="007740C9">
            <w:pPr>
              <w:spacing w:after="0" w:line="240" w:lineRule="auto"/>
              <w:rPr>
                <w:rFonts w:ascii="Arial" w:hAnsi="Arial" w:cs="Arial"/>
              </w:rPr>
            </w:pPr>
            <w:r w:rsidRPr="00B66D58">
              <w:rPr>
                <w:rFonts w:ascii="Arial" w:hAnsi="Arial" w:cs="Arial"/>
              </w:rPr>
              <w:t xml:space="preserve">Annex F - Creation and Maintenance of Records Structures </w:t>
            </w:r>
          </w:p>
          <w:p w14:paraId="1781A923" w14:textId="77777777" w:rsidR="007740C9" w:rsidRPr="00B66D58" w:rsidRDefault="007740C9" w:rsidP="007740C9">
            <w:pPr>
              <w:spacing w:after="0" w:line="240" w:lineRule="auto"/>
              <w:rPr>
                <w:rFonts w:ascii="Arial" w:hAnsi="Arial" w:cs="Arial"/>
              </w:rPr>
            </w:pPr>
            <w:r w:rsidRPr="00B66D58">
              <w:rPr>
                <w:rFonts w:ascii="Arial" w:hAnsi="Arial" w:cs="Arial"/>
              </w:rPr>
              <w:t xml:space="preserve">Annex G - Creating, Accessing and Reviewing Records </w:t>
            </w:r>
          </w:p>
          <w:p w14:paraId="644272EA" w14:textId="77777777" w:rsidR="007740C9" w:rsidRPr="00B66D58" w:rsidRDefault="007740C9" w:rsidP="007740C9">
            <w:pPr>
              <w:spacing w:after="0" w:line="240" w:lineRule="auto"/>
              <w:rPr>
                <w:rFonts w:ascii="Arial" w:eastAsiaTheme="minorHAnsi" w:hAnsi="Arial" w:cs="Arial"/>
              </w:rPr>
            </w:pPr>
            <w:r w:rsidRPr="00B66D58">
              <w:rPr>
                <w:rFonts w:ascii="Arial" w:eastAsiaTheme="minorHAnsi" w:hAnsi="Arial" w:cs="Arial"/>
              </w:rPr>
              <w:t xml:space="preserve">Annex I - Tracking and Tracing Mechanisms  </w:t>
            </w:r>
          </w:p>
          <w:p w14:paraId="643F549F" w14:textId="77777777" w:rsidR="007740C9" w:rsidRPr="00B66D58" w:rsidRDefault="007740C9" w:rsidP="007740C9">
            <w:pPr>
              <w:spacing w:after="0" w:line="240" w:lineRule="auto"/>
              <w:rPr>
                <w:rFonts w:ascii="Arial" w:eastAsiaTheme="minorHAnsi" w:hAnsi="Arial" w:cs="Arial"/>
              </w:rPr>
            </w:pPr>
            <w:r w:rsidRPr="00B66D58">
              <w:rPr>
                <w:rFonts w:ascii="Arial" w:eastAsiaTheme="minorHAnsi" w:hAnsi="Arial" w:cs="Arial"/>
              </w:rPr>
              <w:t xml:space="preserve">Annex J - Transporting Records </w:t>
            </w:r>
          </w:p>
          <w:p w14:paraId="6C9E3AE4" w14:textId="77777777" w:rsidR="007740C9" w:rsidRPr="00B66D58" w:rsidRDefault="007740C9" w:rsidP="007740C9">
            <w:pPr>
              <w:spacing w:after="0" w:line="240" w:lineRule="auto"/>
              <w:rPr>
                <w:rFonts w:ascii="Arial" w:eastAsiaTheme="minorHAnsi" w:hAnsi="Arial" w:cs="Arial"/>
              </w:rPr>
            </w:pPr>
            <w:r w:rsidRPr="00B66D58">
              <w:rPr>
                <w:rFonts w:ascii="Arial" w:eastAsiaTheme="minorHAnsi" w:hAnsi="Arial" w:cs="Arial"/>
              </w:rPr>
              <w:t xml:space="preserve">Annex K - Records Retention and Review </w:t>
            </w:r>
          </w:p>
          <w:p w14:paraId="0D462296" w14:textId="77777777" w:rsidR="007740C9" w:rsidRPr="00B66D58" w:rsidRDefault="007740C9" w:rsidP="007740C9">
            <w:pPr>
              <w:spacing w:after="0" w:line="240" w:lineRule="auto"/>
              <w:rPr>
                <w:rFonts w:ascii="Arial" w:eastAsiaTheme="minorHAnsi" w:hAnsi="Arial" w:cs="Arial"/>
              </w:rPr>
            </w:pPr>
            <w:r w:rsidRPr="00B66D58">
              <w:rPr>
                <w:rFonts w:ascii="Arial" w:eastAsiaTheme="minorHAnsi" w:hAnsi="Arial" w:cs="Arial"/>
              </w:rPr>
              <w:t xml:space="preserve">Annex L - Secure Disposal of Records </w:t>
            </w:r>
          </w:p>
          <w:p w14:paraId="56A97B61" w14:textId="77777777" w:rsidR="007740C9" w:rsidRPr="00B66D58" w:rsidRDefault="007740C9" w:rsidP="007740C9">
            <w:pPr>
              <w:spacing w:after="0" w:line="240" w:lineRule="auto"/>
              <w:rPr>
                <w:rFonts w:ascii="Arial" w:eastAsiaTheme="minorHAnsi" w:hAnsi="Arial" w:cs="Arial"/>
              </w:rPr>
            </w:pPr>
            <w:r w:rsidRPr="00B66D58">
              <w:rPr>
                <w:rFonts w:ascii="Arial" w:eastAsiaTheme="minorHAnsi" w:hAnsi="Arial" w:cs="Arial"/>
              </w:rPr>
              <w:t xml:space="preserve">Annex M - Audit of Records Management Systems </w:t>
            </w:r>
          </w:p>
          <w:p w14:paraId="3EEF1C7E" w14:textId="77777777" w:rsidR="007740C9" w:rsidRPr="00B66D58" w:rsidRDefault="007740C9" w:rsidP="007740C9">
            <w:pPr>
              <w:spacing w:after="0" w:line="240" w:lineRule="auto"/>
              <w:rPr>
                <w:rFonts w:ascii="Arial" w:eastAsiaTheme="minorHAnsi" w:hAnsi="Arial" w:cs="Arial"/>
              </w:rPr>
            </w:pPr>
            <w:r w:rsidRPr="00B66D58">
              <w:rPr>
                <w:rFonts w:ascii="Arial" w:hAnsi="Arial" w:cs="Arial"/>
              </w:rPr>
              <w:t xml:space="preserve">Annex N -  </w:t>
            </w:r>
            <w:r w:rsidRPr="00B66D58">
              <w:rPr>
                <w:rFonts w:ascii="Arial" w:eastAsiaTheme="minorHAnsi" w:hAnsi="Arial" w:cs="Arial"/>
              </w:rPr>
              <w:t xml:space="preserve">Records Management Checklist </w:t>
            </w:r>
          </w:p>
          <w:p w14:paraId="7624E8F5" w14:textId="77777777" w:rsidR="007740C9" w:rsidRPr="00B66D58" w:rsidRDefault="007740C9" w:rsidP="00F035A6">
            <w:pPr>
              <w:spacing w:after="0" w:line="240" w:lineRule="auto"/>
              <w:rPr>
                <w:rFonts w:ascii="Arial" w:eastAsia="Times New Roman" w:hAnsi="Arial" w:cs="Arial"/>
                <w:b/>
                <w:lang w:eastAsia="en-GB"/>
              </w:rPr>
            </w:pPr>
          </w:p>
          <w:p w14:paraId="010A0162" w14:textId="77777777" w:rsidR="00F36FBF" w:rsidRPr="00B66D58" w:rsidRDefault="00F36FBF" w:rsidP="00F36FBF">
            <w:pPr>
              <w:spacing w:after="0" w:line="240" w:lineRule="auto"/>
              <w:rPr>
                <w:rFonts w:ascii="Arial" w:eastAsia="Times New Roman" w:hAnsi="Arial" w:cs="Arial"/>
                <w:b/>
                <w:lang w:eastAsia="en-GB"/>
              </w:rPr>
            </w:pPr>
            <w:r w:rsidRPr="00B66D58">
              <w:rPr>
                <w:rFonts w:ascii="Arial" w:eastAsia="Times New Roman" w:hAnsi="Arial" w:cs="Arial"/>
                <w:b/>
                <w:lang w:eastAsia="en-GB"/>
              </w:rPr>
              <w:t>Appendices – Appendix 1 – Equality Impact Analysis</w:t>
            </w:r>
          </w:p>
          <w:p w14:paraId="77E3C22C" w14:textId="77777777" w:rsidR="00F035A6" w:rsidRPr="00B66D58" w:rsidRDefault="00F36FBF" w:rsidP="00F36FBF">
            <w:pPr>
              <w:spacing w:after="0" w:line="240" w:lineRule="auto"/>
              <w:rPr>
                <w:rFonts w:ascii="Arial" w:eastAsia="Times New Roman" w:hAnsi="Arial" w:cs="Arial"/>
                <w:b/>
                <w:lang w:eastAsia="en-GB"/>
              </w:rPr>
            </w:pPr>
            <w:r w:rsidRPr="00B66D58">
              <w:rPr>
                <w:rFonts w:ascii="Arial" w:eastAsia="Times New Roman" w:hAnsi="Arial" w:cs="Arial"/>
                <w:b/>
                <w:lang w:eastAsia="en-GB"/>
              </w:rPr>
              <w:t>Appendix 2 – Sustainability Impact Assessment</w:t>
            </w:r>
          </w:p>
        </w:tc>
        <w:tc>
          <w:tcPr>
            <w:tcW w:w="957" w:type="dxa"/>
          </w:tcPr>
          <w:p w14:paraId="779D0D50" w14:textId="77777777" w:rsidR="007740C9" w:rsidRPr="00B66D58" w:rsidRDefault="007740C9" w:rsidP="00B94487">
            <w:pPr>
              <w:spacing w:after="0" w:line="240" w:lineRule="auto"/>
              <w:jc w:val="center"/>
              <w:rPr>
                <w:rFonts w:ascii="Arial" w:eastAsia="Times New Roman" w:hAnsi="Arial" w:cs="Arial"/>
                <w:lang w:eastAsia="en-GB"/>
              </w:rPr>
            </w:pPr>
          </w:p>
          <w:p w14:paraId="5F14C10E"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hAnsi="Arial" w:cs="Arial"/>
              </w:rPr>
              <w:t>12</w:t>
            </w:r>
          </w:p>
          <w:p w14:paraId="3A3F0DD4"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hAnsi="Arial" w:cs="Arial"/>
              </w:rPr>
              <w:t>15</w:t>
            </w:r>
          </w:p>
          <w:p w14:paraId="20024C65"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hAnsi="Arial" w:cs="Arial"/>
              </w:rPr>
              <w:t>16</w:t>
            </w:r>
          </w:p>
          <w:p w14:paraId="13397205"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hAnsi="Arial" w:cs="Arial"/>
              </w:rPr>
              <w:t>17</w:t>
            </w:r>
          </w:p>
          <w:p w14:paraId="1DD7ED8E"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hAnsi="Arial" w:cs="Arial"/>
              </w:rPr>
              <w:t>18</w:t>
            </w:r>
          </w:p>
          <w:p w14:paraId="7FC11BDA"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hAnsi="Arial" w:cs="Arial"/>
              </w:rPr>
              <w:t>24</w:t>
            </w:r>
          </w:p>
          <w:p w14:paraId="2E566E09"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hAnsi="Arial" w:cs="Arial"/>
              </w:rPr>
              <w:t>26</w:t>
            </w:r>
          </w:p>
          <w:p w14:paraId="44C82237"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eastAsiaTheme="minorHAnsi" w:hAnsi="Arial" w:cs="Arial"/>
              </w:rPr>
              <w:t>29</w:t>
            </w:r>
          </w:p>
          <w:p w14:paraId="4CD574BE"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eastAsiaTheme="minorHAnsi" w:hAnsi="Arial" w:cs="Arial"/>
              </w:rPr>
              <w:t>31</w:t>
            </w:r>
          </w:p>
          <w:p w14:paraId="33EC71EB"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eastAsiaTheme="minorHAnsi" w:hAnsi="Arial" w:cs="Arial"/>
              </w:rPr>
              <w:t>33</w:t>
            </w:r>
          </w:p>
          <w:p w14:paraId="10DB167F"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eastAsiaTheme="minorHAnsi" w:hAnsi="Arial" w:cs="Arial"/>
              </w:rPr>
              <w:t>34</w:t>
            </w:r>
          </w:p>
          <w:p w14:paraId="3FFABC9C"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eastAsiaTheme="minorHAnsi" w:hAnsi="Arial" w:cs="Arial"/>
              </w:rPr>
              <w:t>36</w:t>
            </w:r>
          </w:p>
          <w:p w14:paraId="1122888A" w14:textId="77777777" w:rsidR="007740C9" w:rsidRPr="00B66D58" w:rsidRDefault="007740C9" w:rsidP="00B94487">
            <w:pPr>
              <w:spacing w:after="0" w:line="240" w:lineRule="auto"/>
              <w:jc w:val="center"/>
              <w:rPr>
                <w:rFonts w:ascii="Arial" w:eastAsia="Times New Roman" w:hAnsi="Arial" w:cs="Arial"/>
                <w:lang w:eastAsia="en-GB"/>
              </w:rPr>
            </w:pPr>
            <w:r w:rsidRPr="00B66D58">
              <w:rPr>
                <w:rFonts w:ascii="Arial" w:eastAsiaTheme="minorHAnsi" w:hAnsi="Arial" w:cs="Arial"/>
              </w:rPr>
              <w:t>38</w:t>
            </w:r>
          </w:p>
          <w:p w14:paraId="74DCBDC4" w14:textId="77777777" w:rsidR="007740C9" w:rsidRPr="00B66D58" w:rsidRDefault="007740C9" w:rsidP="00B94487">
            <w:pPr>
              <w:spacing w:after="0" w:line="240" w:lineRule="auto"/>
              <w:jc w:val="center"/>
              <w:rPr>
                <w:rFonts w:ascii="Arial" w:eastAsia="Times New Roman" w:hAnsi="Arial" w:cs="Arial"/>
                <w:lang w:eastAsia="en-GB"/>
              </w:rPr>
            </w:pPr>
          </w:p>
          <w:p w14:paraId="53690BC7" w14:textId="77777777" w:rsidR="00B94487" w:rsidRPr="00B66D58" w:rsidRDefault="00FE47E1" w:rsidP="007740C9">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41</w:t>
            </w:r>
          </w:p>
          <w:p w14:paraId="7FF5A9A1" w14:textId="77777777" w:rsidR="00B94487" w:rsidRPr="00B66D58" w:rsidRDefault="00FE47E1" w:rsidP="00B94487">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49</w:t>
            </w:r>
          </w:p>
        </w:tc>
      </w:tr>
    </w:tbl>
    <w:p w14:paraId="67EDBEE7" w14:textId="77777777" w:rsidR="00F035A6" w:rsidRPr="00B66D58" w:rsidRDefault="00F035A6" w:rsidP="00F035A6">
      <w:pPr>
        <w:spacing w:after="0" w:line="240" w:lineRule="auto"/>
        <w:rPr>
          <w:rFonts w:ascii="Arial" w:eastAsia="Times New Roman" w:hAnsi="Arial" w:cs="Arial"/>
          <w:lang w:eastAsia="en-GB"/>
        </w:rPr>
      </w:pPr>
    </w:p>
    <w:p w14:paraId="26C19EF4" w14:textId="77777777" w:rsidR="00F035A6" w:rsidRPr="00B66D58" w:rsidRDefault="00F035A6" w:rsidP="00F035A6">
      <w:pPr>
        <w:spacing w:after="0" w:line="240" w:lineRule="auto"/>
        <w:jc w:val="center"/>
        <w:rPr>
          <w:rFonts w:ascii="Arial" w:eastAsia="Times New Roman" w:hAnsi="Arial" w:cs="Arial"/>
          <w:lang w:eastAsia="en-GB"/>
        </w:rPr>
      </w:pPr>
      <w:r w:rsidRPr="00B66D58">
        <w:rPr>
          <w:rFonts w:ascii="Arial" w:eastAsia="Times New Roman" w:hAnsi="Arial" w:cs="Arial"/>
          <w:lang w:eastAsia="en-GB"/>
        </w:rPr>
        <w:br w:type="page"/>
      </w:r>
    </w:p>
    <w:p w14:paraId="6CFBB3DB" w14:textId="77777777" w:rsidR="00F035A6" w:rsidRPr="00B66D58" w:rsidRDefault="00F035A6"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lastRenderedPageBreak/>
        <w:t>1</w:t>
      </w:r>
      <w:r w:rsidRPr="00B66D58">
        <w:rPr>
          <w:rFonts w:ascii="Arial" w:eastAsia="Times New Roman" w:hAnsi="Arial" w:cs="Arial"/>
          <w:b/>
          <w:lang w:eastAsia="en-GB"/>
        </w:rPr>
        <w:tab/>
        <w:t>INTRODUCTION</w:t>
      </w:r>
    </w:p>
    <w:p w14:paraId="0F2FC1C3" w14:textId="77777777" w:rsidR="00F035A6" w:rsidRPr="00072971" w:rsidRDefault="00F035A6" w:rsidP="00F035A6">
      <w:pPr>
        <w:spacing w:after="0" w:line="240" w:lineRule="auto"/>
        <w:rPr>
          <w:rFonts w:ascii="Arial" w:eastAsia="Times New Roman" w:hAnsi="Arial" w:cs="Arial"/>
          <w:b/>
          <w:lang w:eastAsia="en-GB"/>
        </w:rPr>
      </w:pPr>
    </w:p>
    <w:p w14:paraId="36290A37" w14:textId="77777777" w:rsidR="00FA1CB0" w:rsidRPr="00B66D58" w:rsidRDefault="00FA1CB0" w:rsidP="00FA1CB0">
      <w:pPr>
        <w:ind w:left="720"/>
        <w:rPr>
          <w:rFonts w:ascii="Arial" w:hAnsi="Arial" w:cs="Arial"/>
        </w:rPr>
      </w:pPr>
      <w:r w:rsidRPr="00B66D58">
        <w:rPr>
          <w:rFonts w:ascii="Arial" w:hAnsi="Arial" w:cs="Arial"/>
        </w:rPr>
        <w:t>Records Management is the process by which organisations manage all the aspects of records they use, whether internally or externally generated and in any format or media type, from their creation or collection, through their life cycle to their eventual disposal.</w:t>
      </w:r>
      <w:r w:rsidRPr="00B66D58">
        <w:rPr>
          <w:rFonts w:ascii="Arial" w:hAnsi="Arial" w:cs="Arial"/>
        </w:rPr>
        <w:tab/>
        <w:t>The Records Management: NHS Code of Practice© was published by the Department of Health as a guide to the required standards of practice in the management of records for those who work within or under contract to NHS organisations in England.  It is based on current legal requirements and professional best practice.</w:t>
      </w:r>
    </w:p>
    <w:p w14:paraId="5F79B88B" w14:textId="77777777" w:rsidR="00FA1CB0" w:rsidRPr="00B66D58" w:rsidRDefault="00FA1CB0" w:rsidP="00FA1CB0">
      <w:pPr>
        <w:ind w:left="720"/>
        <w:rPr>
          <w:rFonts w:ascii="Arial" w:hAnsi="Arial" w:cs="Arial"/>
        </w:rPr>
      </w:pPr>
      <w:r w:rsidRPr="00B66D58">
        <w:rPr>
          <w:rFonts w:ascii="Arial" w:hAnsi="Arial" w:cs="Arial"/>
        </w:rPr>
        <w:t>The organisation’s records are important sources of administrative, evidential and historical information, providing evidence of actions and decisions, and represent a vital asset to support the organisations daily functions and operations. Records support policy formation and managerial decision-making, protect the interests of the organisation, to support services provided and securely store personal information of staff and members of the public. Good quality records also support consistency, continuity, efficiency and productivity and help deliver services in consistent and equitable ways.</w:t>
      </w:r>
    </w:p>
    <w:p w14:paraId="5BA9A128" w14:textId="77777777" w:rsidR="00FA1CB0" w:rsidRPr="00B66D58" w:rsidRDefault="00FA1CB0" w:rsidP="00FA1CB0">
      <w:pPr>
        <w:ind w:left="720"/>
        <w:rPr>
          <w:rFonts w:ascii="Arial" w:hAnsi="Arial" w:cs="Arial"/>
        </w:rPr>
      </w:pPr>
      <w:r w:rsidRPr="00B66D58">
        <w:rPr>
          <w:rFonts w:ascii="Arial" w:hAnsi="Arial" w:cs="Arial"/>
        </w:rPr>
        <w:t xml:space="preserve">These Records Management Standards and Procedures should be read in conjunction with </w:t>
      </w:r>
      <w:r w:rsidR="009B4CB7" w:rsidRPr="00B66D58">
        <w:rPr>
          <w:rFonts w:ascii="Arial" w:hAnsi="Arial" w:cs="Arial"/>
        </w:rPr>
        <w:t xml:space="preserve">the </w:t>
      </w:r>
      <w:r w:rsidRPr="00B66D58">
        <w:rPr>
          <w:rFonts w:ascii="Arial" w:hAnsi="Arial" w:cs="Arial"/>
        </w:rPr>
        <w:t>NHS England Document and Records Management Policy.</w:t>
      </w:r>
    </w:p>
    <w:p w14:paraId="1598749E" w14:textId="77777777" w:rsidR="00F035A6" w:rsidRPr="0091362E" w:rsidRDefault="00F035A6" w:rsidP="00F035A6">
      <w:pPr>
        <w:spacing w:after="0" w:line="240" w:lineRule="auto"/>
        <w:rPr>
          <w:rFonts w:ascii="Arial" w:eastAsia="Times New Roman" w:hAnsi="Arial" w:cs="Arial"/>
          <w:b/>
          <w:lang w:eastAsia="en-GB"/>
        </w:rPr>
      </w:pPr>
    </w:p>
    <w:p w14:paraId="14BE9942" w14:textId="77777777" w:rsidR="00806CD6" w:rsidRPr="0091362E" w:rsidRDefault="00806CD6" w:rsidP="00806CD6">
      <w:pPr>
        <w:pStyle w:val="ListParagraph"/>
        <w:rPr>
          <w:rFonts w:asciiTheme="minorHAnsi" w:hAnsiTheme="minorHAnsi" w:cstheme="minorHAnsi"/>
          <w:sz w:val="22"/>
          <w:szCs w:val="22"/>
        </w:rPr>
      </w:pPr>
    </w:p>
    <w:p w14:paraId="6F0A33DE" w14:textId="77777777" w:rsidR="00806CD6" w:rsidRPr="00B66D58" w:rsidRDefault="00806CD6" w:rsidP="00806CD6">
      <w:pPr>
        <w:spacing w:after="0" w:line="240" w:lineRule="auto"/>
        <w:rPr>
          <w:rFonts w:ascii="Arial" w:eastAsia="Times New Roman" w:hAnsi="Arial" w:cs="Arial"/>
          <w:b/>
          <w:caps/>
          <w:lang w:eastAsia="en-GB"/>
        </w:rPr>
      </w:pPr>
      <w:r w:rsidRPr="0091362E">
        <w:rPr>
          <w:rFonts w:asciiTheme="minorHAnsi" w:eastAsia="Times New Roman" w:hAnsiTheme="minorHAnsi" w:cstheme="minorHAnsi"/>
          <w:b/>
          <w:lang w:eastAsia="en-GB"/>
        </w:rPr>
        <w:t>2</w:t>
      </w:r>
      <w:r w:rsidRPr="0091362E">
        <w:rPr>
          <w:rFonts w:asciiTheme="minorHAnsi" w:eastAsia="Times New Roman" w:hAnsiTheme="minorHAnsi" w:cstheme="minorHAnsi"/>
          <w:b/>
          <w:lang w:eastAsia="en-GB"/>
        </w:rPr>
        <w:tab/>
      </w:r>
      <w:r w:rsidRPr="00B66D58">
        <w:rPr>
          <w:rFonts w:ascii="Arial" w:eastAsia="Times New Roman" w:hAnsi="Arial" w:cs="Arial"/>
          <w:b/>
          <w:caps/>
          <w:lang w:eastAsia="en-GB"/>
        </w:rPr>
        <w:t>ENGAGEMENT</w:t>
      </w:r>
    </w:p>
    <w:p w14:paraId="7574C302" w14:textId="77777777" w:rsidR="00806CD6" w:rsidRPr="00B66D58" w:rsidRDefault="00806CD6" w:rsidP="00806CD6">
      <w:pPr>
        <w:spacing w:after="0" w:line="240" w:lineRule="auto"/>
        <w:rPr>
          <w:rFonts w:ascii="Arial" w:eastAsia="Times New Roman" w:hAnsi="Arial" w:cs="Arial"/>
          <w:caps/>
          <w:lang w:eastAsia="en-GB"/>
        </w:rPr>
      </w:pPr>
      <w:r w:rsidRPr="00B66D58">
        <w:rPr>
          <w:rFonts w:ascii="Arial" w:eastAsia="Times New Roman" w:hAnsi="Arial" w:cs="Arial"/>
          <w:b/>
          <w:caps/>
          <w:lang w:eastAsia="en-GB"/>
        </w:rPr>
        <w:tab/>
      </w:r>
    </w:p>
    <w:p w14:paraId="1B6A0B35" w14:textId="77777777" w:rsidR="00806CD6" w:rsidRPr="00B66D58" w:rsidRDefault="00806CD6" w:rsidP="00806CD6">
      <w:pPr>
        <w:spacing w:after="0" w:line="240" w:lineRule="auto"/>
        <w:ind w:left="720"/>
        <w:rPr>
          <w:rFonts w:ascii="Arial" w:eastAsia="Times New Roman" w:hAnsi="Arial" w:cs="Arial"/>
          <w:lang w:eastAsia="en-GB"/>
        </w:rPr>
      </w:pPr>
      <w:r w:rsidRPr="00B66D58">
        <w:rPr>
          <w:rFonts w:ascii="Arial" w:eastAsia="Times New Roman" w:hAnsi="Arial" w:cs="Arial"/>
          <w:lang w:eastAsia="en-GB"/>
        </w:rPr>
        <w:t>This policy has been developed based on the knowledge and experience of the Information Governance team. It is derived from a number of national codes and policies which are considered as best practice and have been used across many public sector organisations.</w:t>
      </w:r>
    </w:p>
    <w:p w14:paraId="4E3C9DE2" w14:textId="77777777" w:rsidR="00806CD6" w:rsidRPr="00B66D58" w:rsidRDefault="00806CD6" w:rsidP="00806CD6">
      <w:pPr>
        <w:spacing w:after="0" w:line="240" w:lineRule="auto"/>
        <w:rPr>
          <w:rFonts w:ascii="Arial" w:eastAsia="Times New Roman" w:hAnsi="Arial" w:cs="Arial"/>
          <w:b/>
          <w:lang w:eastAsia="en-GB"/>
        </w:rPr>
      </w:pPr>
    </w:p>
    <w:p w14:paraId="0681D8B2" w14:textId="77777777" w:rsidR="00806CD6" w:rsidRPr="00B66D58" w:rsidRDefault="00806CD6" w:rsidP="00806CD6">
      <w:pPr>
        <w:spacing w:after="0" w:line="240" w:lineRule="auto"/>
        <w:rPr>
          <w:rFonts w:ascii="Arial" w:eastAsia="Times New Roman" w:hAnsi="Arial" w:cs="Arial"/>
          <w:b/>
          <w:lang w:eastAsia="en-GB"/>
        </w:rPr>
      </w:pPr>
    </w:p>
    <w:p w14:paraId="3E62E63A" w14:textId="77777777" w:rsidR="00806CD6" w:rsidRPr="00B66D58" w:rsidRDefault="00806CD6" w:rsidP="00806CD6">
      <w:pPr>
        <w:spacing w:after="0" w:line="240" w:lineRule="auto"/>
        <w:rPr>
          <w:rFonts w:ascii="Arial" w:eastAsia="Times New Roman" w:hAnsi="Arial" w:cs="Arial"/>
          <w:b/>
          <w:lang w:eastAsia="en-GB"/>
        </w:rPr>
      </w:pPr>
      <w:r w:rsidRPr="00B66D58">
        <w:rPr>
          <w:rFonts w:ascii="Arial" w:eastAsia="Times New Roman" w:hAnsi="Arial" w:cs="Arial"/>
          <w:b/>
          <w:lang w:eastAsia="en-GB"/>
        </w:rPr>
        <w:t>3</w:t>
      </w:r>
      <w:r w:rsidRPr="00B66D58">
        <w:rPr>
          <w:rFonts w:ascii="Arial" w:eastAsia="Times New Roman" w:hAnsi="Arial" w:cs="Arial"/>
          <w:b/>
          <w:lang w:eastAsia="en-GB"/>
        </w:rPr>
        <w:tab/>
        <w:t>IMPACT ANALYSES</w:t>
      </w:r>
    </w:p>
    <w:p w14:paraId="7327166F" w14:textId="77777777" w:rsidR="00806CD6" w:rsidRPr="00B66D58" w:rsidRDefault="00806CD6" w:rsidP="00806CD6">
      <w:pPr>
        <w:spacing w:after="0" w:line="240" w:lineRule="auto"/>
        <w:rPr>
          <w:rFonts w:ascii="Arial" w:eastAsia="Times New Roman" w:hAnsi="Arial" w:cs="Arial"/>
          <w:b/>
          <w:lang w:eastAsia="en-GB"/>
        </w:rPr>
      </w:pPr>
    </w:p>
    <w:p w14:paraId="3D949896" w14:textId="77777777" w:rsidR="00806CD6" w:rsidRPr="00B66D58" w:rsidRDefault="00806CD6" w:rsidP="00806CD6">
      <w:pPr>
        <w:spacing w:after="0" w:line="240" w:lineRule="auto"/>
        <w:ind w:firstLine="720"/>
        <w:rPr>
          <w:rFonts w:ascii="Arial" w:eastAsia="Times New Roman" w:hAnsi="Arial" w:cs="Arial"/>
          <w:b/>
          <w:lang w:eastAsia="en-GB"/>
        </w:rPr>
      </w:pPr>
      <w:r w:rsidRPr="00B66D58">
        <w:rPr>
          <w:rFonts w:ascii="Arial" w:eastAsia="Times New Roman" w:hAnsi="Arial" w:cs="Arial"/>
          <w:b/>
          <w:lang w:eastAsia="en-GB"/>
        </w:rPr>
        <w:t>3.1 Equality</w:t>
      </w:r>
    </w:p>
    <w:p w14:paraId="08AE7A81" w14:textId="77777777" w:rsidR="00806CD6" w:rsidRPr="00B66D58" w:rsidRDefault="00806CD6" w:rsidP="00806CD6">
      <w:pPr>
        <w:spacing w:after="0" w:line="240" w:lineRule="auto"/>
        <w:rPr>
          <w:rFonts w:ascii="Arial" w:eastAsia="Times New Roman" w:hAnsi="Arial" w:cs="Arial"/>
          <w:b/>
          <w:lang w:eastAsia="en-GB"/>
        </w:rPr>
      </w:pPr>
    </w:p>
    <w:p w14:paraId="289E4955" w14:textId="77777777" w:rsidR="00806CD6" w:rsidRPr="00B66D58" w:rsidRDefault="00806CD6" w:rsidP="00806CD6">
      <w:pPr>
        <w:spacing w:after="0" w:line="240" w:lineRule="auto"/>
        <w:ind w:left="720"/>
        <w:rPr>
          <w:rFonts w:ascii="Arial" w:eastAsia="Times New Roman" w:hAnsi="Arial" w:cs="Arial"/>
          <w:lang w:eastAsia="en-GB"/>
        </w:rPr>
      </w:pPr>
      <w:r w:rsidRPr="00B66D58">
        <w:rPr>
          <w:rFonts w:ascii="Arial" w:eastAsia="Times New Roman" w:hAnsi="Arial" w:cs="Arial"/>
          <w:lang w:eastAsia="en-GB"/>
        </w:rPr>
        <w:t>An equality impact screening analysis has been carried out on this policy and is attached at Appendix 1.</w:t>
      </w:r>
    </w:p>
    <w:p w14:paraId="5B700AA2" w14:textId="77777777" w:rsidR="00806CD6" w:rsidRPr="00B66D58" w:rsidRDefault="00806CD6" w:rsidP="00806CD6">
      <w:pPr>
        <w:spacing w:after="0" w:line="240" w:lineRule="auto"/>
        <w:ind w:left="720"/>
        <w:rPr>
          <w:rFonts w:ascii="Arial" w:eastAsia="Times New Roman" w:hAnsi="Arial" w:cs="Arial"/>
          <w:lang w:eastAsia="en-GB"/>
        </w:rPr>
      </w:pPr>
    </w:p>
    <w:p w14:paraId="7454D100" w14:textId="77777777" w:rsidR="00806CD6" w:rsidRPr="00B66D58" w:rsidRDefault="00806CD6" w:rsidP="00806CD6">
      <w:pPr>
        <w:spacing w:after="0" w:line="240" w:lineRule="auto"/>
        <w:ind w:left="720"/>
        <w:rPr>
          <w:rFonts w:ascii="Arial" w:eastAsia="Arial Unicode MS" w:hAnsi="Arial" w:cs="Arial"/>
          <w:lang w:eastAsia="en-GB"/>
        </w:rPr>
      </w:pPr>
      <w:r w:rsidRPr="00B66D58">
        <w:rPr>
          <w:rFonts w:ascii="Arial" w:eastAsia="Times New Roman" w:hAnsi="Arial" w:cs="Arial"/>
          <w:lang w:eastAsia="en-GB"/>
        </w:rPr>
        <w:t xml:space="preserve">As a result of performing the analysis, the policy, project or function does not appear to have any adverse effects on people who share </w:t>
      </w:r>
      <w:r w:rsidRPr="00B66D58">
        <w:rPr>
          <w:rFonts w:ascii="Arial" w:eastAsia="Times New Roman" w:hAnsi="Arial" w:cs="Arial"/>
          <w:i/>
          <w:lang w:eastAsia="en-GB"/>
        </w:rPr>
        <w:t xml:space="preserve">Protected Characteristics </w:t>
      </w:r>
      <w:r w:rsidRPr="00B66D58">
        <w:rPr>
          <w:rFonts w:ascii="Arial" w:eastAsia="Times New Roman" w:hAnsi="Arial" w:cs="Arial"/>
          <w:lang w:eastAsia="en-GB"/>
        </w:rPr>
        <w:t>and no further actions are recommended at this stage.</w:t>
      </w:r>
    </w:p>
    <w:p w14:paraId="74E2D945" w14:textId="77777777" w:rsidR="00806CD6" w:rsidRPr="00B66D58" w:rsidRDefault="00806CD6" w:rsidP="00806CD6">
      <w:pPr>
        <w:spacing w:after="0" w:line="240" w:lineRule="auto"/>
        <w:rPr>
          <w:rFonts w:ascii="Arial" w:eastAsia="Times New Roman" w:hAnsi="Arial" w:cs="Arial"/>
          <w:b/>
          <w:lang w:eastAsia="en-GB"/>
        </w:rPr>
      </w:pPr>
      <w:r w:rsidRPr="00B66D58">
        <w:rPr>
          <w:rFonts w:ascii="Arial" w:eastAsia="Times New Roman" w:hAnsi="Arial" w:cs="Arial"/>
          <w:b/>
          <w:lang w:eastAsia="en-GB"/>
        </w:rPr>
        <w:tab/>
      </w:r>
    </w:p>
    <w:p w14:paraId="3DB6180A" w14:textId="77777777" w:rsidR="00806CD6" w:rsidRPr="00B66D58" w:rsidRDefault="00806CD6" w:rsidP="00806CD6">
      <w:pPr>
        <w:spacing w:after="0" w:line="240" w:lineRule="auto"/>
        <w:ind w:firstLine="720"/>
        <w:rPr>
          <w:rFonts w:ascii="Arial" w:eastAsia="Times New Roman" w:hAnsi="Arial" w:cs="Arial"/>
          <w:b/>
          <w:lang w:eastAsia="en-GB"/>
        </w:rPr>
      </w:pPr>
      <w:r w:rsidRPr="00B66D58">
        <w:rPr>
          <w:rFonts w:ascii="Arial" w:eastAsia="Times New Roman" w:hAnsi="Arial" w:cs="Arial"/>
          <w:b/>
          <w:lang w:eastAsia="en-GB"/>
        </w:rPr>
        <w:t>3.2</w:t>
      </w:r>
      <w:r w:rsidRPr="00B66D58">
        <w:rPr>
          <w:rFonts w:ascii="Arial" w:eastAsia="Times New Roman" w:hAnsi="Arial" w:cs="Arial"/>
          <w:b/>
          <w:lang w:eastAsia="en-GB"/>
        </w:rPr>
        <w:tab/>
        <w:t>Sustainability</w:t>
      </w:r>
    </w:p>
    <w:p w14:paraId="0DC507BC" w14:textId="77777777" w:rsidR="00806CD6" w:rsidRPr="00B66D58" w:rsidRDefault="00806CD6" w:rsidP="00806CD6">
      <w:pPr>
        <w:spacing w:after="0" w:line="240" w:lineRule="auto"/>
        <w:rPr>
          <w:rFonts w:ascii="Arial" w:eastAsia="Times New Roman" w:hAnsi="Arial" w:cs="Arial"/>
          <w:b/>
          <w:lang w:eastAsia="en-GB"/>
        </w:rPr>
      </w:pPr>
    </w:p>
    <w:p w14:paraId="5AC67171" w14:textId="77777777" w:rsidR="00806CD6" w:rsidRPr="00B66D58" w:rsidRDefault="00806CD6" w:rsidP="00806CD6">
      <w:pPr>
        <w:spacing w:after="0" w:line="240" w:lineRule="auto"/>
        <w:ind w:left="720"/>
        <w:rPr>
          <w:rFonts w:ascii="Arial" w:eastAsia="Times New Roman" w:hAnsi="Arial" w:cs="Arial"/>
          <w:lang w:eastAsia="en-GB"/>
        </w:rPr>
      </w:pPr>
      <w:r w:rsidRPr="00B66D58">
        <w:rPr>
          <w:rFonts w:ascii="Arial" w:eastAsia="Times New Roman" w:hAnsi="Arial" w:cs="Arial"/>
          <w:lang w:eastAsia="en-GB"/>
        </w:rPr>
        <w:t>A sustainability assessment has been completed and is attached at Appendix 2. The assessment does not identify and benefits or negative effects of implementing this document.</w:t>
      </w:r>
    </w:p>
    <w:p w14:paraId="09FAD418" w14:textId="77777777" w:rsidR="00397D6C" w:rsidRPr="00B66D58" w:rsidRDefault="00397D6C" w:rsidP="00806CD6">
      <w:pPr>
        <w:spacing w:after="0" w:line="240" w:lineRule="auto"/>
        <w:ind w:left="720"/>
        <w:rPr>
          <w:rFonts w:ascii="Arial" w:eastAsia="Times New Roman" w:hAnsi="Arial" w:cs="Arial"/>
          <w:lang w:eastAsia="en-GB"/>
        </w:rPr>
      </w:pPr>
    </w:p>
    <w:p w14:paraId="76A7609A" w14:textId="77777777" w:rsidR="00397D6C" w:rsidRPr="00B66D58" w:rsidRDefault="00397D6C" w:rsidP="00397D6C">
      <w:pPr>
        <w:ind w:firstLine="720"/>
        <w:rPr>
          <w:rStyle w:val="Emphasis"/>
          <w:rFonts w:ascii="Arial" w:hAnsi="Arial" w:cs="Arial"/>
          <w:i w:val="0"/>
          <w:iCs w:val="0"/>
          <w:color w:val="FF0000"/>
        </w:rPr>
      </w:pPr>
      <w:r w:rsidRPr="00B66D58">
        <w:rPr>
          <w:rFonts w:ascii="Arial" w:eastAsia="Times New Roman" w:hAnsi="Arial" w:cs="Arial"/>
          <w:lang w:eastAsia="en-GB"/>
        </w:rPr>
        <w:t xml:space="preserve">3.3 </w:t>
      </w:r>
      <w:r w:rsidRPr="00B66D58">
        <w:rPr>
          <w:rFonts w:ascii="Arial" w:hAnsi="Arial" w:cs="Arial"/>
          <w:b/>
          <w:bCs/>
          <w:lang w:val="en"/>
        </w:rPr>
        <w:t>General Data Protection Regulation (GDPR)</w:t>
      </w:r>
    </w:p>
    <w:p w14:paraId="0E31E384" w14:textId="77777777" w:rsidR="00397D6C" w:rsidRPr="00B66D58" w:rsidRDefault="00397D6C" w:rsidP="00397D6C">
      <w:pPr>
        <w:pStyle w:val="ListParagraph"/>
        <w:jc w:val="both"/>
        <w:rPr>
          <w:rFonts w:ascii="Arial" w:hAnsi="Arial" w:cs="Arial"/>
          <w:sz w:val="22"/>
          <w:szCs w:val="22"/>
          <w:lang w:val="en-US"/>
        </w:rPr>
      </w:pPr>
      <w:r w:rsidRPr="00B66D58">
        <w:rPr>
          <w:rFonts w:ascii="Arial" w:hAnsi="Arial" w:cs="Arial"/>
          <w:sz w:val="22"/>
          <w:szCs w:val="22"/>
          <w:lang w:val="en-US"/>
        </w:rPr>
        <w:t xml:space="preserve">The CCG is committed to ensuring that all personal information is managed in accordance with current data protection legislation, professional codes of practice and </w:t>
      </w:r>
      <w:r w:rsidRPr="00B66D58">
        <w:rPr>
          <w:rFonts w:ascii="Arial" w:hAnsi="Arial" w:cs="Arial"/>
          <w:sz w:val="22"/>
          <w:szCs w:val="22"/>
          <w:lang w:val="en-US"/>
        </w:rPr>
        <w:lastRenderedPageBreak/>
        <w:t xml:space="preserve">records management and confidentiality guidance.  More detailed information can be found in the CCGs Data Protection and Confidentiality and related policies and procedures. </w:t>
      </w:r>
    </w:p>
    <w:p w14:paraId="2AF20443" w14:textId="77777777" w:rsidR="00397D6C" w:rsidRPr="00B66D58" w:rsidRDefault="00397D6C" w:rsidP="00397D6C">
      <w:pPr>
        <w:pStyle w:val="ListParagraph"/>
        <w:jc w:val="both"/>
        <w:rPr>
          <w:rFonts w:ascii="Arial" w:hAnsi="Arial" w:cs="Arial"/>
          <w:sz w:val="22"/>
          <w:szCs w:val="22"/>
        </w:rPr>
      </w:pPr>
      <w:r w:rsidRPr="00072971">
        <w:rPr>
          <w:rFonts w:ascii="Arial" w:hAnsi="Arial" w:cs="Arial"/>
          <w:sz w:val="22"/>
          <w:szCs w:val="22"/>
          <w:lang w:val="en-US"/>
        </w:rPr>
        <w:t>If you are commissioning a project or undertaking work that requires the processing of personal data you must complete a Data Protection Impact Assessment. Please see the C</w:t>
      </w:r>
      <w:r w:rsidRPr="00B66D58">
        <w:rPr>
          <w:rFonts w:ascii="Arial" w:hAnsi="Arial" w:cs="Arial"/>
          <w:sz w:val="22"/>
          <w:szCs w:val="22"/>
          <w:lang w:val="en-US"/>
        </w:rPr>
        <w:t xml:space="preserve">CG’s Data Protection Impact Assessment Procedure and Data Protection by Design &amp; Default procedure available on the website for guidance. </w:t>
      </w:r>
    </w:p>
    <w:p w14:paraId="219A58DB" w14:textId="77777777" w:rsidR="00397D6C" w:rsidRPr="00B66D58" w:rsidRDefault="00397D6C" w:rsidP="00806CD6">
      <w:pPr>
        <w:spacing w:after="0" w:line="240" w:lineRule="auto"/>
        <w:ind w:left="720"/>
        <w:rPr>
          <w:rFonts w:ascii="Arial" w:eastAsia="Times New Roman" w:hAnsi="Arial" w:cs="Arial"/>
          <w:lang w:eastAsia="en-GB"/>
        </w:rPr>
      </w:pPr>
    </w:p>
    <w:p w14:paraId="394F8D38" w14:textId="77777777" w:rsidR="00F035A6" w:rsidRPr="00072971" w:rsidRDefault="00F035A6" w:rsidP="00F035A6">
      <w:pPr>
        <w:autoSpaceDE w:val="0"/>
        <w:autoSpaceDN w:val="0"/>
        <w:adjustRightInd w:val="0"/>
        <w:spacing w:after="0" w:line="240" w:lineRule="auto"/>
        <w:ind w:left="720"/>
        <w:rPr>
          <w:rFonts w:ascii="Arial" w:eastAsia="Times New Roman" w:hAnsi="Arial" w:cs="Arial"/>
          <w:lang w:eastAsia="en-GB"/>
        </w:rPr>
      </w:pPr>
    </w:p>
    <w:p w14:paraId="3BE97802" w14:textId="5B309936" w:rsidR="00FE47E1" w:rsidRPr="00B66D58" w:rsidRDefault="00FE47E1" w:rsidP="00FE47E1">
      <w:pPr>
        <w:spacing w:after="0" w:line="240" w:lineRule="auto"/>
        <w:ind w:left="720"/>
        <w:rPr>
          <w:rFonts w:ascii="Arial" w:eastAsia="Times New Roman" w:hAnsi="Arial" w:cs="Arial"/>
          <w:b/>
          <w:lang w:eastAsia="en-GB"/>
        </w:rPr>
      </w:pPr>
      <w:r w:rsidRPr="00B66D58">
        <w:rPr>
          <w:rFonts w:ascii="Arial" w:eastAsia="Times New Roman" w:hAnsi="Arial" w:cs="Arial"/>
          <w:b/>
          <w:lang w:eastAsia="en-GB"/>
        </w:rPr>
        <w:t>3.</w:t>
      </w:r>
      <w:r w:rsidR="00397D6C" w:rsidRPr="00B66D58">
        <w:rPr>
          <w:rFonts w:ascii="Arial" w:eastAsia="Times New Roman" w:hAnsi="Arial" w:cs="Arial"/>
          <w:b/>
          <w:lang w:eastAsia="en-GB"/>
        </w:rPr>
        <w:t>4</w:t>
      </w:r>
      <w:r w:rsidRPr="00B66D58">
        <w:rPr>
          <w:rFonts w:ascii="Arial" w:eastAsia="Times New Roman" w:hAnsi="Arial" w:cs="Arial"/>
          <w:b/>
          <w:lang w:eastAsia="en-GB"/>
        </w:rPr>
        <w:tab/>
        <w:t>Bribery Act 2010</w:t>
      </w:r>
    </w:p>
    <w:p w14:paraId="06ADB654" w14:textId="77777777" w:rsidR="00FE47E1" w:rsidRPr="00B66D58" w:rsidRDefault="00FE47E1" w:rsidP="00FE47E1">
      <w:pPr>
        <w:autoSpaceDE w:val="0"/>
        <w:autoSpaceDN w:val="0"/>
        <w:adjustRightInd w:val="0"/>
        <w:spacing w:after="0" w:line="240" w:lineRule="auto"/>
        <w:ind w:left="720"/>
        <w:rPr>
          <w:rFonts w:ascii="Arial" w:eastAsia="Times New Roman" w:hAnsi="Arial" w:cs="Arial"/>
          <w:lang w:eastAsia="en-GB"/>
        </w:rPr>
      </w:pPr>
    </w:p>
    <w:p w14:paraId="51386093" w14:textId="7272907E"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 xml:space="preserve">The Bribery Act is particularly relevant to this policy.  </w:t>
      </w:r>
      <w:r w:rsidR="0008741F" w:rsidRPr="00B66D58">
        <w:rPr>
          <w:rFonts w:ascii="Arial" w:hAnsi="Arial" w:cs="Arial"/>
          <w:lang w:eastAsia="en-GB"/>
        </w:rPr>
        <w:t>North Lincolnshire</w:t>
      </w:r>
      <w:r w:rsidRPr="00B66D58">
        <w:rPr>
          <w:rFonts w:ascii="Arial" w:hAnsi="Arial" w:cs="Arial"/>
          <w:lang w:eastAsia="en-GB"/>
        </w:rPr>
        <w:t xml:space="preserve"> CCG has a responsibility to ensure that all staff are made aware of their duties and responsibilities arising from the Bribery Act 2010.  Under the Bribery Act 2010 there are four criminal offences:</w:t>
      </w:r>
    </w:p>
    <w:p w14:paraId="7ADDB9BF" w14:textId="77777777" w:rsidR="009B4CB7" w:rsidRPr="00B66D58" w:rsidRDefault="009B4CB7" w:rsidP="009B4CB7">
      <w:pPr>
        <w:autoSpaceDE w:val="0"/>
        <w:autoSpaceDN w:val="0"/>
        <w:ind w:left="720"/>
        <w:jc w:val="both"/>
        <w:rPr>
          <w:rFonts w:ascii="Arial" w:hAnsi="Arial" w:cs="Arial"/>
          <w:lang w:eastAsia="en-GB"/>
        </w:rPr>
      </w:pPr>
    </w:p>
    <w:p w14:paraId="272BC621"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 xml:space="preserve">•           Bribing or offering to bribe another person (Section 1) </w:t>
      </w:r>
    </w:p>
    <w:p w14:paraId="555CAFA3"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           Requesting, agreeing to receive or accepting a bribe (Section 2);</w:t>
      </w:r>
    </w:p>
    <w:p w14:paraId="5FCADD46"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           Bribing, or offering to bribe, a foreign public official (Section 6);</w:t>
      </w:r>
    </w:p>
    <w:p w14:paraId="0497B733"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           Failing to prevent bribery (Section 7).</w:t>
      </w:r>
    </w:p>
    <w:p w14:paraId="4B5BE12A" w14:textId="77777777" w:rsidR="009B4CB7" w:rsidRPr="00B66D58" w:rsidRDefault="009B4CB7" w:rsidP="009B4CB7">
      <w:pPr>
        <w:autoSpaceDE w:val="0"/>
        <w:autoSpaceDN w:val="0"/>
        <w:ind w:left="720"/>
        <w:jc w:val="both"/>
        <w:rPr>
          <w:rFonts w:ascii="Arial" w:hAnsi="Arial" w:cs="Arial"/>
          <w:lang w:eastAsia="en-GB"/>
        </w:rPr>
      </w:pPr>
    </w:p>
    <w:p w14:paraId="1ED9E698"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These offences can be committed directly or by and through a third person and, in many cases, it does not matter whether the person knows or believes that the performance of the function or activity is improper.</w:t>
      </w:r>
    </w:p>
    <w:p w14:paraId="287022FF"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It should be noted that there need not be any actual giving and receiving for financial or other advantage to be gained, to commit an offence.</w:t>
      </w:r>
    </w:p>
    <w:p w14:paraId="70FB58F1"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14:paraId="758FFA40" w14:textId="64DDD06D" w:rsidR="009B4CB7" w:rsidRPr="008F70C7" w:rsidRDefault="009B4CB7" w:rsidP="009B4CB7">
      <w:pPr>
        <w:autoSpaceDE w:val="0"/>
        <w:autoSpaceDN w:val="0"/>
        <w:ind w:left="720"/>
        <w:jc w:val="both"/>
        <w:rPr>
          <w:rFonts w:ascii="Arial" w:hAnsi="Arial" w:cs="Arial"/>
          <w:lang w:eastAsia="en-GB"/>
        </w:rPr>
      </w:pPr>
      <w:r w:rsidRPr="00B66D58">
        <w:rPr>
          <w:rFonts w:ascii="Arial" w:hAnsi="Arial" w:cs="Arial"/>
          <w:lang w:eastAsia="en-GB"/>
        </w:rPr>
        <w:t xml:space="preserve">Individuals should also be aware that a breach of this Act renders them liable to disciplinary action by </w:t>
      </w:r>
      <w:r w:rsidR="008F70C7" w:rsidRPr="008F70C7">
        <w:rPr>
          <w:rFonts w:ascii="Arial" w:hAnsi="Arial" w:cs="Arial"/>
          <w:lang w:eastAsia="en-GB"/>
        </w:rPr>
        <w:t>NLCCG</w:t>
      </w:r>
      <w:r w:rsidRPr="008F70C7">
        <w:rPr>
          <w:rFonts w:ascii="Arial" w:hAnsi="Arial" w:cs="Arial"/>
          <w:lang w:eastAsia="en-GB"/>
        </w:rPr>
        <w:t>, whether or not the breach leads to prosecution.  Where a material breach is found to have occurred, the likely sanction will be loss of employment and pension rights.</w:t>
      </w:r>
    </w:p>
    <w:p w14:paraId="2F806E40" w14:textId="77777777" w:rsidR="009B4CB7" w:rsidRPr="008F70C7" w:rsidRDefault="009B4CB7" w:rsidP="009B4CB7">
      <w:pPr>
        <w:autoSpaceDE w:val="0"/>
        <w:autoSpaceDN w:val="0"/>
        <w:ind w:left="720"/>
        <w:jc w:val="both"/>
        <w:rPr>
          <w:rFonts w:ascii="Arial" w:hAnsi="Arial" w:cs="Arial"/>
          <w:lang w:eastAsia="en-GB"/>
        </w:rPr>
      </w:pPr>
      <w:r w:rsidRPr="008F70C7">
        <w:rPr>
          <w:rFonts w:ascii="Arial" w:hAnsi="Arial" w:cs="Arial"/>
          <w:lang w:eastAsia="en-GB"/>
        </w:rPr>
        <w:t>It is the duty of every member of staff to speak up about any genuine concerns in relation to criminal activity, breach of a legal obligation, miscarriage of justice, danger to health and safety or the environment and the suspected cover up of any of these in the workplace.  To raise any suspicions of bribery and/or corruption please contact the Chief Finance Officer.  Staff may also contact the Local Counter Fraud Specialist (LCFS) at – Audit Yorkshire, 0</w:t>
      </w:r>
      <w:r w:rsidRPr="00B66D58">
        <w:rPr>
          <w:rFonts w:ascii="Arial" w:hAnsi="Arial" w:cs="Arial"/>
          <w:lang w:eastAsia="en-GB"/>
        </w:rPr>
        <w:t xml:space="preserve">1482 866800 email:  </w:t>
      </w:r>
      <w:hyperlink r:id="rId8" w:history="1">
        <w:r w:rsidRPr="00B66D58">
          <w:rPr>
            <w:rStyle w:val="Hyperlink"/>
            <w:rFonts w:ascii="Arial" w:hAnsi="Arial" w:cs="Arial"/>
            <w:lang w:eastAsia="en-GB"/>
          </w:rPr>
          <w:t>nikki.cooper1@nhs.net</w:t>
        </w:r>
      </w:hyperlink>
      <w:r w:rsidRPr="00B66D58">
        <w:rPr>
          <w:rFonts w:ascii="Arial" w:hAnsi="Arial" w:cs="Arial"/>
          <w:lang w:eastAsia="en-GB"/>
        </w:rPr>
        <w:t xml:space="preserve">  </w:t>
      </w:r>
      <w:r w:rsidRPr="008F70C7">
        <w:rPr>
          <w:rFonts w:ascii="Arial" w:hAnsi="Arial" w:cs="Arial"/>
          <w:lang w:eastAsia="en-GB"/>
        </w:rPr>
        <w:t xml:space="preserve">or </w:t>
      </w:r>
      <w:r w:rsidRPr="008F70C7">
        <w:rPr>
          <w:rFonts w:ascii="Arial" w:hAnsi="Arial" w:cs="Arial"/>
        </w:rPr>
        <w:t>mobile 07872 988939</w:t>
      </w:r>
      <w:r w:rsidRPr="008F70C7">
        <w:rPr>
          <w:rFonts w:ascii="Arial" w:hAnsi="Arial" w:cs="Arial"/>
          <w:lang w:eastAsia="en-GB"/>
        </w:rPr>
        <w:t>. </w:t>
      </w:r>
    </w:p>
    <w:p w14:paraId="6D12509C" w14:textId="6D7AB32A" w:rsidR="009B4CB7" w:rsidRPr="00B66D58" w:rsidRDefault="009B4CB7" w:rsidP="009B4CB7">
      <w:pPr>
        <w:autoSpaceDE w:val="0"/>
        <w:autoSpaceDN w:val="0"/>
        <w:ind w:left="720"/>
        <w:jc w:val="both"/>
        <w:rPr>
          <w:rFonts w:ascii="Arial" w:hAnsi="Arial" w:cs="Arial"/>
          <w:lang w:eastAsia="en-GB"/>
        </w:rPr>
      </w:pPr>
      <w:r w:rsidRPr="008F70C7">
        <w:rPr>
          <w:rFonts w:ascii="Arial" w:hAnsi="Arial" w:cs="Arial"/>
          <w:lang w:eastAsia="en-GB"/>
        </w:rPr>
        <w:lastRenderedPageBreak/>
        <w:t>The</w:t>
      </w:r>
      <w:r w:rsidR="008F70C7" w:rsidRPr="008F70C7">
        <w:rPr>
          <w:rFonts w:ascii="Arial" w:hAnsi="Arial" w:cs="Arial"/>
          <w:lang w:eastAsia="en-GB"/>
        </w:rPr>
        <w:t> LCFS</w:t>
      </w:r>
      <w:r w:rsidRPr="008F70C7">
        <w:rPr>
          <w:rFonts w:ascii="Arial" w:hAnsi="Arial" w:cs="Arial"/>
          <w:lang w:eastAsia="en-GB"/>
        </w:rPr>
        <w:t xml:space="preserve"> or Chief Finance Officer should be the contact for any suspicions of fraud. The LCFS will inform the Chief Finance Officer if the suspicion seems well founded and will conduct a thorough investigation</w:t>
      </w:r>
      <w:r w:rsidRPr="00B66D58">
        <w:rPr>
          <w:rFonts w:ascii="Arial" w:hAnsi="Arial" w:cs="Arial"/>
          <w:lang w:eastAsia="en-GB"/>
        </w:rPr>
        <w:t>.  Concerns may also be discussed with the Chief Finance Officer or the Audit &amp; Integrated Governance Committee Chair.</w:t>
      </w:r>
    </w:p>
    <w:p w14:paraId="72AB55D3" w14:textId="77777777" w:rsidR="009B4CB7" w:rsidRPr="00B66D58" w:rsidRDefault="009B4CB7" w:rsidP="009B4CB7">
      <w:pPr>
        <w:autoSpaceDE w:val="0"/>
        <w:autoSpaceDN w:val="0"/>
        <w:ind w:left="720"/>
        <w:jc w:val="both"/>
        <w:rPr>
          <w:rFonts w:ascii="Arial" w:hAnsi="Arial" w:cs="Arial"/>
          <w:lang w:eastAsia="en-GB"/>
        </w:rPr>
      </w:pPr>
      <w:r w:rsidRPr="00B66D58">
        <w:rPr>
          <w:rFonts w:ascii="Arial" w:hAnsi="Arial" w:cs="Arial"/>
          <w:lang w:eastAsia="en-GB"/>
        </w:rPr>
        <w:t xml:space="preserve">If staff prefer, they may call the NHS Fraud &amp; Corruption Reporting Line on 0800 028 40 60 between 8am-6pm Monday-Friday or report online at </w:t>
      </w:r>
      <w:hyperlink r:id="rId9" w:history="1">
        <w:r w:rsidRPr="00B66D58">
          <w:rPr>
            <w:rStyle w:val="Hyperlink"/>
            <w:rFonts w:ascii="Arial" w:hAnsi="Arial" w:cs="Arial"/>
            <w:lang w:eastAsia="en-GB"/>
          </w:rPr>
          <w:t>www.reportnhsfraud.nhs.uk</w:t>
        </w:r>
      </w:hyperlink>
      <w:r w:rsidRPr="00B66D58">
        <w:rPr>
          <w:rFonts w:ascii="Arial" w:hAnsi="Arial" w:cs="Arial"/>
          <w:lang w:eastAsia="en-GB"/>
        </w:rPr>
        <w:t xml:space="preserve">.  This would be the suggested contact if there is a concern that the LCFS or the Chief Finance Officer themselves may be implicated in suspected fraud, bribery or corruption. </w:t>
      </w:r>
    </w:p>
    <w:p w14:paraId="320861E2" w14:textId="77777777" w:rsidR="009B4CB7" w:rsidRPr="00B66D58" w:rsidRDefault="009B4CB7" w:rsidP="009B4CB7">
      <w:pPr>
        <w:rPr>
          <w:rFonts w:ascii="Arial" w:hAnsi="Arial" w:cs="Arial"/>
          <w:color w:val="1F497D"/>
        </w:rPr>
      </w:pPr>
    </w:p>
    <w:p w14:paraId="4730AE28" w14:textId="77777777" w:rsidR="00397D6C" w:rsidRPr="00B66D58" w:rsidRDefault="00397D6C" w:rsidP="00FE47E1">
      <w:pPr>
        <w:spacing w:after="0" w:line="240" w:lineRule="auto"/>
        <w:ind w:left="720"/>
        <w:rPr>
          <w:rFonts w:ascii="Arial" w:eastAsia="Times New Roman" w:hAnsi="Arial" w:cs="Arial"/>
          <w:lang w:eastAsia="en-GB"/>
        </w:rPr>
      </w:pPr>
    </w:p>
    <w:p w14:paraId="3195FCD7" w14:textId="77777777" w:rsidR="00F530F0" w:rsidRPr="00B66D58" w:rsidRDefault="009B4CB7" w:rsidP="00B66D58">
      <w:pPr>
        <w:tabs>
          <w:tab w:val="left" w:pos="5810"/>
        </w:tabs>
        <w:spacing w:after="0" w:line="240" w:lineRule="auto"/>
        <w:rPr>
          <w:rFonts w:ascii="Arial" w:eastAsia="Times New Roman" w:hAnsi="Arial" w:cs="Arial"/>
          <w:b/>
          <w:lang w:eastAsia="en-GB"/>
        </w:rPr>
      </w:pPr>
      <w:r w:rsidRPr="00B66D58">
        <w:rPr>
          <w:rFonts w:ascii="Arial" w:eastAsia="Times New Roman" w:hAnsi="Arial" w:cs="Arial"/>
          <w:b/>
          <w:lang w:eastAsia="en-GB"/>
        </w:rPr>
        <w:tab/>
      </w:r>
    </w:p>
    <w:p w14:paraId="62118272" w14:textId="77777777" w:rsidR="00F530F0" w:rsidRPr="00B66D58" w:rsidRDefault="00F530F0" w:rsidP="00164E93">
      <w:pPr>
        <w:spacing w:after="0" w:line="240" w:lineRule="auto"/>
        <w:rPr>
          <w:rFonts w:ascii="Arial" w:eastAsia="Times New Roman" w:hAnsi="Arial" w:cs="Arial"/>
          <w:b/>
          <w:lang w:eastAsia="en-GB"/>
        </w:rPr>
      </w:pPr>
    </w:p>
    <w:p w14:paraId="54C62E0C" w14:textId="77777777" w:rsidR="00164E93" w:rsidRPr="00B66D58" w:rsidRDefault="00164E93" w:rsidP="00164E93">
      <w:pPr>
        <w:spacing w:after="0" w:line="240" w:lineRule="auto"/>
        <w:rPr>
          <w:rFonts w:ascii="Arial" w:eastAsia="Times New Roman" w:hAnsi="Arial" w:cs="Arial"/>
          <w:b/>
          <w:lang w:eastAsia="en-GB"/>
        </w:rPr>
      </w:pPr>
      <w:r w:rsidRPr="00B66D58">
        <w:rPr>
          <w:rFonts w:ascii="Arial" w:eastAsia="Times New Roman" w:hAnsi="Arial" w:cs="Arial"/>
          <w:b/>
          <w:lang w:eastAsia="en-GB"/>
        </w:rPr>
        <w:t>4</w:t>
      </w:r>
      <w:r w:rsidRPr="00B66D58">
        <w:rPr>
          <w:rFonts w:ascii="Arial" w:eastAsia="Times New Roman" w:hAnsi="Arial" w:cs="Arial"/>
          <w:b/>
          <w:lang w:eastAsia="en-GB"/>
        </w:rPr>
        <w:tab/>
        <w:t>SCOPE</w:t>
      </w:r>
    </w:p>
    <w:p w14:paraId="51E16C02" w14:textId="77777777" w:rsidR="00164E93" w:rsidRPr="00B66D58" w:rsidRDefault="00164E93" w:rsidP="00164E93">
      <w:pPr>
        <w:spacing w:after="0" w:line="240" w:lineRule="auto"/>
        <w:rPr>
          <w:rFonts w:ascii="Arial" w:eastAsia="Times New Roman" w:hAnsi="Arial" w:cs="Arial"/>
          <w:b/>
          <w:lang w:eastAsia="en-GB"/>
        </w:rPr>
      </w:pPr>
    </w:p>
    <w:p w14:paraId="4FF966E9" w14:textId="77777777" w:rsidR="00164E93" w:rsidRPr="00B66D58" w:rsidRDefault="00164E93" w:rsidP="00164E93">
      <w:pPr>
        <w:spacing w:after="0" w:line="240" w:lineRule="auto"/>
        <w:ind w:left="720"/>
        <w:rPr>
          <w:rFonts w:ascii="Arial" w:eastAsia="Times New Roman" w:hAnsi="Arial" w:cs="Arial"/>
          <w:lang w:eastAsia="en-GB"/>
        </w:rPr>
      </w:pPr>
      <w:r w:rsidRPr="00B66D58">
        <w:rPr>
          <w:rFonts w:ascii="Arial" w:eastAsia="Times New Roman" w:hAnsi="Arial" w:cs="Arial"/>
          <w:lang w:eastAsia="en-GB"/>
        </w:rPr>
        <w:t xml:space="preserve">This policy applies to all staff, CCG </w:t>
      </w:r>
      <w:r w:rsidR="00B97E48" w:rsidRPr="00B66D58">
        <w:rPr>
          <w:rFonts w:ascii="Arial" w:eastAsia="Times New Roman" w:hAnsi="Arial" w:cs="Arial"/>
          <w:lang w:eastAsia="en-GB"/>
        </w:rPr>
        <w:t xml:space="preserve">Governing Body </w:t>
      </w:r>
      <w:r w:rsidRPr="00B66D58">
        <w:rPr>
          <w:rFonts w:ascii="Arial" w:eastAsia="Times New Roman" w:hAnsi="Arial" w:cs="Arial"/>
          <w:lang w:eastAsia="en-GB"/>
        </w:rPr>
        <w:t>Members, temporary staff, seconded staff, contractors and others undertaking work on behalf of the CCG etc</w:t>
      </w:r>
      <w:r w:rsidR="009B4CB7" w:rsidRPr="00B66D58">
        <w:rPr>
          <w:rFonts w:ascii="Arial" w:eastAsia="Times New Roman" w:hAnsi="Arial" w:cs="Arial"/>
          <w:lang w:eastAsia="en-GB"/>
        </w:rPr>
        <w:t>.</w:t>
      </w:r>
    </w:p>
    <w:p w14:paraId="2DEDDED9" w14:textId="77777777" w:rsidR="00F530F0" w:rsidRPr="00B66D58" w:rsidRDefault="00F530F0" w:rsidP="00F530F0">
      <w:pPr>
        <w:pStyle w:val="Normaltab"/>
        <w:rPr>
          <w:rFonts w:ascii="Arial" w:hAnsi="Arial"/>
          <w:sz w:val="22"/>
        </w:rPr>
      </w:pPr>
      <w:r w:rsidRPr="00B66D58">
        <w:rPr>
          <w:rFonts w:ascii="Arial" w:hAnsi="Arial"/>
          <w:sz w:val="22"/>
        </w:rPr>
        <w:t xml:space="preserve">These procedures relate to all records held by </w:t>
      </w:r>
      <w:r w:rsidR="0091362E" w:rsidRPr="00B66D58">
        <w:rPr>
          <w:rFonts w:ascii="Arial" w:hAnsi="Arial"/>
          <w:sz w:val="22"/>
        </w:rPr>
        <w:t>the CCG</w:t>
      </w:r>
      <w:r w:rsidRPr="00B66D58">
        <w:rPr>
          <w:rFonts w:ascii="Arial" w:hAnsi="Arial"/>
          <w:sz w:val="22"/>
        </w:rPr>
        <w:t>, in whatever format. See Annex B for examples of different types of media covered by this policy.</w:t>
      </w:r>
    </w:p>
    <w:p w14:paraId="198AFB62" w14:textId="69A34696" w:rsidR="00F530F0" w:rsidRPr="00B66D58" w:rsidRDefault="00F530F0" w:rsidP="00F530F0">
      <w:pPr>
        <w:pStyle w:val="Normaltab"/>
        <w:rPr>
          <w:rFonts w:ascii="Arial" w:hAnsi="Arial"/>
          <w:sz w:val="22"/>
        </w:rPr>
      </w:pPr>
      <w:r w:rsidRPr="00B66D58">
        <w:rPr>
          <w:rFonts w:ascii="Arial" w:hAnsi="Arial"/>
          <w:sz w:val="22"/>
        </w:rPr>
        <w:t xml:space="preserve">All records holding personal identifiable information of any individual must be managed in accordance with the Data Protection Act </w:t>
      </w:r>
      <w:r w:rsidR="00B025B4" w:rsidRPr="00B66D58">
        <w:rPr>
          <w:rFonts w:ascii="Arial" w:hAnsi="Arial"/>
          <w:sz w:val="22"/>
        </w:rPr>
        <w:t>2018,</w:t>
      </w:r>
      <w:r w:rsidR="008F70C7">
        <w:rPr>
          <w:rFonts w:ascii="Arial" w:hAnsi="Arial"/>
          <w:sz w:val="22"/>
        </w:rPr>
        <w:t xml:space="preserve"> </w:t>
      </w:r>
      <w:r w:rsidR="00C32392" w:rsidRPr="00B66D58">
        <w:rPr>
          <w:rFonts w:ascii="Arial" w:hAnsi="Arial"/>
          <w:sz w:val="22"/>
        </w:rPr>
        <w:t>the General Data Protection Regulation (GDPR)</w:t>
      </w:r>
      <w:r w:rsidR="00B025B4" w:rsidRPr="00B66D58">
        <w:rPr>
          <w:rFonts w:ascii="Arial" w:hAnsi="Arial"/>
          <w:sz w:val="22"/>
        </w:rPr>
        <w:t>,</w:t>
      </w:r>
      <w:r w:rsidRPr="00B66D58">
        <w:rPr>
          <w:rFonts w:ascii="Arial" w:hAnsi="Arial"/>
          <w:sz w:val="22"/>
        </w:rPr>
        <w:t xml:space="preserve"> Human Rights Act 1998 and the Common Law Duty of Confidence. </w:t>
      </w:r>
    </w:p>
    <w:p w14:paraId="03DA9C32" w14:textId="77777777" w:rsidR="00F530F0" w:rsidRPr="00B66D58" w:rsidRDefault="00F530F0" w:rsidP="00F530F0">
      <w:pPr>
        <w:pStyle w:val="Normaltab"/>
        <w:rPr>
          <w:rFonts w:ascii="Arial" w:hAnsi="Arial"/>
          <w:sz w:val="22"/>
        </w:rPr>
      </w:pPr>
      <w:r w:rsidRPr="00B66D58">
        <w:rPr>
          <w:rFonts w:ascii="Arial" w:hAnsi="Arial"/>
          <w:sz w:val="22"/>
        </w:rPr>
        <w:t xml:space="preserve">Policy on the Data Protection and the Duty of Confidence are set out in the following </w:t>
      </w:r>
      <w:proofErr w:type="spellStart"/>
      <w:r w:rsidRPr="00B66D58">
        <w:rPr>
          <w:rFonts w:ascii="Arial" w:hAnsi="Arial"/>
          <w:sz w:val="22"/>
        </w:rPr>
        <w:t>organisation</w:t>
      </w:r>
      <w:r w:rsidR="0091362E" w:rsidRPr="00B66D58">
        <w:rPr>
          <w:rFonts w:ascii="Arial" w:hAnsi="Arial"/>
          <w:sz w:val="22"/>
        </w:rPr>
        <w:t>al</w:t>
      </w:r>
      <w:proofErr w:type="spellEnd"/>
      <w:r w:rsidRPr="00B66D58">
        <w:rPr>
          <w:rFonts w:ascii="Arial" w:hAnsi="Arial"/>
          <w:sz w:val="22"/>
        </w:rPr>
        <w:t xml:space="preserve"> policy documents: </w:t>
      </w:r>
    </w:p>
    <w:p w14:paraId="74A6E97A" w14:textId="77777777" w:rsidR="00F530F0" w:rsidRPr="00B66D58" w:rsidRDefault="00F530F0" w:rsidP="00F530F0">
      <w:pPr>
        <w:pStyle w:val="Normaltab"/>
        <w:rPr>
          <w:rFonts w:ascii="Arial" w:hAnsi="Arial"/>
          <w:sz w:val="22"/>
        </w:rPr>
      </w:pPr>
      <w:r w:rsidRPr="00B66D58">
        <w:rPr>
          <w:rFonts w:ascii="Arial" w:hAnsi="Arial"/>
          <w:sz w:val="22"/>
        </w:rPr>
        <w:t>Confidentiality Policy and Confidentiality: NHS Code of Practice; and</w:t>
      </w:r>
    </w:p>
    <w:p w14:paraId="4257D9D1" w14:textId="77777777" w:rsidR="00F530F0" w:rsidRPr="00B66D58" w:rsidRDefault="00F530F0" w:rsidP="00F530F0">
      <w:pPr>
        <w:pStyle w:val="Normaltab"/>
        <w:rPr>
          <w:rFonts w:ascii="Arial" w:hAnsi="Arial"/>
          <w:sz w:val="22"/>
        </w:rPr>
      </w:pPr>
      <w:r w:rsidRPr="00B66D58">
        <w:rPr>
          <w:rFonts w:ascii="Arial" w:hAnsi="Arial"/>
          <w:sz w:val="22"/>
        </w:rPr>
        <w:t>Other Information Governance policies, procedures, guidance and relevant Legal and Professional obligations.</w:t>
      </w:r>
    </w:p>
    <w:p w14:paraId="3F4C015D" w14:textId="77777777" w:rsidR="00F530F0" w:rsidRPr="00B66D58" w:rsidRDefault="00F530F0" w:rsidP="00F530F0">
      <w:pPr>
        <w:pStyle w:val="Normaltab"/>
        <w:rPr>
          <w:rFonts w:ascii="Arial" w:hAnsi="Arial"/>
          <w:sz w:val="22"/>
        </w:rPr>
      </w:pPr>
      <w:r w:rsidRPr="00B66D58">
        <w:rPr>
          <w:rFonts w:ascii="Arial" w:hAnsi="Arial"/>
          <w:sz w:val="22"/>
        </w:rPr>
        <w:t>Corporate records may also be subject to the Common Law Duty of Confidence and may equally be classified as sensitive or non-sensitive in terms of their impact on the running of the business if lost or disclosed. However in certain</w:t>
      </w:r>
      <w:r w:rsidRPr="00B66D58">
        <w:rPr>
          <w:rFonts w:ascii="Arial" w:hAnsi="Arial"/>
          <w:color w:val="4F81BD"/>
          <w:sz w:val="22"/>
        </w:rPr>
        <w:t xml:space="preserve"> </w:t>
      </w:r>
      <w:r w:rsidRPr="00B66D58">
        <w:rPr>
          <w:rFonts w:ascii="Arial" w:hAnsi="Arial"/>
          <w:sz w:val="22"/>
        </w:rPr>
        <w:t xml:space="preserve">circumstances it may be appropriate to disclose certain non-personal information that has been classified as sensitive that is held by the </w:t>
      </w:r>
      <w:proofErr w:type="spellStart"/>
      <w:r w:rsidRPr="00B66D58">
        <w:rPr>
          <w:rFonts w:ascii="Arial" w:hAnsi="Arial"/>
          <w:sz w:val="22"/>
        </w:rPr>
        <w:t>organisation</w:t>
      </w:r>
      <w:proofErr w:type="spellEnd"/>
      <w:r w:rsidRPr="00B66D58">
        <w:rPr>
          <w:rFonts w:ascii="Arial" w:hAnsi="Arial"/>
          <w:sz w:val="22"/>
        </w:rPr>
        <w:t xml:space="preserve"> in accordance with the Freedom of Information Act 2000. For this reason it is important to implement a system of protective marking documents to indicate to the users of documents as to their level of confidentiality and how they should be treated.</w:t>
      </w:r>
    </w:p>
    <w:p w14:paraId="61DD2FD7" w14:textId="77777777" w:rsidR="00F530F0" w:rsidRPr="00B66D58" w:rsidRDefault="00F530F0" w:rsidP="00F530F0">
      <w:pPr>
        <w:pStyle w:val="Normaltab"/>
        <w:rPr>
          <w:rFonts w:ascii="Arial" w:hAnsi="Arial"/>
          <w:sz w:val="22"/>
        </w:rPr>
      </w:pPr>
      <w:r w:rsidRPr="00B66D58">
        <w:rPr>
          <w:rFonts w:ascii="Arial" w:hAnsi="Arial"/>
          <w:sz w:val="22"/>
        </w:rPr>
        <w:t xml:space="preserve">All departments/business functions must identify all record management systems and ensure that appropriate records management operating instructions in accordance with these records management procedures are developed, documented and made available to all staff. </w:t>
      </w:r>
    </w:p>
    <w:p w14:paraId="7D8129E3" w14:textId="77777777" w:rsidR="00F530F0" w:rsidRPr="00B66D58" w:rsidRDefault="00F530F0" w:rsidP="00F530F0">
      <w:pPr>
        <w:pStyle w:val="Normaltab"/>
        <w:rPr>
          <w:rFonts w:ascii="Arial" w:hAnsi="Arial"/>
          <w:sz w:val="22"/>
        </w:rPr>
      </w:pPr>
      <w:bookmarkStart w:id="1" w:name="Aims_of_our_Records_Management_System"/>
      <w:bookmarkEnd w:id="1"/>
      <w:r w:rsidRPr="00B66D58">
        <w:rPr>
          <w:rFonts w:ascii="Arial" w:hAnsi="Arial"/>
          <w:sz w:val="22"/>
        </w:rPr>
        <w:t xml:space="preserve">All staff, including agency and temporary staff, students, volunteers and non-executive staff should be appropriately and adequately trained in the appropriate records management requirements and made aware of their responsibilities. All users of a records management system must be </w:t>
      </w:r>
      <w:proofErr w:type="spellStart"/>
      <w:r w:rsidRPr="00B66D58">
        <w:rPr>
          <w:rFonts w:ascii="Arial" w:hAnsi="Arial"/>
          <w:sz w:val="22"/>
        </w:rPr>
        <w:t>authorised</w:t>
      </w:r>
      <w:proofErr w:type="spellEnd"/>
      <w:r w:rsidRPr="00B66D58">
        <w:rPr>
          <w:rFonts w:ascii="Arial" w:hAnsi="Arial"/>
          <w:sz w:val="22"/>
        </w:rPr>
        <w:t xml:space="preserve"> and comply with procedures in respect of those systems, non- compliance may result in disciplinary action being taken.</w:t>
      </w:r>
    </w:p>
    <w:p w14:paraId="5F30E10C" w14:textId="77777777" w:rsidR="00F530F0" w:rsidRPr="00B66D58" w:rsidRDefault="00F530F0" w:rsidP="00F530F0">
      <w:pPr>
        <w:pStyle w:val="Normaltab"/>
        <w:rPr>
          <w:rFonts w:ascii="Arial" w:hAnsi="Arial"/>
          <w:sz w:val="22"/>
        </w:rPr>
      </w:pPr>
      <w:r w:rsidRPr="00B66D58">
        <w:rPr>
          <w:rFonts w:ascii="Arial" w:hAnsi="Arial"/>
          <w:i/>
          <w:sz w:val="22"/>
        </w:rPr>
        <w:t>See Annex C</w:t>
      </w:r>
      <w:r w:rsidRPr="00B66D58">
        <w:rPr>
          <w:rFonts w:ascii="Arial" w:hAnsi="Arial"/>
          <w:sz w:val="22"/>
        </w:rPr>
        <w:t xml:space="preserve"> for other legal and professional obligations that must be considered.</w:t>
      </w:r>
    </w:p>
    <w:p w14:paraId="713685AA" w14:textId="77777777" w:rsidR="00F530F0" w:rsidRPr="00B66D58" w:rsidRDefault="00F530F0" w:rsidP="00164E93">
      <w:pPr>
        <w:spacing w:after="0" w:line="240" w:lineRule="auto"/>
        <w:ind w:left="720"/>
        <w:rPr>
          <w:rFonts w:ascii="Arial" w:eastAsia="Times New Roman" w:hAnsi="Arial" w:cs="Arial"/>
          <w:lang w:eastAsia="en-GB"/>
        </w:rPr>
      </w:pPr>
    </w:p>
    <w:p w14:paraId="53B2B1B5" w14:textId="77777777" w:rsidR="00F035A6" w:rsidRPr="00072971" w:rsidRDefault="00F035A6" w:rsidP="00F035A6">
      <w:pPr>
        <w:spacing w:after="0" w:line="240" w:lineRule="auto"/>
        <w:rPr>
          <w:rFonts w:ascii="Arial" w:eastAsia="Times New Roman" w:hAnsi="Arial" w:cs="Arial"/>
          <w:b/>
          <w:lang w:eastAsia="en-GB"/>
        </w:rPr>
      </w:pPr>
    </w:p>
    <w:p w14:paraId="09585CC6" w14:textId="77777777" w:rsidR="00F035A6" w:rsidRPr="00B66D58" w:rsidRDefault="00F035A6" w:rsidP="00F035A6">
      <w:pPr>
        <w:spacing w:after="0" w:line="240" w:lineRule="auto"/>
        <w:rPr>
          <w:rFonts w:ascii="Arial" w:eastAsia="Times New Roman" w:hAnsi="Arial" w:cs="Arial"/>
          <w:b/>
          <w:lang w:eastAsia="en-GB"/>
        </w:rPr>
      </w:pPr>
      <w:r w:rsidRPr="00072971">
        <w:rPr>
          <w:rFonts w:ascii="Arial" w:eastAsia="Times New Roman" w:hAnsi="Arial" w:cs="Arial"/>
          <w:b/>
          <w:lang w:eastAsia="en-GB"/>
        </w:rPr>
        <w:t>5</w:t>
      </w:r>
      <w:r w:rsidRPr="00072971">
        <w:rPr>
          <w:rFonts w:ascii="Arial" w:eastAsia="Times New Roman" w:hAnsi="Arial" w:cs="Arial"/>
          <w:b/>
          <w:lang w:eastAsia="en-GB"/>
        </w:rPr>
        <w:tab/>
      </w:r>
      <w:r w:rsidRPr="00B66D58">
        <w:rPr>
          <w:rFonts w:ascii="Arial" w:eastAsia="Times New Roman" w:hAnsi="Arial" w:cs="Arial"/>
          <w:b/>
          <w:lang w:eastAsia="en-GB"/>
        </w:rPr>
        <w:t>POLICY PURPOSE &amp; AIMS</w:t>
      </w:r>
    </w:p>
    <w:p w14:paraId="1DEBE09D" w14:textId="77777777" w:rsidR="00F035A6" w:rsidRPr="00B66D58" w:rsidRDefault="00F035A6" w:rsidP="00F035A6">
      <w:pPr>
        <w:spacing w:after="0" w:line="240" w:lineRule="auto"/>
        <w:rPr>
          <w:rFonts w:ascii="Arial" w:eastAsia="Times New Roman" w:hAnsi="Arial" w:cs="Arial"/>
          <w:b/>
          <w:lang w:eastAsia="en-GB"/>
        </w:rPr>
      </w:pPr>
    </w:p>
    <w:p w14:paraId="7D14A1DA" w14:textId="77777777" w:rsidR="00192BA1" w:rsidRPr="00B66D58" w:rsidRDefault="00192BA1" w:rsidP="00192BA1">
      <w:pPr>
        <w:pStyle w:val="Heading1"/>
        <w:keepNext/>
        <w:suppressAutoHyphens/>
        <w:spacing w:after="120"/>
        <w:ind w:left="360" w:firstLine="357"/>
        <w:jc w:val="both"/>
      </w:pPr>
      <w:bookmarkStart w:id="2" w:name="_Toc368044779"/>
      <w:r w:rsidRPr="00B66D58">
        <w:t>Organisational Standards</w:t>
      </w:r>
      <w:bookmarkEnd w:id="2"/>
    </w:p>
    <w:p w14:paraId="1B921897" w14:textId="77777777" w:rsidR="00192BA1" w:rsidRPr="00B66D58" w:rsidRDefault="00192BA1" w:rsidP="00192BA1">
      <w:pPr>
        <w:numPr>
          <w:ilvl w:val="0"/>
          <w:numId w:val="23"/>
        </w:numPr>
        <w:suppressAutoHyphens/>
        <w:spacing w:after="120" w:line="240" w:lineRule="auto"/>
        <w:rPr>
          <w:rFonts w:ascii="Arial" w:hAnsi="Arial" w:cs="Arial"/>
          <w:b/>
        </w:rPr>
      </w:pPr>
      <w:r w:rsidRPr="00B66D58">
        <w:rPr>
          <w:rFonts w:ascii="Arial" w:hAnsi="Arial" w:cs="Arial"/>
          <w:b/>
        </w:rPr>
        <w:t xml:space="preserve">A register of organisational information assets is maintained – </w:t>
      </w:r>
      <w:r w:rsidRPr="00B66D58">
        <w:rPr>
          <w:rFonts w:ascii="Arial" w:hAnsi="Arial" w:cs="Arial"/>
        </w:rPr>
        <w:t xml:space="preserve">this includes all records management systems and facilitates the maintenance of a record of Information Asset Owners and Administrators responsible for each system. </w:t>
      </w:r>
      <w:r w:rsidRPr="00B66D58">
        <w:rPr>
          <w:rFonts w:ascii="Arial" w:hAnsi="Arial" w:cs="Arial"/>
          <w:b/>
          <w:i/>
        </w:rPr>
        <w:t>See Information Asset Register</w:t>
      </w:r>
    </w:p>
    <w:p w14:paraId="4EC61E04" w14:textId="77777777" w:rsidR="00192BA1" w:rsidRPr="00B66D58" w:rsidRDefault="00192BA1" w:rsidP="00192BA1">
      <w:pPr>
        <w:numPr>
          <w:ilvl w:val="0"/>
          <w:numId w:val="23"/>
        </w:numPr>
        <w:suppressAutoHyphens/>
        <w:spacing w:after="120" w:line="240" w:lineRule="auto"/>
        <w:rPr>
          <w:rFonts w:ascii="Arial" w:hAnsi="Arial" w:cs="Arial"/>
        </w:rPr>
      </w:pPr>
      <w:r w:rsidRPr="00B66D58">
        <w:rPr>
          <w:rFonts w:ascii="Arial" w:hAnsi="Arial" w:cs="Arial"/>
          <w:b/>
        </w:rPr>
        <w:t>records are available when needed</w:t>
      </w:r>
      <w:r w:rsidRPr="00B66D58">
        <w:rPr>
          <w:rFonts w:ascii="Arial" w:hAnsi="Arial" w:cs="Arial"/>
          <w:bCs/>
        </w:rPr>
        <w:t xml:space="preserve"> – this is to facilitate the effective continuity of day to day business, and enable a reconstruction of activities or events that have taken place;</w:t>
      </w:r>
    </w:p>
    <w:p w14:paraId="217A4C08" w14:textId="77777777" w:rsidR="00192BA1" w:rsidRPr="00B66D58" w:rsidRDefault="00192BA1" w:rsidP="00192BA1">
      <w:pPr>
        <w:numPr>
          <w:ilvl w:val="0"/>
          <w:numId w:val="23"/>
        </w:numPr>
        <w:suppressAutoHyphens/>
        <w:spacing w:after="120" w:line="240" w:lineRule="auto"/>
        <w:rPr>
          <w:rFonts w:ascii="Arial" w:hAnsi="Arial" w:cs="Arial"/>
        </w:rPr>
      </w:pPr>
      <w:proofErr w:type="gramStart"/>
      <w:r w:rsidRPr="00B66D58">
        <w:rPr>
          <w:rFonts w:ascii="Arial" w:hAnsi="Arial" w:cs="Arial"/>
          <w:b/>
        </w:rPr>
        <w:t>records</w:t>
      </w:r>
      <w:proofErr w:type="gramEnd"/>
      <w:r w:rsidRPr="00B66D58">
        <w:rPr>
          <w:rFonts w:ascii="Arial" w:hAnsi="Arial" w:cs="Arial"/>
          <w:b/>
        </w:rPr>
        <w:t xml:space="preserve"> can be securely accessed</w:t>
      </w:r>
      <w:r w:rsidRPr="00B66D58">
        <w:rPr>
          <w:rFonts w:ascii="Arial" w:hAnsi="Arial" w:cs="Arial"/>
        </w:rPr>
        <w:t xml:space="preserve"> - records and the information within them can be located and displayed in a way consistent with its initial use, and that the current version is identified where multiple versions exist. This access must be limited to staff on a need to know basis;</w:t>
      </w:r>
    </w:p>
    <w:p w14:paraId="6BC39ACE" w14:textId="77777777" w:rsidR="00192BA1" w:rsidRPr="00B66D58" w:rsidRDefault="00192BA1" w:rsidP="00192BA1">
      <w:pPr>
        <w:numPr>
          <w:ilvl w:val="0"/>
          <w:numId w:val="23"/>
        </w:numPr>
        <w:suppressAutoHyphens/>
        <w:spacing w:after="120" w:line="240" w:lineRule="auto"/>
        <w:rPr>
          <w:rFonts w:ascii="Arial" w:hAnsi="Arial" w:cs="Arial"/>
        </w:rPr>
      </w:pPr>
      <w:r w:rsidRPr="00B66D58">
        <w:rPr>
          <w:rFonts w:ascii="Arial" w:hAnsi="Arial" w:cs="Arial"/>
          <w:b/>
        </w:rPr>
        <w:t>records can be interpreted</w:t>
      </w:r>
      <w:r w:rsidRPr="00B66D58">
        <w:rPr>
          <w:rFonts w:ascii="Arial" w:hAnsi="Arial" w:cs="Arial"/>
        </w:rPr>
        <w:t xml:space="preserve"> - the context of the record can be interpreted; who created or added to the record and when during which business process, and how the record is related to other records;</w:t>
      </w:r>
    </w:p>
    <w:p w14:paraId="4A16D11D" w14:textId="77777777" w:rsidR="00192BA1" w:rsidRPr="00B66D58" w:rsidRDefault="00192BA1" w:rsidP="00192BA1">
      <w:pPr>
        <w:numPr>
          <w:ilvl w:val="0"/>
          <w:numId w:val="23"/>
        </w:numPr>
        <w:suppressAutoHyphens/>
        <w:spacing w:after="120" w:line="240" w:lineRule="auto"/>
        <w:rPr>
          <w:rFonts w:ascii="Arial" w:hAnsi="Arial" w:cs="Arial"/>
        </w:rPr>
      </w:pPr>
      <w:r w:rsidRPr="00B66D58">
        <w:rPr>
          <w:rFonts w:ascii="Arial" w:hAnsi="Arial" w:cs="Arial"/>
          <w:b/>
        </w:rPr>
        <w:t>records can be trusted</w:t>
      </w:r>
      <w:r w:rsidRPr="00B66D58">
        <w:rPr>
          <w:rFonts w:ascii="Arial" w:hAnsi="Arial" w:cs="Arial"/>
        </w:rPr>
        <w:t xml:space="preserve"> – the record reliably represents the information that was actually used in, or created by, the business process, and its integrity and authenticity can be demonstrated;</w:t>
      </w:r>
    </w:p>
    <w:p w14:paraId="68611E2C" w14:textId="77777777" w:rsidR="00192BA1" w:rsidRPr="00B66D58" w:rsidRDefault="00192BA1" w:rsidP="00192BA1">
      <w:pPr>
        <w:numPr>
          <w:ilvl w:val="0"/>
          <w:numId w:val="23"/>
        </w:numPr>
        <w:suppressAutoHyphens/>
        <w:spacing w:after="120" w:line="240" w:lineRule="auto"/>
        <w:rPr>
          <w:rFonts w:ascii="Arial" w:hAnsi="Arial" w:cs="Arial"/>
        </w:rPr>
      </w:pPr>
      <w:r w:rsidRPr="00B66D58">
        <w:rPr>
          <w:rFonts w:ascii="Arial" w:hAnsi="Arial" w:cs="Arial"/>
          <w:b/>
        </w:rPr>
        <w:t>records can be maintained through time</w:t>
      </w:r>
      <w:r w:rsidRPr="00B66D58">
        <w:rPr>
          <w:rFonts w:ascii="Arial" w:hAnsi="Arial" w:cs="Arial"/>
        </w:rPr>
        <w:t xml:space="preserve"> – the qualities of availability, accessibility, interpretation and organisational worth can be maintained for as long as the record is needed, and on occasion permanently, despite changes of format;</w:t>
      </w:r>
    </w:p>
    <w:p w14:paraId="70CF799D" w14:textId="77777777" w:rsidR="00192BA1" w:rsidRPr="00B66D58" w:rsidRDefault="00192BA1" w:rsidP="00192BA1">
      <w:pPr>
        <w:numPr>
          <w:ilvl w:val="0"/>
          <w:numId w:val="23"/>
        </w:numPr>
        <w:suppressAutoHyphens/>
        <w:spacing w:after="120" w:line="240" w:lineRule="auto"/>
        <w:rPr>
          <w:rFonts w:ascii="Arial" w:hAnsi="Arial" w:cs="Arial"/>
        </w:rPr>
      </w:pPr>
      <w:proofErr w:type="gramStart"/>
      <w:r w:rsidRPr="00B66D58">
        <w:rPr>
          <w:rFonts w:ascii="Arial" w:hAnsi="Arial" w:cs="Arial"/>
          <w:b/>
          <w:bCs/>
        </w:rPr>
        <w:t>records</w:t>
      </w:r>
      <w:proofErr w:type="gramEnd"/>
      <w:r w:rsidRPr="00B66D58">
        <w:rPr>
          <w:rFonts w:ascii="Arial" w:hAnsi="Arial" w:cs="Arial"/>
          <w:b/>
          <w:bCs/>
        </w:rPr>
        <w:t xml:space="preserve"> are secure</w:t>
      </w:r>
      <w:r w:rsidRPr="00B66D58">
        <w:rPr>
          <w:rFonts w:ascii="Arial" w:hAnsi="Arial" w:cs="Arial"/>
        </w:rPr>
        <w:t xml:space="preserve"> - from unauthorised or inadvertent alteration or erasure, and that access and disclosure are properly controlled, </w:t>
      </w:r>
      <w:r w:rsidRPr="00B66D58">
        <w:rPr>
          <w:rFonts w:ascii="Arial" w:eastAsia="Segoe UI" w:hAnsi="Arial" w:cs="Arial"/>
          <w:kern w:val="1"/>
        </w:rPr>
        <w:t>and ensure that audit trails will track all use and changes. Staff are confident that organisational records management procedures support them in their professional duty to protect the confidentiality of the records as appropriate</w:t>
      </w:r>
      <w:r w:rsidRPr="00B66D58">
        <w:rPr>
          <w:rFonts w:ascii="Arial" w:hAnsi="Arial" w:cs="Arial"/>
        </w:rPr>
        <w:t>. To ensure that records are held in a robust format which remains readable for as long as records are required;</w:t>
      </w:r>
    </w:p>
    <w:p w14:paraId="627970FF" w14:textId="77777777" w:rsidR="00192BA1" w:rsidRPr="00B66D58" w:rsidRDefault="00192BA1" w:rsidP="00192BA1">
      <w:pPr>
        <w:numPr>
          <w:ilvl w:val="0"/>
          <w:numId w:val="23"/>
        </w:numPr>
        <w:suppressAutoHyphens/>
        <w:spacing w:after="120" w:line="240" w:lineRule="auto"/>
        <w:rPr>
          <w:rFonts w:ascii="Arial" w:hAnsi="Arial" w:cs="Arial"/>
        </w:rPr>
      </w:pPr>
      <w:proofErr w:type="gramStart"/>
      <w:r w:rsidRPr="00B66D58">
        <w:rPr>
          <w:rFonts w:ascii="Arial" w:hAnsi="Arial" w:cs="Arial"/>
          <w:b/>
          <w:bCs/>
        </w:rPr>
        <w:t>records</w:t>
      </w:r>
      <w:proofErr w:type="gramEnd"/>
      <w:r w:rsidRPr="00B66D58">
        <w:rPr>
          <w:rFonts w:ascii="Arial" w:hAnsi="Arial" w:cs="Arial"/>
          <w:b/>
          <w:bCs/>
        </w:rPr>
        <w:t xml:space="preserve"> and documents are appropriately given a protective marking status</w:t>
      </w:r>
      <w:r w:rsidRPr="00B66D58">
        <w:rPr>
          <w:rFonts w:ascii="Arial" w:hAnsi="Arial" w:cs="Arial"/>
        </w:rPr>
        <w:t xml:space="preserve"> – this is to clearly and quickly identify the sensitivity of the document e.g. Personal Sensitive would restrict access to only a few individual</w:t>
      </w:r>
      <w:r w:rsidR="00B025B4" w:rsidRPr="00B66D58">
        <w:rPr>
          <w:rFonts w:ascii="Arial" w:hAnsi="Arial" w:cs="Arial"/>
        </w:rPr>
        <w:t>s</w:t>
      </w:r>
      <w:r w:rsidRPr="00B66D58">
        <w:rPr>
          <w:rFonts w:ascii="Arial" w:hAnsi="Arial" w:cs="Arial"/>
        </w:rPr>
        <w:t xml:space="preserve"> where as a Public marked document could be place on the internet website. </w:t>
      </w:r>
    </w:p>
    <w:p w14:paraId="67F0D54E" w14:textId="77777777" w:rsidR="00192BA1" w:rsidRPr="00B66D58" w:rsidRDefault="00192BA1" w:rsidP="00192BA1">
      <w:pPr>
        <w:numPr>
          <w:ilvl w:val="0"/>
          <w:numId w:val="23"/>
        </w:numPr>
        <w:suppressAutoHyphens/>
        <w:spacing w:after="120" w:line="240" w:lineRule="auto"/>
        <w:rPr>
          <w:rFonts w:ascii="Arial" w:hAnsi="Arial" w:cs="Arial"/>
        </w:rPr>
      </w:pPr>
      <w:proofErr w:type="gramStart"/>
      <w:r w:rsidRPr="00B66D58">
        <w:rPr>
          <w:rFonts w:ascii="Arial" w:hAnsi="Arial" w:cs="Arial"/>
          <w:b/>
          <w:bCs/>
        </w:rPr>
        <w:t>records</w:t>
      </w:r>
      <w:proofErr w:type="gramEnd"/>
      <w:r w:rsidRPr="00B66D58">
        <w:rPr>
          <w:rFonts w:ascii="Arial" w:hAnsi="Arial" w:cs="Arial"/>
          <w:b/>
          <w:bCs/>
        </w:rPr>
        <w:t xml:space="preserve"> should be protected by a contingency or business continuity plan – </w:t>
      </w:r>
      <w:r w:rsidRPr="00B66D58">
        <w:rPr>
          <w:rFonts w:ascii="Arial" w:hAnsi="Arial" w:cs="Arial"/>
          <w:bCs/>
        </w:rPr>
        <w:t xml:space="preserve">protection needs to be in place for all types of records that are vital to the continued functioning of the organisation. Based on an assessment of risk and following the corporate approach documented plans should be drawn up, tested and reviewed. </w:t>
      </w:r>
    </w:p>
    <w:p w14:paraId="1D33F60B" w14:textId="77777777" w:rsidR="00192BA1" w:rsidRPr="00B66D58" w:rsidRDefault="00192BA1" w:rsidP="00192BA1">
      <w:pPr>
        <w:numPr>
          <w:ilvl w:val="0"/>
          <w:numId w:val="23"/>
        </w:numPr>
        <w:suppressAutoHyphens/>
        <w:spacing w:after="120" w:line="240" w:lineRule="auto"/>
        <w:rPr>
          <w:rFonts w:ascii="Arial" w:hAnsi="Arial" w:cs="Arial"/>
        </w:rPr>
      </w:pPr>
      <w:r w:rsidRPr="00B66D58">
        <w:rPr>
          <w:rFonts w:ascii="Arial" w:hAnsi="Arial" w:cs="Arial"/>
          <w:b/>
          <w:bCs/>
        </w:rPr>
        <w:t>records are retained and disposed of appropriately</w:t>
      </w:r>
      <w:r w:rsidRPr="00B66D58">
        <w:rPr>
          <w:rFonts w:ascii="Arial" w:hAnsi="Arial" w:cs="Arial"/>
        </w:rPr>
        <w:t xml:space="preserve"> </w:t>
      </w:r>
      <w:r w:rsidRPr="00B66D58">
        <w:rPr>
          <w:rFonts w:ascii="Arial" w:hAnsi="Arial" w:cs="Arial"/>
          <w:b/>
        </w:rPr>
        <w:t>and securely</w:t>
      </w:r>
      <w:r w:rsidRPr="00B66D58">
        <w:rPr>
          <w:rFonts w:ascii="Arial" w:hAnsi="Arial" w:cs="Arial"/>
        </w:rPr>
        <w:t>- using consistent, secure and documented retention and disposal procedures, which include provision for appraisal and the permanent preservation of records with archival value; and</w:t>
      </w:r>
    </w:p>
    <w:p w14:paraId="6D72BC44" w14:textId="77777777" w:rsidR="00192BA1" w:rsidRPr="00B66D58" w:rsidRDefault="00192BA1" w:rsidP="00192BA1">
      <w:pPr>
        <w:numPr>
          <w:ilvl w:val="0"/>
          <w:numId w:val="23"/>
        </w:numPr>
        <w:suppressAutoHyphens/>
        <w:spacing w:after="120" w:line="240" w:lineRule="auto"/>
        <w:rPr>
          <w:rFonts w:ascii="Arial" w:hAnsi="Arial" w:cs="Arial"/>
        </w:rPr>
      </w:pPr>
      <w:proofErr w:type="gramStart"/>
      <w:r w:rsidRPr="00B66D58">
        <w:rPr>
          <w:rFonts w:ascii="Arial" w:hAnsi="Arial" w:cs="Arial"/>
          <w:b/>
          <w:bCs/>
        </w:rPr>
        <w:t>staff</w:t>
      </w:r>
      <w:proofErr w:type="gramEnd"/>
      <w:r w:rsidRPr="00B66D58">
        <w:rPr>
          <w:rFonts w:ascii="Arial" w:hAnsi="Arial" w:cs="Arial"/>
          <w:b/>
          <w:bCs/>
        </w:rPr>
        <w:t xml:space="preserve"> are trained</w:t>
      </w:r>
      <w:r w:rsidRPr="00B66D58">
        <w:rPr>
          <w:rFonts w:ascii="Arial" w:hAnsi="Arial" w:cs="Arial"/>
        </w:rPr>
        <w:t xml:space="preserve"> - so that all staff are made aware of their responsibilities for record-keeping and record management. </w:t>
      </w:r>
    </w:p>
    <w:p w14:paraId="65AD665A" w14:textId="77777777" w:rsidR="00192BA1" w:rsidRPr="00B66D58" w:rsidRDefault="00192BA1" w:rsidP="00192BA1">
      <w:pPr>
        <w:ind w:left="1077"/>
        <w:rPr>
          <w:rFonts w:ascii="Arial" w:hAnsi="Arial" w:cs="Arial"/>
        </w:rPr>
      </w:pPr>
    </w:p>
    <w:p w14:paraId="483C6908" w14:textId="77777777" w:rsidR="00192BA1" w:rsidRPr="00B66D58" w:rsidRDefault="00192BA1" w:rsidP="00192BA1">
      <w:pPr>
        <w:ind w:left="717"/>
        <w:rPr>
          <w:rFonts w:ascii="Arial" w:hAnsi="Arial" w:cs="Arial"/>
          <w:lang w:val="en-US"/>
        </w:rPr>
      </w:pPr>
      <w:r w:rsidRPr="00B66D58">
        <w:rPr>
          <w:rFonts w:ascii="Arial" w:hAnsi="Arial" w:cs="Arial"/>
          <w:bCs/>
        </w:rPr>
        <w:lastRenderedPageBreak/>
        <w:t xml:space="preserve">All of the above must be documented and implemented </w:t>
      </w:r>
      <w:r w:rsidRPr="00B66D58">
        <w:rPr>
          <w:rFonts w:ascii="Arial" w:hAnsi="Arial" w:cs="Arial"/>
          <w:lang w:val="en-US"/>
        </w:rPr>
        <w:t>in line with Records Management: NHS Code of Practice, and the following legislative and professional requirements:-</w:t>
      </w:r>
    </w:p>
    <w:p w14:paraId="509625AE" w14:textId="77777777" w:rsidR="00B025B4" w:rsidRPr="00B66D58" w:rsidRDefault="00B025B4" w:rsidP="00B025B4">
      <w:pPr>
        <w:numPr>
          <w:ilvl w:val="0"/>
          <w:numId w:val="50"/>
        </w:numPr>
        <w:contextualSpacing/>
        <w:rPr>
          <w:rFonts w:ascii="Arial" w:hAnsi="Arial" w:cs="Arial"/>
          <w:lang w:val="en-US"/>
        </w:rPr>
      </w:pPr>
      <w:r w:rsidRPr="00B66D58">
        <w:rPr>
          <w:rFonts w:ascii="Arial" w:hAnsi="Arial" w:cs="Arial"/>
          <w:lang w:val="en-US"/>
        </w:rPr>
        <w:t>Data Protection Act 2018</w:t>
      </w:r>
    </w:p>
    <w:p w14:paraId="2B3072E2" w14:textId="77777777" w:rsidR="00B025B4" w:rsidRPr="00B66D58" w:rsidRDefault="00B025B4" w:rsidP="00B025B4">
      <w:pPr>
        <w:numPr>
          <w:ilvl w:val="0"/>
          <w:numId w:val="50"/>
        </w:numPr>
        <w:contextualSpacing/>
        <w:rPr>
          <w:rFonts w:ascii="Arial" w:hAnsi="Arial" w:cs="Arial"/>
          <w:lang w:val="en-US"/>
        </w:rPr>
      </w:pPr>
      <w:r w:rsidRPr="00B66D58">
        <w:rPr>
          <w:rFonts w:ascii="Arial" w:hAnsi="Arial" w:cs="Arial"/>
          <w:lang w:val="en-US"/>
        </w:rPr>
        <w:t xml:space="preserve">The General Data Protection Regulation </w:t>
      </w:r>
      <w:r w:rsidRPr="00B66D58">
        <w:rPr>
          <w:rFonts w:ascii="Arial" w:hAnsi="Arial" w:cs="Arial"/>
          <w:color w:val="666666"/>
          <w:lang w:val="en"/>
        </w:rPr>
        <w:t xml:space="preserve">(EU) 2016/679  </w:t>
      </w:r>
      <w:r w:rsidRPr="00B66D58">
        <w:rPr>
          <w:rFonts w:ascii="Arial" w:hAnsi="Arial" w:cs="Arial"/>
          <w:lang w:val="en-US"/>
        </w:rPr>
        <w:t xml:space="preserve">(GDPR) </w:t>
      </w:r>
    </w:p>
    <w:p w14:paraId="2167FBB0" w14:textId="77777777" w:rsidR="00192BA1" w:rsidRPr="00B66D58" w:rsidRDefault="00192BA1" w:rsidP="00B66D58">
      <w:pPr>
        <w:pStyle w:val="ListParagraph"/>
        <w:numPr>
          <w:ilvl w:val="0"/>
          <w:numId w:val="49"/>
        </w:numPr>
        <w:rPr>
          <w:rFonts w:ascii="Arial" w:hAnsi="Arial" w:cs="Arial"/>
          <w:sz w:val="22"/>
          <w:szCs w:val="22"/>
          <w:lang w:val="en-US"/>
        </w:rPr>
      </w:pPr>
      <w:r w:rsidRPr="00B66D58">
        <w:rPr>
          <w:rFonts w:ascii="Arial" w:hAnsi="Arial" w:cs="Arial"/>
          <w:sz w:val="22"/>
          <w:szCs w:val="22"/>
          <w:lang w:val="en-US"/>
        </w:rPr>
        <w:t>Human Rights Act 1998</w:t>
      </w:r>
    </w:p>
    <w:p w14:paraId="2D2F524D" w14:textId="77777777" w:rsidR="00192BA1" w:rsidRPr="00B66D58" w:rsidRDefault="00192BA1" w:rsidP="00B66D58">
      <w:pPr>
        <w:pStyle w:val="ListParagraph"/>
        <w:numPr>
          <w:ilvl w:val="0"/>
          <w:numId w:val="49"/>
        </w:numPr>
        <w:rPr>
          <w:rFonts w:ascii="Arial" w:hAnsi="Arial" w:cs="Arial"/>
          <w:sz w:val="22"/>
          <w:szCs w:val="22"/>
          <w:lang w:val="en-US"/>
        </w:rPr>
      </w:pPr>
      <w:r w:rsidRPr="00B66D58">
        <w:rPr>
          <w:rFonts w:ascii="Arial" w:hAnsi="Arial" w:cs="Arial"/>
          <w:sz w:val="22"/>
          <w:szCs w:val="22"/>
          <w:lang w:val="en-US"/>
        </w:rPr>
        <w:t>The Public Records Act 1958</w:t>
      </w:r>
    </w:p>
    <w:p w14:paraId="0B7512C4" w14:textId="77777777" w:rsidR="00192BA1" w:rsidRPr="00B66D58" w:rsidRDefault="00192BA1" w:rsidP="00B66D58">
      <w:pPr>
        <w:pStyle w:val="ListParagraph"/>
        <w:numPr>
          <w:ilvl w:val="0"/>
          <w:numId w:val="49"/>
        </w:numPr>
        <w:rPr>
          <w:rFonts w:ascii="Arial" w:hAnsi="Arial" w:cs="Arial"/>
          <w:sz w:val="22"/>
          <w:szCs w:val="22"/>
          <w:lang w:val="en-US"/>
        </w:rPr>
      </w:pPr>
      <w:r w:rsidRPr="00B66D58">
        <w:rPr>
          <w:rFonts w:ascii="Arial" w:hAnsi="Arial" w:cs="Arial"/>
          <w:sz w:val="22"/>
          <w:szCs w:val="22"/>
          <w:lang w:val="en-US"/>
        </w:rPr>
        <w:t>The Freedom of Information Act 2000</w:t>
      </w:r>
    </w:p>
    <w:p w14:paraId="255DA4EC" w14:textId="77777777" w:rsidR="00192BA1" w:rsidRPr="00B66D58" w:rsidRDefault="00192BA1" w:rsidP="00B66D58">
      <w:pPr>
        <w:pStyle w:val="ListParagraph"/>
        <w:numPr>
          <w:ilvl w:val="0"/>
          <w:numId w:val="49"/>
        </w:numPr>
        <w:rPr>
          <w:rFonts w:ascii="Arial" w:hAnsi="Arial" w:cs="Arial"/>
          <w:sz w:val="22"/>
          <w:szCs w:val="22"/>
          <w:lang w:val="en-US"/>
        </w:rPr>
      </w:pPr>
      <w:r w:rsidRPr="00B66D58">
        <w:rPr>
          <w:rFonts w:ascii="Arial" w:hAnsi="Arial" w:cs="Arial"/>
          <w:sz w:val="22"/>
          <w:szCs w:val="22"/>
          <w:lang w:val="en-US"/>
        </w:rPr>
        <w:t>Access to Health Records Act 1990</w:t>
      </w:r>
    </w:p>
    <w:p w14:paraId="148CC2A9" w14:textId="77777777" w:rsidR="00192BA1" w:rsidRPr="00B66D58" w:rsidRDefault="00192BA1" w:rsidP="00B66D58">
      <w:pPr>
        <w:pStyle w:val="ListParagraph"/>
        <w:numPr>
          <w:ilvl w:val="0"/>
          <w:numId w:val="49"/>
        </w:numPr>
        <w:rPr>
          <w:rFonts w:ascii="Arial" w:hAnsi="Arial" w:cs="Arial"/>
          <w:sz w:val="22"/>
          <w:szCs w:val="22"/>
          <w:lang w:val="en-US"/>
        </w:rPr>
      </w:pPr>
      <w:r w:rsidRPr="00B66D58">
        <w:rPr>
          <w:rFonts w:ascii="Arial" w:hAnsi="Arial" w:cs="Arial"/>
          <w:sz w:val="22"/>
          <w:szCs w:val="22"/>
          <w:lang w:val="en-US"/>
        </w:rPr>
        <w:t>The Caldicott Report and Information Governance Review ‘Caldicott 2’</w:t>
      </w:r>
    </w:p>
    <w:p w14:paraId="77148776" w14:textId="77777777" w:rsidR="00192BA1" w:rsidRPr="00B66D58" w:rsidRDefault="00192BA1" w:rsidP="00B66D58">
      <w:pPr>
        <w:pStyle w:val="ListParagraph"/>
        <w:numPr>
          <w:ilvl w:val="0"/>
          <w:numId w:val="49"/>
        </w:numPr>
        <w:rPr>
          <w:rFonts w:ascii="Arial" w:hAnsi="Arial" w:cs="Arial"/>
          <w:sz w:val="22"/>
          <w:szCs w:val="22"/>
          <w:lang w:val="en-US"/>
        </w:rPr>
      </w:pPr>
      <w:r w:rsidRPr="00B66D58">
        <w:rPr>
          <w:rFonts w:ascii="Arial" w:hAnsi="Arial" w:cs="Arial"/>
          <w:sz w:val="22"/>
          <w:szCs w:val="22"/>
          <w:lang w:val="en-US"/>
        </w:rPr>
        <w:t>NHS Care Record Guarantee</w:t>
      </w:r>
    </w:p>
    <w:p w14:paraId="699DB14D" w14:textId="77777777" w:rsidR="0091362E" w:rsidRPr="00B66D58" w:rsidRDefault="0091362E" w:rsidP="009359A2">
      <w:pPr>
        <w:ind w:firstLine="717"/>
        <w:rPr>
          <w:rFonts w:ascii="Arial" w:hAnsi="Arial" w:cs="Arial"/>
        </w:rPr>
      </w:pPr>
      <w:bookmarkStart w:id="3" w:name="_Toc368044780"/>
    </w:p>
    <w:p w14:paraId="61A7C57D" w14:textId="77777777" w:rsidR="0091362E" w:rsidRPr="00B66D58" w:rsidRDefault="0091362E" w:rsidP="009359A2">
      <w:pPr>
        <w:ind w:firstLine="717"/>
        <w:rPr>
          <w:rFonts w:ascii="Arial" w:hAnsi="Arial" w:cs="Arial"/>
          <w:b/>
        </w:rPr>
      </w:pPr>
    </w:p>
    <w:p w14:paraId="7C504989" w14:textId="77777777" w:rsidR="009359A2" w:rsidRPr="00B66D58" w:rsidRDefault="00192BA1" w:rsidP="009359A2">
      <w:pPr>
        <w:ind w:firstLine="717"/>
        <w:rPr>
          <w:rFonts w:ascii="Arial" w:hAnsi="Arial" w:cs="Arial"/>
          <w:b/>
        </w:rPr>
      </w:pPr>
      <w:r w:rsidRPr="00B66D58">
        <w:rPr>
          <w:rFonts w:ascii="Arial" w:hAnsi="Arial" w:cs="Arial"/>
          <w:b/>
        </w:rPr>
        <w:t>Records Management Procedure</w:t>
      </w:r>
      <w:bookmarkStart w:id="4" w:name="_Toc368044781"/>
      <w:bookmarkEnd w:id="3"/>
    </w:p>
    <w:p w14:paraId="2F221A03" w14:textId="77777777" w:rsidR="00192BA1" w:rsidRPr="00B66D58" w:rsidRDefault="00192BA1" w:rsidP="009359A2">
      <w:pPr>
        <w:ind w:left="717"/>
        <w:rPr>
          <w:rFonts w:ascii="Arial" w:hAnsi="Arial" w:cs="Arial"/>
          <w:b/>
        </w:rPr>
      </w:pPr>
      <w:r w:rsidRPr="00B66D58">
        <w:rPr>
          <w:rFonts w:ascii="Arial" w:hAnsi="Arial" w:cs="Arial"/>
          <w:b/>
        </w:rPr>
        <w:t>Registration of the Records Management System on the Corporate Information Asset Register:</w:t>
      </w:r>
      <w:bookmarkEnd w:id="4"/>
      <w:r w:rsidRPr="00B66D58">
        <w:rPr>
          <w:rFonts w:ascii="Arial" w:hAnsi="Arial" w:cs="Arial"/>
          <w:b/>
        </w:rPr>
        <w:t xml:space="preserve"> </w:t>
      </w:r>
    </w:p>
    <w:p w14:paraId="4A4CA7B3" w14:textId="77777777" w:rsidR="00192BA1" w:rsidRPr="00B66D58" w:rsidRDefault="00192BA1" w:rsidP="00192BA1">
      <w:pPr>
        <w:pStyle w:val="Normaltab"/>
        <w:rPr>
          <w:rFonts w:ascii="Arial" w:hAnsi="Arial"/>
          <w:sz w:val="22"/>
        </w:rPr>
      </w:pPr>
      <w:r w:rsidRPr="00B66D58">
        <w:rPr>
          <w:rFonts w:ascii="Arial" w:hAnsi="Arial"/>
          <w:sz w:val="22"/>
        </w:rPr>
        <w:t xml:space="preserve">It is vital that the </w:t>
      </w:r>
      <w:r w:rsidR="0091362E" w:rsidRPr="00B66D58">
        <w:rPr>
          <w:rFonts w:ascii="Arial" w:hAnsi="Arial"/>
          <w:sz w:val="22"/>
        </w:rPr>
        <w:t>CCG</w:t>
      </w:r>
      <w:r w:rsidRPr="00B66D58">
        <w:rPr>
          <w:rFonts w:ascii="Arial" w:hAnsi="Arial"/>
          <w:sz w:val="22"/>
        </w:rPr>
        <w:t xml:space="preserve"> knows at all times what information assets it maintains, what information those records constitute and where the information flows from and to.</w:t>
      </w:r>
    </w:p>
    <w:p w14:paraId="79CA6A38" w14:textId="77777777" w:rsidR="00192BA1" w:rsidRPr="00B66D58" w:rsidRDefault="00192BA1" w:rsidP="00192BA1">
      <w:pPr>
        <w:pStyle w:val="Normaltab"/>
        <w:rPr>
          <w:rFonts w:ascii="Arial" w:hAnsi="Arial"/>
          <w:sz w:val="22"/>
        </w:rPr>
      </w:pPr>
      <w:r w:rsidRPr="00B66D58">
        <w:rPr>
          <w:rFonts w:ascii="Arial" w:hAnsi="Arial"/>
          <w:sz w:val="22"/>
        </w:rPr>
        <w:t xml:space="preserve">The </w:t>
      </w:r>
      <w:proofErr w:type="spellStart"/>
      <w:r w:rsidRPr="00B66D58">
        <w:rPr>
          <w:rFonts w:ascii="Arial" w:hAnsi="Arial"/>
          <w:sz w:val="22"/>
        </w:rPr>
        <w:t>organisation</w:t>
      </w:r>
      <w:proofErr w:type="spellEnd"/>
      <w:r w:rsidRPr="00B66D58">
        <w:rPr>
          <w:rFonts w:ascii="Arial" w:hAnsi="Arial"/>
          <w:sz w:val="22"/>
        </w:rPr>
        <w:t xml:space="preserve"> will establish and maintain mechanisms through which directorates and their business functions can register all of their information assets, this includes records management systems and inventories of records.  The Information Asset Register will record;</w:t>
      </w:r>
    </w:p>
    <w:p w14:paraId="6559F1A2" w14:textId="77777777" w:rsidR="00192BA1" w:rsidRPr="00B66D58" w:rsidRDefault="00192BA1" w:rsidP="00192BA1">
      <w:pPr>
        <w:numPr>
          <w:ilvl w:val="0"/>
          <w:numId w:val="22"/>
        </w:numPr>
        <w:suppressAutoHyphens/>
        <w:spacing w:after="120" w:line="240" w:lineRule="auto"/>
        <w:jc w:val="both"/>
        <w:rPr>
          <w:rFonts w:ascii="Arial" w:hAnsi="Arial" w:cs="Arial"/>
        </w:rPr>
      </w:pPr>
      <w:r w:rsidRPr="00B66D58">
        <w:rPr>
          <w:rFonts w:ascii="Arial" w:hAnsi="Arial" w:cs="Arial"/>
        </w:rPr>
        <w:t>records being maintained;</w:t>
      </w:r>
    </w:p>
    <w:p w14:paraId="4697C777" w14:textId="77777777" w:rsidR="00192BA1" w:rsidRPr="00B66D58" w:rsidRDefault="00192BA1" w:rsidP="00192BA1">
      <w:pPr>
        <w:numPr>
          <w:ilvl w:val="0"/>
          <w:numId w:val="22"/>
        </w:numPr>
        <w:suppressAutoHyphens/>
        <w:spacing w:after="120" w:line="240" w:lineRule="auto"/>
        <w:jc w:val="both"/>
        <w:rPr>
          <w:rFonts w:ascii="Arial" w:hAnsi="Arial" w:cs="Arial"/>
        </w:rPr>
      </w:pPr>
      <w:r w:rsidRPr="00B66D58">
        <w:rPr>
          <w:rFonts w:ascii="Arial" w:hAnsi="Arial" w:cs="Arial"/>
        </w:rPr>
        <w:t>systems used to maintain and store the records;</w:t>
      </w:r>
    </w:p>
    <w:p w14:paraId="47CC047C" w14:textId="77777777" w:rsidR="00192BA1" w:rsidRPr="00B66D58" w:rsidRDefault="00192BA1" w:rsidP="00192BA1">
      <w:pPr>
        <w:numPr>
          <w:ilvl w:val="0"/>
          <w:numId w:val="22"/>
        </w:numPr>
        <w:suppressAutoHyphens/>
        <w:spacing w:after="120" w:line="240" w:lineRule="auto"/>
        <w:jc w:val="both"/>
        <w:rPr>
          <w:rFonts w:ascii="Arial" w:hAnsi="Arial" w:cs="Arial"/>
        </w:rPr>
      </w:pPr>
      <w:r w:rsidRPr="00B66D58">
        <w:rPr>
          <w:rFonts w:ascii="Arial" w:hAnsi="Arial" w:cs="Arial"/>
        </w:rPr>
        <w:t>associated information flows;</w:t>
      </w:r>
    </w:p>
    <w:p w14:paraId="78D4E43B" w14:textId="77777777" w:rsidR="00192BA1" w:rsidRPr="00B66D58" w:rsidRDefault="00192BA1" w:rsidP="00192BA1">
      <w:pPr>
        <w:pStyle w:val="BodyTextIndent2"/>
        <w:numPr>
          <w:ilvl w:val="0"/>
          <w:numId w:val="22"/>
        </w:numPr>
        <w:suppressAutoHyphens/>
        <w:spacing w:line="240" w:lineRule="auto"/>
        <w:jc w:val="both"/>
        <w:rPr>
          <w:rFonts w:ascii="Arial" w:hAnsi="Arial" w:cs="Arial"/>
        </w:rPr>
      </w:pPr>
      <w:r w:rsidRPr="00B66D58">
        <w:rPr>
          <w:rFonts w:ascii="Arial" w:hAnsi="Arial" w:cs="Arial"/>
        </w:rPr>
        <w:t>the Information Asset Owner and the Information Asset Administrators for each information asset;</w:t>
      </w:r>
    </w:p>
    <w:p w14:paraId="1A44ADD0" w14:textId="77777777" w:rsidR="00192BA1" w:rsidRPr="00B66D58" w:rsidRDefault="00192BA1" w:rsidP="00192BA1">
      <w:pPr>
        <w:pStyle w:val="BodyTextIndent2"/>
        <w:numPr>
          <w:ilvl w:val="0"/>
          <w:numId w:val="22"/>
        </w:numPr>
        <w:suppressAutoHyphens/>
        <w:spacing w:line="240" w:lineRule="auto"/>
        <w:jc w:val="both"/>
        <w:rPr>
          <w:rFonts w:ascii="Arial" w:hAnsi="Arial" w:cs="Arial"/>
        </w:rPr>
      </w:pPr>
      <w:r w:rsidRPr="00B66D58">
        <w:rPr>
          <w:rFonts w:ascii="Arial" w:hAnsi="Arial" w:cs="Arial"/>
        </w:rPr>
        <w:t>information security measures put in place; and</w:t>
      </w:r>
    </w:p>
    <w:p w14:paraId="57CCBA23" w14:textId="77777777" w:rsidR="00192BA1" w:rsidRPr="00B66D58" w:rsidRDefault="00192BA1" w:rsidP="00192BA1">
      <w:pPr>
        <w:pStyle w:val="BodyTextIndent2"/>
        <w:numPr>
          <w:ilvl w:val="0"/>
          <w:numId w:val="22"/>
        </w:numPr>
        <w:suppressAutoHyphens/>
        <w:spacing w:line="240" w:lineRule="auto"/>
        <w:jc w:val="both"/>
        <w:rPr>
          <w:rFonts w:ascii="Arial" w:hAnsi="Arial" w:cs="Arial"/>
        </w:rPr>
      </w:pPr>
      <w:r w:rsidRPr="00B66D58">
        <w:rPr>
          <w:rFonts w:ascii="Arial" w:hAnsi="Arial" w:cs="Arial"/>
        </w:rPr>
        <w:t>Business continuity plans.</w:t>
      </w:r>
    </w:p>
    <w:p w14:paraId="640DA5AF" w14:textId="77777777" w:rsidR="009359A2" w:rsidRPr="00B66D58" w:rsidRDefault="00192BA1" w:rsidP="0091362E">
      <w:pPr>
        <w:pStyle w:val="Normaltab"/>
        <w:rPr>
          <w:rFonts w:ascii="Arial" w:hAnsi="Arial"/>
          <w:sz w:val="22"/>
        </w:rPr>
      </w:pPr>
      <w:r w:rsidRPr="00B66D58">
        <w:rPr>
          <w:rFonts w:ascii="Arial" w:hAnsi="Arial"/>
          <w:sz w:val="22"/>
        </w:rPr>
        <w:t>This register must be reviewed annually by the depar</w:t>
      </w:r>
      <w:r w:rsidR="009359A2" w:rsidRPr="00B66D58">
        <w:rPr>
          <w:rFonts w:ascii="Arial" w:hAnsi="Arial"/>
          <w:sz w:val="22"/>
        </w:rPr>
        <w:t>tmental Information Asset Owner</w:t>
      </w:r>
      <w:bookmarkStart w:id="5" w:name="_Toc368044782"/>
      <w:r w:rsidR="009359A2" w:rsidRPr="00B66D58">
        <w:rPr>
          <w:rFonts w:ascii="Arial" w:hAnsi="Arial"/>
          <w:sz w:val="22"/>
        </w:rPr>
        <w:t xml:space="preserve"> See Annex D</w:t>
      </w:r>
    </w:p>
    <w:p w14:paraId="7A9A03A9" w14:textId="77777777" w:rsidR="007C77AD" w:rsidRDefault="007C77AD" w:rsidP="0091362E">
      <w:pPr>
        <w:pStyle w:val="Normaltab"/>
        <w:rPr>
          <w:sz w:val="22"/>
        </w:rPr>
      </w:pPr>
    </w:p>
    <w:p w14:paraId="018B697A" w14:textId="77777777" w:rsidR="007C77AD" w:rsidRPr="00B66D58" w:rsidRDefault="007C77AD" w:rsidP="007C77AD">
      <w:pPr>
        <w:suppressAutoHyphens/>
        <w:spacing w:after="120"/>
        <w:ind w:left="720"/>
        <w:jc w:val="both"/>
        <w:rPr>
          <w:rFonts w:ascii="Arial" w:hAnsi="Arial" w:cs="Arial"/>
          <w:b/>
          <w:lang w:val="en-US" w:eastAsia="ar-SA"/>
        </w:rPr>
      </w:pPr>
      <w:r w:rsidRPr="00B66D58">
        <w:rPr>
          <w:rFonts w:ascii="Arial" w:hAnsi="Arial" w:cs="Arial"/>
          <w:b/>
          <w:lang w:val="en-US" w:eastAsia="ar-SA"/>
        </w:rPr>
        <w:t>Data Quality</w:t>
      </w:r>
    </w:p>
    <w:p w14:paraId="5C5A2331" w14:textId="77777777" w:rsidR="007C77AD" w:rsidRPr="00B66D58" w:rsidRDefault="007C77AD" w:rsidP="007C77AD">
      <w:pPr>
        <w:pStyle w:val="Default0"/>
        <w:rPr>
          <w:sz w:val="22"/>
          <w:szCs w:val="22"/>
          <w:lang w:val="en-US" w:eastAsia="ar-SA"/>
        </w:rPr>
      </w:pPr>
    </w:p>
    <w:p w14:paraId="0904FFA6" w14:textId="77777777" w:rsidR="007C77AD" w:rsidRPr="00B66D58" w:rsidRDefault="007C77AD" w:rsidP="007C77AD">
      <w:pPr>
        <w:pStyle w:val="Default0"/>
        <w:rPr>
          <w:b/>
          <w:sz w:val="22"/>
          <w:szCs w:val="22"/>
          <w:lang w:val="en-US" w:eastAsia="ar-SA"/>
        </w:rPr>
      </w:pPr>
      <w:r w:rsidRPr="00B66D58">
        <w:rPr>
          <w:sz w:val="22"/>
          <w:szCs w:val="22"/>
          <w:lang w:val="en-US" w:eastAsia="ar-SA"/>
        </w:rPr>
        <w:tab/>
      </w:r>
      <w:r w:rsidRPr="00B66D58">
        <w:rPr>
          <w:b/>
          <w:sz w:val="22"/>
          <w:szCs w:val="22"/>
          <w:lang w:val="en-US" w:eastAsia="ar-SA"/>
        </w:rPr>
        <w:t>Definitions:</w:t>
      </w:r>
    </w:p>
    <w:p w14:paraId="1FD03103" w14:textId="77777777" w:rsidR="007C77AD" w:rsidRPr="00B66D58" w:rsidRDefault="007C77AD" w:rsidP="007C77AD">
      <w:pPr>
        <w:pStyle w:val="Default0"/>
        <w:rPr>
          <w:b/>
          <w:sz w:val="22"/>
          <w:szCs w:val="22"/>
          <w:lang w:val="en-US" w:eastAsia="ar-SA"/>
        </w:rPr>
      </w:pPr>
    </w:p>
    <w:p w14:paraId="10F5124A" w14:textId="77777777" w:rsidR="007C77AD" w:rsidRPr="00B66D58" w:rsidRDefault="007C77AD" w:rsidP="007C77AD">
      <w:pPr>
        <w:pStyle w:val="Default0"/>
        <w:ind w:left="720"/>
        <w:rPr>
          <w:sz w:val="22"/>
          <w:szCs w:val="22"/>
          <w:lang w:val="en-US" w:eastAsia="ar-SA"/>
        </w:rPr>
      </w:pPr>
      <w:r w:rsidRPr="00B66D58">
        <w:rPr>
          <w:b/>
          <w:sz w:val="22"/>
          <w:szCs w:val="22"/>
          <w:lang w:val="en-US" w:eastAsia="ar-SA"/>
        </w:rPr>
        <w:t xml:space="preserve">Data: </w:t>
      </w:r>
      <w:r w:rsidRPr="00B66D58">
        <w:rPr>
          <w:sz w:val="22"/>
          <w:szCs w:val="22"/>
          <w:lang w:val="en-US" w:eastAsia="ar-SA"/>
        </w:rPr>
        <w:t>Data is a collection of facts from which information is constructed via processing or interpretation.</w:t>
      </w:r>
    </w:p>
    <w:p w14:paraId="24CB5E53" w14:textId="77777777" w:rsidR="007C77AD" w:rsidRPr="00B66D58" w:rsidRDefault="007C77AD" w:rsidP="007C77AD">
      <w:pPr>
        <w:pStyle w:val="Default0"/>
        <w:ind w:left="720"/>
        <w:rPr>
          <w:sz w:val="22"/>
          <w:szCs w:val="22"/>
          <w:lang w:val="en-US" w:eastAsia="ar-SA"/>
        </w:rPr>
      </w:pPr>
    </w:p>
    <w:p w14:paraId="28EE6DE5" w14:textId="77777777" w:rsidR="007C77AD" w:rsidRPr="00B66D58" w:rsidRDefault="007C77AD" w:rsidP="007C77AD">
      <w:pPr>
        <w:pStyle w:val="Default0"/>
        <w:ind w:left="720"/>
        <w:rPr>
          <w:sz w:val="22"/>
          <w:szCs w:val="22"/>
          <w:lang w:val="en-US" w:eastAsia="ar-SA"/>
        </w:rPr>
      </w:pPr>
      <w:r w:rsidRPr="00B66D58">
        <w:rPr>
          <w:b/>
          <w:sz w:val="22"/>
          <w:szCs w:val="22"/>
          <w:lang w:val="en-US" w:eastAsia="ar-SA"/>
        </w:rPr>
        <w:t xml:space="preserve">Information: </w:t>
      </w:r>
      <w:r w:rsidRPr="00B66D58">
        <w:rPr>
          <w:sz w:val="22"/>
          <w:szCs w:val="22"/>
          <w:lang w:val="en-US" w:eastAsia="ar-SA"/>
        </w:rPr>
        <w:t>Information is the result of processing, gathering, manipulating and organizing data in a way that adds to the knowledge of the receiver.</w:t>
      </w:r>
    </w:p>
    <w:p w14:paraId="5DFAB891" w14:textId="77777777" w:rsidR="007C77AD" w:rsidRPr="00B66D58" w:rsidRDefault="007C77AD" w:rsidP="007C77AD">
      <w:pPr>
        <w:pStyle w:val="Default0"/>
        <w:ind w:left="720"/>
        <w:rPr>
          <w:sz w:val="22"/>
          <w:szCs w:val="22"/>
          <w:lang w:val="en-US" w:eastAsia="ar-SA"/>
        </w:rPr>
      </w:pPr>
    </w:p>
    <w:p w14:paraId="76876C5D" w14:textId="77777777" w:rsidR="007C77AD" w:rsidRPr="00B66D58" w:rsidRDefault="007C77AD" w:rsidP="007C77AD">
      <w:pPr>
        <w:pStyle w:val="Default0"/>
        <w:ind w:left="720"/>
        <w:rPr>
          <w:sz w:val="22"/>
          <w:szCs w:val="22"/>
          <w:lang w:val="en-US" w:eastAsia="ar-SA"/>
        </w:rPr>
      </w:pPr>
      <w:r w:rsidRPr="00B66D58">
        <w:rPr>
          <w:b/>
          <w:sz w:val="22"/>
          <w:szCs w:val="22"/>
          <w:lang w:val="en-US" w:eastAsia="ar-SA"/>
        </w:rPr>
        <w:t xml:space="preserve">Data Quality: </w:t>
      </w:r>
      <w:r w:rsidRPr="00B66D58">
        <w:rPr>
          <w:sz w:val="22"/>
          <w:szCs w:val="22"/>
          <w:lang w:val="en-US" w:eastAsia="ar-SA"/>
        </w:rPr>
        <w:t xml:space="preserve">Data quality is a measure of the degree of usefulness of data for a specific purpose. </w:t>
      </w:r>
    </w:p>
    <w:p w14:paraId="445515E2" w14:textId="77777777" w:rsidR="007C77AD" w:rsidRPr="00B66D58" w:rsidRDefault="007C77AD" w:rsidP="007C77AD">
      <w:pPr>
        <w:pStyle w:val="Default0"/>
        <w:ind w:left="720"/>
        <w:rPr>
          <w:b/>
          <w:sz w:val="22"/>
          <w:szCs w:val="22"/>
          <w:lang w:val="en-US" w:eastAsia="ar-SA"/>
        </w:rPr>
      </w:pPr>
    </w:p>
    <w:p w14:paraId="0F3560BD" w14:textId="77777777" w:rsidR="007C77AD" w:rsidRPr="00B66D58" w:rsidRDefault="007C77AD" w:rsidP="007C77AD">
      <w:pPr>
        <w:pStyle w:val="Default0"/>
        <w:ind w:left="720"/>
        <w:rPr>
          <w:b/>
          <w:sz w:val="22"/>
          <w:szCs w:val="22"/>
          <w:lang w:val="en-US" w:eastAsia="ar-SA"/>
        </w:rPr>
      </w:pPr>
      <w:r w:rsidRPr="00B66D58">
        <w:rPr>
          <w:b/>
          <w:sz w:val="22"/>
          <w:szCs w:val="22"/>
          <w:lang w:val="en-US" w:eastAsia="ar-SA"/>
        </w:rPr>
        <w:t xml:space="preserve">Importance of Data Quality:  </w:t>
      </w:r>
    </w:p>
    <w:p w14:paraId="0DCCD9C7" w14:textId="77777777" w:rsidR="007C77AD" w:rsidRPr="00B66D58" w:rsidRDefault="007C77AD" w:rsidP="007C77AD">
      <w:pPr>
        <w:pStyle w:val="Default0"/>
        <w:ind w:left="720"/>
        <w:rPr>
          <w:b/>
          <w:sz w:val="22"/>
          <w:szCs w:val="22"/>
          <w:lang w:val="en-US" w:eastAsia="ar-SA"/>
        </w:rPr>
      </w:pPr>
    </w:p>
    <w:p w14:paraId="06CB53BB" w14:textId="77777777" w:rsidR="007C77AD" w:rsidRPr="00B66D58" w:rsidRDefault="007C77AD" w:rsidP="007C77AD">
      <w:pPr>
        <w:pStyle w:val="Default0"/>
        <w:ind w:left="720"/>
        <w:rPr>
          <w:sz w:val="22"/>
          <w:szCs w:val="22"/>
          <w:lang w:val="en-US" w:eastAsia="ar-SA"/>
        </w:rPr>
      </w:pPr>
      <w:r w:rsidRPr="00B66D58">
        <w:rPr>
          <w:sz w:val="22"/>
          <w:szCs w:val="22"/>
          <w:lang w:val="en-US" w:eastAsia="ar-SA"/>
        </w:rPr>
        <w:t xml:space="preserve">A vast amount of data is recorded when caring for patients in commissioned services. Having accurate, relevant information that is accessible at the appropriate times is essential to each and every health management or business decision and to the success of the service provided. It is therefore essential that all CCG employees recognize the importance of data quality and are aware of their responsibilities in this area. </w:t>
      </w:r>
    </w:p>
    <w:p w14:paraId="4157D565" w14:textId="77777777" w:rsidR="007C77AD" w:rsidRPr="00B66D58" w:rsidRDefault="007C77AD" w:rsidP="007C77AD">
      <w:pPr>
        <w:pStyle w:val="Default0"/>
        <w:ind w:left="720"/>
        <w:rPr>
          <w:sz w:val="22"/>
          <w:szCs w:val="22"/>
          <w:lang w:val="en-US" w:eastAsia="ar-SA"/>
        </w:rPr>
      </w:pPr>
    </w:p>
    <w:p w14:paraId="61A260D3" w14:textId="77777777" w:rsidR="007C77AD" w:rsidRPr="00B66D58" w:rsidRDefault="007C77AD" w:rsidP="007C77AD">
      <w:pPr>
        <w:pStyle w:val="Default0"/>
        <w:ind w:left="720"/>
        <w:rPr>
          <w:b/>
          <w:sz w:val="22"/>
          <w:szCs w:val="22"/>
          <w:lang w:val="en-US" w:eastAsia="ar-SA"/>
        </w:rPr>
      </w:pPr>
      <w:r w:rsidRPr="00B66D58">
        <w:rPr>
          <w:b/>
          <w:sz w:val="22"/>
          <w:szCs w:val="22"/>
          <w:lang w:val="en-US" w:eastAsia="ar-SA"/>
        </w:rPr>
        <w:t xml:space="preserve">Data Standards: </w:t>
      </w:r>
    </w:p>
    <w:p w14:paraId="2D697664" w14:textId="77777777" w:rsidR="007C77AD" w:rsidRPr="00B66D58" w:rsidRDefault="007C77AD" w:rsidP="007C77AD">
      <w:pPr>
        <w:pStyle w:val="Default0"/>
        <w:ind w:left="720"/>
        <w:rPr>
          <w:b/>
          <w:sz w:val="22"/>
          <w:szCs w:val="22"/>
          <w:lang w:val="en-US" w:eastAsia="ar-SA"/>
        </w:rPr>
      </w:pPr>
    </w:p>
    <w:p w14:paraId="41EF97D8" w14:textId="77777777" w:rsidR="007C77AD" w:rsidRPr="00B66D58" w:rsidRDefault="007C77AD" w:rsidP="007C77AD">
      <w:pPr>
        <w:pStyle w:val="Default0"/>
        <w:ind w:left="720"/>
        <w:rPr>
          <w:sz w:val="22"/>
          <w:szCs w:val="22"/>
          <w:lang w:val="en-US" w:eastAsia="ar-SA"/>
        </w:rPr>
      </w:pPr>
      <w:r w:rsidRPr="00B66D58">
        <w:rPr>
          <w:sz w:val="22"/>
          <w:szCs w:val="22"/>
          <w:lang w:val="en-US" w:eastAsia="ar-SA"/>
        </w:rPr>
        <w:t>Data needs to be:</w:t>
      </w:r>
    </w:p>
    <w:p w14:paraId="1FA1182E"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 xml:space="preserve">Complete (captured in full) </w:t>
      </w:r>
    </w:p>
    <w:p w14:paraId="022966F8"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Accurate (Exact or true values)</w:t>
      </w:r>
    </w:p>
    <w:p w14:paraId="095FEBCC"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Relevant (meet current and potential user needs)</w:t>
      </w:r>
    </w:p>
    <w:p w14:paraId="3FE5B153"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 xml:space="preserve">Accessible (must be retrievable) </w:t>
      </w:r>
    </w:p>
    <w:p w14:paraId="69D0A12C"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Timely ( Recorded and available as soon after an event as possible</w:t>
      </w:r>
    </w:p>
    <w:p w14:paraId="03C3F259"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Valid (in an agreed format which conforms to recognized national and local standards)</w:t>
      </w:r>
    </w:p>
    <w:p w14:paraId="0F350040"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Defined (understood by all staff)</w:t>
      </w:r>
    </w:p>
    <w:p w14:paraId="7F574866"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Appropriately sought (collected or checked with a patient during a period of care)</w:t>
      </w:r>
    </w:p>
    <w:p w14:paraId="52817740"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Appropriately recorded (in both paper and electronic formats)</w:t>
      </w:r>
    </w:p>
    <w:p w14:paraId="4BC8B860" w14:textId="77777777" w:rsidR="007C77AD" w:rsidRPr="00B66D58" w:rsidRDefault="007C77AD" w:rsidP="007C77AD">
      <w:pPr>
        <w:pStyle w:val="Default0"/>
        <w:widowControl w:val="0"/>
        <w:numPr>
          <w:ilvl w:val="0"/>
          <w:numId w:val="54"/>
        </w:numPr>
        <w:rPr>
          <w:sz w:val="22"/>
          <w:szCs w:val="22"/>
          <w:lang w:val="en-US" w:eastAsia="ar-SA"/>
        </w:rPr>
      </w:pPr>
      <w:r w:rsidRPr="00B66D58">
        <w:rPr>
          <w:sz w:val="22"/>
          <w:szCs w:val="22"/>
          <w:lang w:val="en-US" w:eastAsia="ar-SA"/>
        </w:rPr>
        <w:t xml:space="preserve">Processed in accordance with any existing data sharing agreement or data processing agreement </w:t>
      </w:r>
    </w:p>
    <w:p w14:paraId="6E562AD1" w14:textId="77777777" w:rsidR="007C77AD" w:rsidRPr="00B66D58" w:rsidRDefault="007C77AD" w:rsidP="007C77AD">
      <w:pPr>
        <w:pStyle w:val="Default0"/>
        <w:rPr>
          <w:sz w:val="22"/>
          <w:szCs w:val="22"/>
          <w:lang w:val="en-US" w:eastAsia="ar-SA"/>
        </w:rPr>
      </w:pPr>
    </w:p>
    <w:p w14:paraId="7AB57BFF" w14:textId="77777777" w:rsidR="007C77AD" w:rsidRPr="00B66D58" w:rsidRDefault="007C77AD" w:rsidP="007C77AD">
      <w:pPr>
        <w:pStyle w:val="Default0"/>
        <w:ind w:left="720"/>
        <w:rPr>
          <w:sz w:val="22"/>
          <w:szCs w:val="22"/>
        </w:rPr>
      </w:pPr>
      <w:r w:rsidRPr="00B66D58">
        <w:rPr>
          <w:sz w:val="22"/>
          <w:szCs w:val="22"/>
        </w:rPr>
        <w:t>Data standards can be incorporated into systems either using electronic validation programmes which are conformant with NHS standards, e.g. drop down menus, or manually generated lists for services that do not yet have computer facilities. These must be controlled, maintained and updated in accordance with any changes that may occur, and in addition electronic validation programmes must not be switched off or overridden by operational staff.</w:t>
      </w:r>
    </w:p>
    <w:p w14:paraId="1F62F161" w14:textId="77777777" w:rsidR="007C77AD" w:rsidRPr="00B66D58" w:rsidRDefault="007C77AD" w:rsidP="007C77AD">
      <w:pPr>
        <w:pStyle w:val="Default0"/>
        <w:ind w:left="720"/>
        <w:rPr>
          <w:sz w:val="22"/>
          <w:szCs w:val="22"/>
        </w:rPr>
      </w:pPr>
    </w:p>
    <w:p w14:paraId="31D2E6F0" w14:textId="77777777" w:rsidR="007C77AD" w:rsidRPr="00B66D58" w:rsidRDefault="007C77AD" w:rsidP="007C77AD">
      <w:pPr>
        <w:pStyle w:val="Default0"/>
        <w:ind w:left="720"/>
        <w:rPr>
          <w:sz w:val="22"/>
          <w:szCs w:val="22"/>
        </w:rPr>
      </w:pPr>
    </w:p>
    <w:p w14:paraId="02F250B8" w14:textId="77777777" w:rsidR="007C77AD" w:rsidRPr="00B66D58" w:rsidRDefault="007C77AD" w:rsidP="007C77AD">
      <w:pPr>
        <w:ind w:left="720"/>
        <w:rPr>
          <w:rFonts w:ascii="Arial" w:hAnsi="Arial" w:cs="Arial"/>
          <w:b/>
          <w:color w:val="000000"/>
        </w:rPr>
      </w:pPr>
      <w:r w:rsidRPr="00B66D58">
        <w:rPr>
          <w:rFonts w:ascii="Arial" w:hAnsi="Arial" w:cs="Arial"/>
          <w:b/>
          <w:color w:val="000000"/>
        </w:rPr>
        <w:t xml:space="preserve">Information Standards Notices (ISNs) </w:t>
      </w:r>
    </w:p>
    <w:p w14:paraId="250F59EB" w14:textId="77777777" w:rsidR="007C77AD" w:rsidRPr="00B66D58" w:rsidRDefault="007C77AD" w:rsidP="007C77AD">
      <w:pPr>
        <w:pStyle w:val="Default0"/>
        <w:rPr>
          <w:sz w:val="22"/>
          <w:szCs w:val="22"/>
        </w:rPr>
      </w:pPr>
    </w:p>
    <w:p w14:paraId="58F95341" w14:textId="77777777" w:rsidR="007C77AD" w:rsidRPr="00B66D58" w:rsidRDefault="007C77AD" w:rsidP="007C77AD">
      <w:pPr>
        <w:pStyle w:val="ListParagraph"/>
        <w:numPr>
          <w:ilvl w:val="0"/>
          <w:numId w:val="55"/>
        </w:numPr>
        <w:spacing w:after="200" w:line="276" w:lineRule="auto"/>
        <w:rPr>
          <w:rFonts w:ascii="Arial" w:hAnsi="Arial" w:cs="Arial"/>
          <w:color w:val="000000"/>
          <w:sz w:val="22"/>
          <w:szCs w:val="22"/>
        </w:rPr>
      </w:pPr>
      <w:r w:rsidRPr="00B66D58">
        <w:rPr>
          <w:rFonts w:ascii="Arial" w:hAnsi="Arial" w:cs="Arial"/>
          <w:color w:val="000000"/>
          <w:sz w:val="22"/>
          <w:szCs w:val="22"/>
        </w:rPr>
        <w:t>The NHS communicates key changes to data standards, and deadlines affecting changes are made through ISNs. These changes must be monitored by IAOs (system administrators) to ensure that data and information systems to which ISNs apply are in compliance with the standards they specify.</w:t>
      </w:r>
    </w:p>
    <w:p w14:paraId="6FFBCF02" w14:textId="77777777" w:rsidR="007C77AD" w:rsidRPr="00B66D58" w:rsidRDefault="007C77AD" w:rsidP="007C77AD">
      <w:pPr>
        <w:pStyle w:val="ListParagraph"/>
        <w:rPr>
          <w:rFonts w:ascii="Arial" w:hAnsi="Arial" w:cs="Arial"/>
          <w:color w:val="000000"/>
          <w:sz w:val="22"/>
          <w:szCs w:val="22"/>
        </w:rPr>
      </w:pPr>
    </w:p>
    <w:p w14:paraId="2A417D3C" w14:textId="77777777" w:rsidR="007C77AD" w:rsidRPr="00B66D58" w:rsidRDefault="007C77AD" w:rsidP="007C77AD">
      <w:pPr>
        <w:pStyle w:val="ListParagraph"/>
        <w:numPr>
          <w:ilvl w:val="0"/>
          <w:numId w:val="55"/>
        </w:numPr>
        <w:spacing w:after="200" w:line="276" w:lineRule="auto"/>
        <w:rPr>
          <w:rFonts w:ascii="Arial" w:hAnsi="Arial" w:cs="Arial"/>
          <w:color w:val="000000"/>
          <w:sz w:val="22"/>
          <w:szCs w:val="22"/>
        </w:rPr>
      </w:pPr>
      <w:r w:rsidRPr="00B66D58">
        <w:rPr>
          <w:rFonts w:ascii="Arial" w:hAnsi="Arial" w:cs="Arial"/>
          <w:color w:val="000000"/>
          <w:sz w:val="22"/>
          <w:szCs w:val="22"/>
        </w:rPr>
        <w:t xml:space="preserve">Individual systems IAOs are responsible for gaining assurance that the suppliers of the CCG information systems are updated in accordance with new ISNs to ensure systems conform to all requirements. </w:t>
      </w:r>
    </w:p>
    <w:p w14:paraId="2D6E23DD" w14:textId="77777777" w:rsidR="007C77AD" w:rsidRPr="00B66D58" w:rsidRDefault="007C77AD" w:rsidP="007C77AD">
      <w:pPr>
        <w:pStyle w:val="ListParagraph"/>
        <w:rPr>
          <w:rFonts w:ascii="Arial" w:hAnsi="Arial" w:cs="Arial"/>
          <w:color w:val="000000"/>
          <w:sz w:val="22"/>
          <w:szCs w:val="22"/>
        </w:rPr>
      </w:pPr>
    </w:p>
    <w:p w14:paraId="7562B08B" w14:textId="77777777" w:rsidR="007C77AD" w:rsidRPr="00B66D58" w:rsidRDefault="007C77AD" w:rsidP="007C77AD">
      <w:pPr>
        <w:pStyle w:val="ListParagraph"/>
        <w:numPr>
          <w:ilvl w:val="0"/>
          <w:numId w:val="55"/>
        </w:numPr>
        <w:spacing w:after="200" w:line="276" w:lineRule="auto"/>
        <w:rPr>
          <w:rFonts w:ascii="Arial" w:hAnsi="Arial" w:cs="Arial"/>
          <w:sz w:val="22"/>
          <w:szCs w:val="22"/>
        </w:rPr>
      </w:pPr>
      <w:r w:rsidRPr="00B66D58">
        <w:rPr>
          <w:rFonts w:ascii="Arial" w:hAnsi="Arial" w:cs="Arial"/>
          <w:color w:val="000000"/>
          <w:sz w:val="22"/>
          <w:szCs w:val="22"/>
        </w:rPr>
        <w:t xml:space="preserve">From a commissioning perspective, changes need to be made to the data quality processes to ensure any changes have been implemented by suppliers of data e.g. provider services. </w:t>
      </w:r>
    </w:p>
    <w:p w14:paraId="661BCDD6" w14:textId="77777777" w:rsidR="007C77AD" w:rsidRPr="00B66D58" w:rsidRDefault="007C77AD" w:rsidP="007C77AD">
      <w:pPr>
        <w:pStyle w:val="Default0"/>
        <w:ind w:left="720"/>
        <w:rPr>
          <w:sz w:val="22"/>
          <w:szCs w:val="22"/>
          <w:lang w:val="en-US" w:eastAsia="ar-SA"/>
        </w:rPr>
      </w:pPr>
    </w:p>
    <w:p w14:paraId="53B488FF" w14:textId="77777777" w:rsidR="007C77AD" w:rsidRPr="00B66D58" w:rsidRDefault="007C77AD" w:rsidP="007C77AD">
      <w:pPr>
        <w:ind w:left="720"/>
        <w:jc w:val="both"/>
        <w:rPr>
          <w:rFonts w:ascii="Arial" w:hAnsi="Arial" w:cs="Arial"/>
        </w:rPr>
      </w:pPr>
      <w:r w:rsidRPr="00B66D58">
        <w:rPr>
          <w:rFonts w:ascii="Arial" w:hAnsi="Arial" w:cs="Arial"/>
        </w:rPr>
        <w:t xml:space="preserve">All CCG staff should be fully trained in record creation use and maintenance, commensurate to their roles, including having an understanding of what should be </w:t>
      </w:r>
      <w:r w:rsidRPr="00B66D58">
        <w:rPr>
          <w:rFonts w:ascii="Arial" w:hAnsi="Arial" w:cs="Arial"/>
        </w:rPr>
        <w:lastRenderedPageBreak/>
        <w:t>recorded and how it should be recorded and the reasons for recording it. Staff should know:</w:t>
      </w:r>
    </w:p>
    <w:p w14:paraId="4FF87AF3" w14:textId="77777777" w:rsidR="007C77AD" w:rsidRPr="00B66D58" w:rsidRDefault="007C77AD" w:rsidP="007C77AD">
      <w:pPr>
        <w:numPr>
          <w:ilvl w:val="0"/>
          <w:numId w:val="51"/>
        </w:numPr>
        <w:ind w:left="1440"/>
        <w:jc w:val="both"/>
        <w:rPr>
          <w:rFonts w:ascii="Arial" w:hAnsi="Arial" w:cs="Arial"/>
        </w:rPr>
      </w:pPr>
      <w:r w:rsidRPr="00B66D58">
        <w:rPr>
          <w:rFonts w:ascii="Arial" w:hAnsi="Arial" w:cs="Arial"/>
        </w:rPr>
        <w:t>how to validate the information with the patient or the carer or other records to ensure they are recording the correct data;</w:t>
      </w:r>
    </w:p>
    <w:p w14:paraId="0A918DBA" w14:textId="77777777" w:rsidR="007C77AD" w:rsidRPr="00B66D58" w:rsidRDefault="007C77AD" w:rsidP="007C77AD">
      <w:pPr>
        <w:numPr>
          <w:ilvl w:val="0"/>
          <w:numId w:val="51"/>
        </w:numPr>
        <w:ind w:left="1440"/>
        <w:jc w:val="both"/>
        <w:rPr>
          <w:rFonts w:ascii="Arial" w:hAnsi="Arial" w:cs="Arial"/>
        </w:rPr>
      </w:pPr>
      <w:r w:rsidRPr="00B66D58">
        <w:rPr>
          <w:rFonts w:ascii="Arial" w:hAnsi="Arial" w:cs="Arial"/>
        </w:rPr>
        <w:t>why they are recording it;</w:t>
      </w:r>
    </w:p>
    <w:p w14:paraId="0CF6DD0F" w14:textId="77777777" w:rsidR="007C77AD" w:rsidRPr="00B66D58" w:rsidRDefault="007C77AD" w:rsidP="007C77AD">
      <w:pPr>
        <w:numPr>
          <w:ilvl w:val="0"/>
          <w:numId w:val="51"/>
        </w:numPr>
        <w:ind w:left="1440"/>
        <w:jc w:val="both"/>
        <w:rPr>
          <w:rFonts w:ascii="Arial" w:hAnsi="Arial" w:cs="Arial"/>
        </w:rPr>
      </w:pPr>
      <w:r w:rsidRPr="00B66D58">
        <w:rPr>
          <w:rFonts w:ascii="Arial" w:hAnsi="Arial" w:cs="Arial"/>
        </w:rPr>
        <w:t>how to identify, report and correct errors;</w:t>
      </w:r>
    </w:p>
    <w:p w14:paraId="758B3CAC" w14:textId="77777777" w:rsidR="007C77AD" w:rsidRPr="00B66D58" w:rsidRDefault="007C77AD" w:rsidP="007C77AD">
      <w:pPr>
        <w:numPr>
          <w:ilvl w:val="0"/>
          <w:numId w:val="51"/>
        </w:numPr>
        <w:ind w:left="1440"/>
        <w:jc w:val="both"/>
        <w:rPr>
          <w:rFonts w:ascii="Arial" w:hAnsi="Arial" w:cs="Arial"/>
        </w:rPr>
      </w:pPr>
      <w:r w:rsidRPr="00B66D58">
        <w:rPr>
          <w:rFonts w:ascii="Arial" w:hAnsi="Arial" w:cs="Arial"/>
        </w:rPr>
        <w:t>the use of the information and record;</w:t>
      </w:r>
    </w:p>
    <w:p w14:paraId="79A38379" w14:textId="77777777" w:rsidR="007C77AD" w:rsidRPr="00B66D58" w:rsidRDefault="007C77AD" w:rsidP="007C77AD">
      <w:pPr>
        <w:numPr>
          <w:ilvl w:val="1"/>
          <w:numId w:val="51"/>
        </w:numPr>
        <w:contextualSpacing/>
        <w:jc w:val="both"/>
        <w:rPr>
          <w:rFonts w:ascii="Arial" w:hAnsi="Arial" w:cs="Arial"/>
        </w:rPr>
      </w:pPr>
      <w:r w:rsidRPr="00B66D58">
        <w:rPr>
          <w:rFonts w:ascii="Arial" w:hAnsi="Arial" w:cs="Arial"/>
        </w:rPr>
        <w:t>what records are used for and the importance of timeliness, accuracy and completeness;</w:t>
      </w:r>
    </w:p>
    <w:p w14:paraId="10F7B5DE" w14:textId="77777777" w:rsidR="007C77AD" w:rsidRPr="00B66D58" w:rsidRDefault="007C77AD" w:rsidP="007C77AD">
      <w:pPr>
        <w:numPr>
          <w:ilvl w:val="0"/>
          <w:numId w:val="52"/>
        </w:numPr>
        <w:ind w:left="1440"/>
        <w:jc w:val="both"/>
        <w:rPr>
          <w:rFonts w:ascii="Arial" w:hAnsi="Arial" w:cs="Arial"/>
        </w:rPr>
      </w:pPr>
      <w:proofErr w:type="gramStart"/>
      <w:r w:rsidRPr="00B66D58">
        <w:rPr>
          <w:rFonts w:ascii="Arial" w:hAnsi="Arial" w:cs="Arial"/>
        </w:rPr>
        <w:t>how</w:t>
      </w:r>
      <w:proofErr w:type="gramEnd"/>
      <w:r w:rsidRPr="00B66D58">
        <w:rPr>
          <w:rFonts w:ascii="Arial" w:hAnsi="Arial" w:cs="Arial"/>
        </w:rPr>
        <w:t xml:space="preserve"> to update and add information from other sources.</w:t>
      </w:r>
    </w:p>
    <w:p w14:paraId="0A08B156" w14:textId="77777777" w:rsidR="007C77AD" w:rsidRPr="00B66D58" w:rsidRDefault="007C77AD" w:rsidP="007C77AD">
      <w:pPr>
        <w:pStyle w:val="Default0"/>
        <w:rPr>
          <w:sz w:val="22"/>
          <w:szCs w:val="22"/>
        </w:rPr>
      </w:pPr>
    </w:p>
    <w:p w14:paraId="0A87DFC0" w14:textId="77777777" w:rsidR="007C77AD" w:rsidRPr="00B66D58" w:rsidRDefault="007C77AD" w:rsidP="007C77AD">
      <w:pPr>
        <w:pStyle w:val="Default0"/>
        <w:rPr>
          <w:sz w:val="22"/>
          <w:szCs w:val="22"/>
        </w:rPr>
      </w:pPr>
    </w:p>
    <w:p w14:paraId="199F825F" w14:textId="77777777" w:rsidR="007C77AD" w:rsidRPr="00B66D58" w:rsidRDefault="007C77AD" w:rsidP="007C77AD">
      <w:pPr>
        <w:ind w:firstLine="720"/>
        <w:rPr>
          <w:rFonts w:ascii="Arial" w:hAnsi="Arial" w:cs="Arial"/>
          <w:b/>
          <w:bCs/>
          <w:color w:val="000000"/>
        </w:rPr>
      </w:pPr>
      <w:r w:rsidRPr="00B66D58">
        <w:rPr>
          <w:rFonts w:ascii="Arial" w:hAnsi="Arial" w:cs="Arial"/>
          <w:b/>
          <w:bCs/>
          <w:color w:val="000000"/>
        </w:rPr>
        <w:t>Synchronising information systems</w:t>
      </w:r>
    </w:p>
    <w:p w14:paraId="17594424" w14:textId="77777777" w:rsidR="007C77AD" w:rsidRPr="00B66D58" w:rsidRDefault="007C77AD" w:rsidP="007C77AD">
      <w:pPr>
        <w:ind w:firstLine="720"/>
        <w:rPr>
          <w:rFonts w:ascii="Arial" w:hAnsi="Arial" w:cs="Arial"/>
          <w:color w:val="000000"/>
        </w:rPr>
      </w:pPr>
      <w:r w:rsidRPr="00B66D58">
        <w:rPr>
          <w:rFonts w:ascii="Arial" w:hAnsi="Arial" w:cs="Arial"/>
          <w:b/>
          <w:bCs/>
          <w:color w:val="000000"/>
        </w:rPr>
        <w:t xml:space="preserve"> </w:t>
      </w:r>
    </w:p>
    <w:p w14:paraId="5697D372" w14:textId="77777777" w:rsidR="007C77AD" w:rsidRPr="00B66D58" w:rsidRDefault="007C77AD" w:rsidP="007C77AD">
      <w:pPr>
        <w:pStyle w:val="Default0"/>
        <w:ind w:left="720"/>
        <w:rPr>
          <w:sz w:val="22"/>
          <w:szCs w:val="22"/>
        </w:rPr>
      </w:pPr>
      <w:r w:rsidRPr="00B66D58">
        <w:rPr>
          <w:sz w:val="22"/>
          <w:szCs w:val="22"/>
        </w:rPr>
        <w:t>In situations where data is shared or is common between systems it is imperative that the source data be validated initially. Any modifications made to this data must then be replicated in other related systems, ensuring there are no inconsistencies between them. Synchronisation between systems is required to ensure that all data sources reflect the same information.</w:t>
      </w:r>
    </w:p>
    <w:p w14:paraId="1997A95D" w14:textId="77777777" w:rsidR="007C77AD" w:rsidRPr="00B66D58" w:rsidRDefault="007C77AD" w:rsidP="007C77AD">
      <w:pPr>
        <w:pStyle w:val="Default0"/>
        <w:ind w:left="720"/>
        <w:rPr>
          <w:sz w:val="22"/>
          <w:szCs w:val="22"/>
        </w:rPr>
      </w:pPr>
    </w:p>
    <w:p w14:paraId="6A490C4E" w14:textId="77777777" w:rsidR="007C77AD" w:rsidRPr="00B66D58" w:rsidRDefault="007C77AD" w:rsidP="007C77AD">
      <w:pPr>
        <w:ind w:left="720"/>
        <w:rPr>
          <w:rFonts w:ascii="Arial" w:hAnsi="Arial" w:cs="Arial"/>
          <w:b/>
          <w:bCs/>
          <w:color w:val="000000"/>
        </w:rPr>
      </w:pPr>
      <w:r w:rsidRPr="00B66D58">
        <w:rPr>
          <w:rFonts w:ascii="Arial" w:hAnsi="Arial" w:cs="Arial"/>
          <w:b/>
          <w:bCs/>
          <w:color w:val="000000"/>
        </w:rPr>
        <w:t xml:space="preserve">Timescales for validation </w:t>
      </w:r>
    </w:p>
    <w:p w14:paraId="0F69FD08" w14:textId="77777777" w:rsidR="007C77AD" w:rsidRPr="00B66D58" w:rsidRDefault="007C77AD" w:rsidP="007C77AD">
      <w:pPr>
        <w:pStyle w:val="Default0"/>
        <w:rPr>
          <w:sz w:val="22"/>
          <w:szCs w:val="22"/>
        </w:rPr>
      </w:pPr>
    </w:p>
    <w:p w14:paraId="701CD693" w14:textId="77777777" w:rsidR="007C77AD" w:rsidRPr="00B66D58" w:rsidRDefault="007C77AD" w:rsidP="007C77AD">
      <w:pPr>
        <w:ind w:left="720"/>
        <w:rPr>
          <w:rFonts w:ascii="Arial" w:hAnsi="Arial" w:cs="Arial"/>
          <w:color w:val="000000"/>
        </w:rPr>
      </w:pPr>
      <w:r w:rsidRPr="00B66D58">
        <w:rPr>
          <w:rFonts w:ascii="Arial" w:hAnsi="Arial" w:cs="Arial"/>
          <w:color w:val="000000"/>
        </w:rPr>
        <w:t xml:space="preserve">Where inconsistencies in data and information are identified these must be acted upon in a timely fashion and documented. Locally agreed deadlines will apply to the required corrections but all amendments should be made within a maximum of two months from the identification date. </w:t>
      </w:r>
    </w:p>
    <w:p w14:paraId="1D60A7DC" w14:textId="77777777" w:rsidR="007C77AD" w:rsidRPr="00B66D58" w:rsidRDefault="007C77AD" w:rsidP="007C77AD">
      <w:pPr>
        <w:pStyle w:val="Default0"/>
        <w:ind w:left="720"/>
        <w:rPr>
          <w:sz w:val="22"/>
          <w:szCs w:val="22"/>
        </w:rPr>
      </w:pPr>
      <w:r w:rsidRPr="00B66D58">
        <w:rPr>
          <w:sz w:val="22"/>
          <w:szCs w:val="22"/>
        </w:rPr>
        <w:t>Where a data subject is making a Data Rights Request to correct or amend inaccurate data, the process must be completed and the data subject informed within 30 calendar days under Data Protection Legislation.</w:t>
      </w:r>
    </w:p>
    <w:p w14:paraId="2014707A" w14:textId="77777777" w:rsidR="007C77AD" w:rsidRPr="00B66D58" w:rsidRDefault="007C77AD" w:rsidP="007C77AD">
      <w:pPr>
        <w:pStyle w:val="Default0"/>
        <w:ind w:left="720"/>
        <w:rPr>
          <w:sz w:val="22"/>
          <w:szCs w:val="22"/>
        </w:rPr>
      </w:pPr>
    </w:p>
    <w:p w14:paraId="4B2BABB9" w14:textId="77777777" w:rsidR="007C77AD" w:rsidRPr="00B66D58" w:rsidRDefault="007C77AD" w:rsidP="007C77AD">
      <w:pPr>
        <w:ind w:firstLine="720"/>
        <w:rPr>
          <w:rFonts w:ascii="Arial" w:hAnsi="Arial" w:cs="Arial"/>
          <w:b/>
          <w:bCs/>
          <w:color w:val="000000"/>
        </w:rPr>
      </w:pPr>
      <w:r w:rsidRPr="00B66D58">
        <w:rPr>
          <w:rFonts w:ascii="Arial" w:hAnsi="Arial" w:cs="Arial"/>
          <w:b/>
          <w:bCs/>
          <w:color w:val="000000"/>
        </w:rPr>
        <w:t xml:space="preserve">External sources of data </w:t>
      </w:r>
    </w:p>
    <w:p w14:paraId="6567A2E9" w14:textId="77777777" w:rsidR="007C77AD" w:rsidRPr="00B66D58" w:rsidRDefault="007C77AD" w:rsidP="007C77AD">
      <w:pPr>
        <w:pStyle w:val="Default0"/>
        <w:rPr>
          <w:sz w:val="22"/>
          <w:szCs w:val="22"/>
        </w:rPr>
      </w:pPr>
    </w:p>
    <w:p w14:paraId="53E1A227" w14:textId="77777777" w:rsidR="007C77AD" w:rsidRPr="00B66D58" w:rsidRDefault="007C77AD" w:rsidP="007C77AD">
      <w:pPr>
        <w:ind w:left="720"/>
        <w:rPr>
          <w:rFonts w:ascii="Arial" w:hAnsi="Arial" w:cs="Arial"/>
          <w:color w:val="000000"/>
        </w:rPr>
      </w:pPr>
      <w:r w:rsidRPr="00B66D58">
        <w:rPr>
          <w:rFonts w:ascii="Arial" w:hAnsi="Arial" w:cs="Arial"/>
          <w:color w:val="000000"/>
        </w:rPr>
        <w:t xml:space="preserve">Where possible validation processes should use accredited external sources of information, for example using Patient Demographic Service (PDS) to check NHS numbers, National Administrative Codes Set (NACS) to check organisation/GP codes, Exeter system to check deaths. </w:t>
      </w:r>
    </w:p>
    <w:p w14:paraId="1216A663" w14:textId="77777777" w:rsidR="007C77AD" w:rsidRPr="00B66D58" w:rsidRDefault="007C77AD" w:rsidP="007C77AD">
      <w:pPr>
        <w:rPr>
          <w:rFonts w:ascii="Arial" w:hAnsi="Arial" w:cs="Arial"/>
        </w:rPr>
      </w:pPr>
    </w:p>
    <w:p w14:paraId="09F9CCE1" w14:textId="77777777" w:rsidR="007C77AD" w:rsidRPr="00B66D58" w:rsidRDefault="007C77AD" w:rsidP="007C77AD">
      <w:pPr>
        <w:pStyle w:val="Default0"/>
        <w:ind w:left="720"/>
        <w:rPr>
          <w:sz w:val="22"/>
          <w:szCs w:val="22"/>
        </w:rPr>
      </w:pPr>
      <w:r w:rsidRPr="00B66D58">
        <w:rPr>
          <w:color w:val="auto"/>
          <w:sz w:val="22"/>
          <w:szCs w:val="22"/>
        </w:rPr>
        <w:t>The CCG will use external sources of data to improve data quality, for example, SUS data quality dashboards on a regular basis to check comparative data and identify previously unidentified issues.</w:t>
      </w:r>
    </w:p>
    <w:p w14:paraId="4F358DF5" w14:textId="77777777" w:rsidR="007C77AD" w:rsidRPr="00B66D58" w:rsidRDefault="007C77AD" w:rsidP="007C77AD">
      <w:pPr>
        <w:pStyle w:val="Default0"/>
        <w:rPr>
          <w:sz w:val="22"/>
          <w:szCs w:val="22"/>
        </w:rPr>
      </w:pPr>
    </w:p>
    <w:p w14:paraId="5493CF03" w14:textId="77777777" w:rsidR="007C77AD" w:rsidRPr="00B66D58" w:rsidRDefault="007C77AD" w:rsidP="007C77AD">
      <w:pPr>
        <w:ind w:left="1440"/>
        <w:contextualSpacing/>
        <w:jc w:val="both"/>
        <w:rPr>
          <w:rFonts w:ascii="Arial" w:hAnsi="Arial" w:cs="Arial"/>
        </w:rPr>
      </w:pPr>
    </w:p>
    <w:p w14:paraId="45798C38" w14:textId="77777777" w:rsidR="007C77AD" w:rsidRPr="00B66D58" w:rsidRDefault="007C77AD" w:rsidP="007C77AD">
      <w:pPr>
        <w:ind w:left="720"/>
        <w:jc w:val="both"/>
        <w:rPr>
          <w:rFonts w:ascii="Arial" w:hAnsi="Arial" w:cs="Arial"/>
        </w:rPr>
      </w:pPr>
      <w:r w:rsidRPr="00B66D58">
        <w:rPr>
          <w:rFonts w:ascii="Arial" w:hAnsi="Arial" w:cs="Arial"/>
        </w:rPr>
        <w:lastRenderedPageBreak/>
        <w:t>Full and accurate records must possess the following three essential characteristics:</w:t>
      </w:r>
    </w:p>
    <w:p w14:paraId="630509EC" w14:textId="77777777" w:rsidR="007C77AD" w:rsidRPr="00B66D58" w:rsidRDefault="007C77AD" w:rsidP="007C77AD">
      <w:pPr>
        <w:numPr>
          <w:ilvl w:val="0"/>
          <w:numId w:val="52"/>
        </w:numPr>
        <w:ind w:left="1440"/>
        <w:jc w:val="both"/>
        <w:rPr>
          <w:rFonts w:ascii="Arial" w:hAnsi="Arial" w:cs="Arial"/>
        </w:rPr>
      </w:pPr>
      <w:r w:rsidRPr="00B66D58">
        <w:rPr>
          <w:rFonts w:ascii="Arial" w:hAnsi="Arial" w:cs="Arial"/>
        </w:rPr>
        <w:t>Content – the information it contains (text, data, symbols, numeric, images or sound);</w:t>
      </w:r>
    </w:p>
    <w:p w14:paraId="535A8ACF" w14:textId="77777777" w:rsidR="007C77AD" w:rsidRPr="00B66D58" w:rsidRDefault="007C77AD" w:rsidP="007C77AD">
      <w:pPr>
        <w:numPr>
          <w:ilvl w:val="0"/>
          <w:numId w:val="52"/>
        </w:numPr>
        <w:ind w:left="1440"/>
        <w:jc w:val="both"/>
        <w:rPr>
          <w:rFonts w:ascii="Arial" w:hAnsi="Arial" w:cs="Arial"/>
        </w:rPr>
      </w:pPr>
      <w:r w:rsidRPr="00B66D58">
        <w:rPr>
          <w:rFonts w:ascii="Arial" w:hAnsi="Arial" w:cs="Arial"/>
        </w:rPr>
        <w:t>Structure – appearance and arrangement of the content (style, font, page and paragraph breaks, links and other editorial devices).</w:t>
      </w:r>
    </w:p>
    <w:p w14:paraId="538C0C80" w14:textId="77777777" w:rsidR="007C77AD" w:rsidRPr="00B66D58" w:rsidRDefault="007C77AD" w:rsidP="007C77AD">
      <w:pPr>
        <w:numPr>
          <w:ilvl w:val="0"/>
          <w:numId w:val="52"/>
        </w:numPr>
        <w:ind w:left="1440"/>
        <w:jc w:val="both"/>
        <w:rPr>
          <w:rFonts w:ascii="Arial" w:hAnsi="Arial" w:cs="Arial"/>
        </w:rPr>
      </w:pPr>
      <w:r w:rsidRPr="00B66D58">
        <w:rPr>
          <w:rFonts w:ascii="Arial" w:hAnsi="Arial" w:cs="Arial"/>
        </w:rPr>
        <w:t>Context– background information that enhances understanding of the business environment/s to which the records relate (e.g. metadata, software) and the origin (e.g. address title, function or activity, organisation, program or department).</w:t>
      </w:r>
    </w:p>
    <w:p w14:paraId="3EC87A85" w14:textId="77777777" w:rsidR="007C77AD" w:rsidRPr="00B66D58" w:rsidRDefault="007C77AD" w:rsidP="007C77AD">
      <w:pPr>
        <w:ind w:left="1440"/>
        <w:contextualSpacing/>
        <w:jc w:val="both"/>
        <w:rPr>
          <w:rFonts w:ascii="Arial" w:hAnsi="Arial" w:cs="Arial"/>
        </w:rPr>
      </w:pPr>
    </w:p>
    <w:p w14:paraId="2C110900" w14:textId="77777777" w:rsidR="007C77AD" w:rsidRPr="00B66D58" w:rsidRDefault="007C77AD" w:rsidP="007C77AD">
      <w:pPr>
        <w:ind w:left="720"/>
        <w:jc w:val="both"/>
        <w:rPr>
          <w:rFonts w:ascii="Arial" w:hAnsi="Arial" w:cs="Arial"/>
          <w:b/>
        </w:rPr>
      </w:pPr>
      <w:r w:rsidRPr="00B66D58">
        <w:rPr>
          <w:rFonts w:ascii="Arial" w:hAnsi="Arial" w:cs="Arial"/>
        </w:rPr>
        <w:t>The structure and context of each record will alter depending on the record being created. For example, policies will need to hold contextual information like author names, review date and ratification information; whereas agenda does not require that type of information but should include attendees, venue, date and time.</w:t>
      </w:r>
    </w:p>
    <w:p w14:paraId="2492FFD2" w14:textId="77777777" w:rsidR="007C77AD" w:rsidRPr="00B66D58" w:rsidRDefault="007C77AD" w:rsidP="007C77AD">
      <w:pPr>
        <w:pStyle w:val="Default0"/>
        <w:rPr>
          <w:rFonts w:eastAsia="Calibri"/>
          <w:sz w:val="22"/>
          <w:szCs w:val="22"/>
        </w:rPr>
      </w:pPr>
    </w:p>
    <w:p w14:paraId="366CE552" w14:textId="77777777" w:rsidR="007C77AD" w:rsidRPr="00B66D58" w:rsidRDefault="007C77AD" w:rsidP="007C77AD">
      <w:pPr>
        <w:ind w:firstLine="720"/>
        <w:jc w:val="both"/>
        <w:rPr>
          <w:rFonts w:ascii="Arial" w:hAnsi="Arial" w:cs="Arial"/>
          <w:b/>
        </w:rPr>
      </w:pPr>
      <w:r w:rsidRPr="00B66D58">
        <w:rPr>
          <w:rFonts w:ascii="Arial" w:hAnsi="Arial" w:cs="Arial"/>
          <w:b/>
        </w:rPr>
        <w:t>Quality Checking</w:t>
      </w:r>
    </w:p>
    <w:p w14:paraId="0AA63FF4" w14:textId="77777777" w:rsidR="007C77AD" w:rsidRPr="00B66D58" w:rsidRDefault="007C77AD" w:rsidP="007C77AD">
      <w:pPr>
        <w:ind w:left="720"/>
        <w:jc w:val="both"/>
        <w:rPr>
          <w:rFonts w:ascii="Arial" w:hAnsi="Arial" w:cs="Arial"/>
        </w:rPr>
      </w:pPr>
      <w:r w:rsidRPr="00B66D58">
        <w:rPr>
          <w:rFonts w:ascii="Arial" w:hAnsi="Arial" w:cs="Arial"/>
        </w:rPr>
        <w:t>The CCG should establish appropriate quality checks which will minimise/eradicate errors. Consideration should be given to requiring a different member of staff to perform appropriate quality checks. Dependent on the type of record the following checks should be considered:</w:t>
      </w:r>
    </w:p>
    <w:p w14:paraId="26F019DB" w14:textId="77777777" w:rsidR="007C77AD" w:rsidRPr="00B66D58" w:rsidRDefault="007C77AD" w:rsidP="007C77AD">
      <w:pPr>
        <w:numPr>
          <w:ilvl w:val="0"/>
          <w:numId w:val="53"/>
        </w:numPr>
        <w:ind w:left="1440"/>
        <w:jc w:val="both"/>
        <w:rPr>
          <w:rFonts w:ascii="Arial" w:hAnsi="Arial" w:cs="Arial"/>
        </w:rPr>
      </w:pPr>
      <w:r w:rsidRPr="00B66D58">
        <w:rPr>
          <w:rFonts w:ascii="Arial" w:hAnsi="Arial" w:cs="Arial"/>
        </w:rPr>
        <w:t>ensure the correct retention period has been input onto the document which confirms the right retention/destruction period will have been calculated;</w:t>
      </w:r>
    </w:p>
    <w:p w14:paraId="641CB276" w14:textId="77777777" w:rsidR="007C77AD" w:rsidRPr="00B66D58" w:rsidRDefault="007C77AD" w:rsidP="007C77AD">
      <w:pPr>
        <w:numPr>
          <w:ilvl w:val="0"/>
          <w:numId w:val="53"/>
        </w:numPr>
        <w:ind w:left="1440"/>
        <w:jc w:val="both"/>
        <w:rPr>
          <w:rFonts w:ascii="Arial" w:hAnsi="Arial" w:cs="Arial"/>
        </w:rPr>
      </w:pPr>
      <w:r w:rsidRPr="00B66D58">
        <w:rPr>
          <w:rFonts w:ascii="Arial" w:hAnsi="Arial" w:cs="Arial"/>
        </w:rPr>
        <w:t>ensure all names are spelt correctly and in the correct format;</w:t>
      </w:r>
    </w:p>
    <w:p w14:paraId="3BF732C8" w14:textId="77777777" w:rsidR="007C77AD" w:rsidRPr="00B66D58" w:rsidRDefault="007C77AD" w:rsidP="007C77AD">
      <w:pPr>
        <w:numPr>
          <w:ilvl w:val="0"/>
          <w:numId w:val="53"/>
        </w:numPr>
        <w:ind w:left="1440"/>
        <w:jc w:val="both"/>
        <w:rPr>
          <w:rFonts w:ascii="Arial" w:hAnsi="Arial" w:cs="Arial"/>
        </w:rPr>
      </w:pPr>
      <w:r w:rsidRPr="00B66D58">
        <w:rPr>
          <w:rFonts w:ascii="Arial" w:hAnsi="Arial" w:cs="Arial"/>
        </w:rPr>
        <w:t>ensure the unique identifiers are correct and in the right format; and</w:t>
      </w:r>
    </w:p>
    <w:p w14:paraId="1563FB4D" w14:textId="77777777" w:rsidR="007C77AD" w:rsidRPr="00B66D58" w:rsidRDefault="007C77AD" w:rsidP="007C77AD">
      <w:pPr>
        <w:numPr>
          <w:ilvl w:val="1"/>
          <w:numId w:val="53"/>
        </w:numPr>
        <w:contextualSpacing/>
        <w:jc w:val="both"/>
        <w:rPr>
          <w:rFonts w:ascii="Arial" w:hAnsi="Arial" w:cs="Arial"/>
        </w:rPr>
      </w:pPr>
      <w:proofErr w:type="gramStart"/>
      <w:r w:rsidRPr="00B66D58">
        <w:rPr>
          <w:rFonts w:ascii="Arial" w:hAnsi="Arial" w:cs="Arial"/>
        </w:rPr>
        <w:t>check</w:t>
      </w:r>
      <w:proofErr w:type="gramEnd"/>
      <w:r w:rsidRPr="00B66D58">
        <w:rPr>
          <w:rFonts w:ascii="Arial" w:hAnsi="Arial" w:cs="Arial"/>
        </w:rPr>
        <w:t xml:space="preserve"> the barcode number is correct (if relevant).</w:t>
      </w:r>
    </w:p>
    <w:p w14:paraId="37AC67E1" w14:textId="77777777" w:rsidR="007C77AD" w:rsidRPr="00B66D58" w:rsidRDefault="007C77AD" w:rsidP="007C77AD">
      <w:pPr>
        <w:ind w:left="720"/>
        <w:jc w:val="both"/>
        <w:rPr>
          <w:rFonts w:ascii="Arial" w:hAnsi="Arial" w:cs="Arial"/>
          <w:color w:val="000000"/>
        </w:rPr>
      </w:pPr>
      <w:r w:rsidRPr="00B66D58">
        <w:rPr>
          <w:rFonts w:ascii="Arial" w:hAnsi="Arial" w:cs="Arial"/>
        </w:rPr>
        <w:t>This list is not exhaustive. The Information Asset Owner is responsible for determining what types of checks may be appropriate.</w:t>
      </w:r>
    </w:p>
    <w:p w14:paraId="6C19F156" w14:textId="77777777" w:rsidR="007C77AD" w:rsidRPr="00B66D58" w:rsidRDefault="007C77AD" w:rsidP="007C77AD">
      <w:pPr>
        <w:ind w:left="720"/>
        <w:rPr>
          <w:rFonts w:ascii="Arial" w:hAnsi="Arial" w:cs="Arial"/>
          <w:color w:val="000000"/>
        </w:rPr>
      </w:pPr>
      <w:r w:rsidRPr="00B66D58">
        <w:rPr>
          <w:rFonts w:ascii="Arial" w:hAnsi="Arial" w:cs="Arial"/>
          <w:color w:val="000000"/>
        </w:rPr>
        <w:t xml:space="preserve">It is imperative that regular validation processes and data checks/audits are undertaken on data being recorded to assess its completeness, accuracy, relevance, accessibility and timeliness. Such processes may include, checking for duplicate or missing data, checking for deceased patients, validating waiting lists, ensuring that national definitions and coding standards are adopted, and NHS number is used and validated. </w:t>
      </w:r>
    </w:p>
    <w:p w14:paraId="3A4C5ED6" w14:textId="77777777" w:rsidR="007C77AD" w:rsidRPr="00B66D58" w:rsidRDefault="007C77AD" w:rsidP="007C77AD">
      <w:pPr>
        <w:pStyle w:val="Default0"/>
        <w:rPr>
          <w:sz w:val="22"/>
          <w:szCs w:val="22"/>
        </w:rPr>
      </w:pPr>
    </w:p>
    <w:p w14:paraId="1EDF157B" w14:textId="77777777" w:rsidR="007C77AD" w:rsidRPr="00B66D58" w:rsidRDefault="007C77AD" w:rsidP="007C77AD">
      <w:pPr>
        <w:pStyle w:val="Default0"/>
        <w:rPr>
          <w:sz w:val="22"/>
          <w:szCs w:val="22"/>
        </w:rPr>
      </w:pPr>
      <w:r w:rsidRPr="00B66D58">
        <w:rPr>
          <w:sz w:val="22"/>
          <w:szCs w:val="22"/>
        </w:rPr>
        <w:tab/>
        <w:t xml:space="preserve">The following validation methods may be considered: </w:t>
      </w:r>
    </w:p>
    <w:p w14:paraId="6F47CC13" w14:textId="77777777" w:rsidR="007C77AD" w:rsidRPr="00B66D58" w:rsidRDefault="007C77AD" w:rsidP="007C77AD">
      <w:pPr>
        <w:rPr>
          <w:rFonts w:ascii="Arial" w:hAnsi="Arial" w:cs="Arial"/>
          <w:color w:val="000000"/>
        </w:rPr>
      </w:pPr>
    </w:p>
    <w:p w14:paraId="306CDE2E" w14:textId="77777777" w:rsidR="007C77AD" w:rsidRPr="00B66D58" w:rsidRDefault="007C77AD" w:rsidP="007C77AD">
      <w:pPr>
        <w:pStyle w:val="ListParagraph"/>
        <w:numPr>
          <w:ilvl w:val="0"/>
          <w:numId w:val="52"/>
        </w:numPr>
        <w:spacing w:after="200" w:line="276" w:lineRule="auto"/>
        <w:rPr>
          <w:rFonts w:ascii="Arial" w:hAnsi="Arial" w:cs="Arial"/>
          <w:color w:val="000000"/>
          <w:sz w:val="22"/>
          <w:szCs w:val="22"/>
        </w:rPr>
      </w:pPr>
      <w:r w:rsidRPr="00B66D58">
        <w:rPr>
          <w:rFonts w:ascii="Arial" w:hAnsi="Arial" w:cs="Arial"/>
          <w:color w:val="000000"/>
          <w:sz w:val="22"/>
          <w:szCs w:val="22"/>
        </w:rPr>
        <w:t xml:space="preserve">Bulk exception reporting; which involves a large single process of data analysis to identify all areas within a dataset where quality issues exist and to enable the correction of this data. Bulk exception reporting can sometimes be used as an initial </w:t>
      </w:r>
      <w:r w:rsidRPr="00B66D58">
        <w:rPr>
          <w:rFonts w:ascii="Arial" w:hAnsi="Arial" w:cs="Arial"/>
          <w:color w:val="000000"/>
          <w:sz w:val="22"/>
          <w:szCs w:val="22"/>
        </w:rPr>
        <w:lastRenderedPageBreak/>
        <w:t xml:space="preserve">data quality tool as this will quickly highlight any areas of concern. However, further investigation may be required to identify more specific issues. </w:t>
      </w:r>
    </w:p>
    <w:p w14:paraId="5B944621" w14:textId="77777777" w:rsidR="007C77AD" w:rsidRPr="00B66D58" w:rsidRDefault="007C77AD" w:rsidP="007C77AD">
      <w:pPr>
        <w:pStyle w:val="ListParagraph"/>
        <w:rPr>
          <w:rFonts w:ascii="Arial" w:hAnsi="Arial" w:cs="Arial"/>
          <w:color w:val="000000"/>
          <w:sz w:val="22"/>
          <w:szCs w:val="22"/>
        </w:rPr>
      </w:pPr>
    </w:p>
    <w:p w14:paraId="62533B66" w14:textId="77777777" w:rsidR="007C77AD" w:rsidRPr="00B66D58" w:rsidRDefault="007C77AD" w:rsidP="007C77AD">
      <w:pPr>
        <w:pStyle w:val="ListParagraph"/>
        <w:numPr>
          <w:ilvl w:val="0"/>
          <w:numId w:val="52"/>
        </w:numPr>
        <w:spacing w:after="200" w:line="276" w:lineRule="auto"/>
        <w:rPr>
          <w:rFonts w:ascii="Arial" w:hAnsi="Arial" w:cs="Arial"/>
          <w:color w:val="000000"/>
          <w:sz w:val="22"/>
          <w:szCs w:val="22"/>
        </w:rPr>
      </w:pPr>
      <w:r w:rsidRPr="00B66D58">
        <w:rPr>
          <w:rFonts w:ascii="Arial" w:hAnsi="Arial" w:cs="Arial"/>
          <w:color w:val="000000"/>
          <w:sz w:val="22"/>
          <w:szCs w:val="22"/>
        </w:rPr>
        <w:t xml:space="preserve">Regular spot checks/audits; which involves analysis of a random selection of records against source material, if available. Spot checks should be done on an ongoing regular basis to ensure the continuation of data quality. Other audits take place on an annual basis, and where an external or internal audit of a system is planned, it will include data quality. </w:t>
      </w:r>
    </w:p>
    <w:p w14:paraId="2E1AA8F9" w14:textId="77777777" w:rsidR="007C77AD" w:rsidRPr="00B66D58" w:rsidRDefault="007C77AD" w:rsidP="007C77AD">
      <w:pPr>
        <w:pStyle w:val="ListParagraph"/>
        <w:rPr>
          <w:rFonts w:ascii="Arial" w:hAnsi="Arial" w:cs="Arial"/>
          <w:color w:val="000000"/>
          <w:sz w:val="22"/>
          <w:szCs w:val="22"/>
        </w:rPr>
      </w:pPr>
    </w:p>
    <w:p w14:paraId="4FD12808" w14:textId="77777777" w:rsidR="007C77AD" w:rsidRPr="00B66D58" w:rsidRDefault="007C77AD" w:rsidP="007C77AD">
      <w:pPr>
        <w:pStyle w:val="ListParagraph"/>
        <w:numPr>
          <w:ilvl w:val="0"/>
          <w:numId w:val="52"/>
        </w:numPr>
        <w:spacing w:after="200" w:line="276" w:lineRule="auto"/>
        <w:rPr>
          <w:rFonts w:ascii="Arial" w:hAnsi="Arial" w:cs="Arial"/>
          <w:color w:val="000000"/>
          <w:sz w:val="22"/>
          <w:szCs w:val="22"/>
        </w:rPr>
      </w:pPr>
      <w:r w:rsidRPr="00B66D58">
        <w:rPr>
          <w:rFonts w:ascii="Arial" w:hAnsi="Arial" w:cs="Arial"/>
          <w:color w:val="000000"/>
          <w:sz w:val="22"/>
          <w:szCs w:val="22"/>
        </w:rPr>
        <w:t xml:space="preserve">Data cross checking; which can also be performed on data and information held by different services and/or on separate systems. For example, secondary care data against the Exeter system to validate the recorded GP practice. </w:t>
      </w:r>
    </w:p>
    <w:p w14:paraId="25F99100" w14:textId="77777777" w:rsidR="007C77AD" w:rsidRPr="00B66D58" w:rsidRDefault="007C77AD" w:rsidP="007C77AD">
      <w:pPr>
        <w:pStyle w:val="ListParagraph"/>
        <w:rPr>
          <w:rFonts w:ascii="Arial" w:hAnsi="Arial" w:cs="Arial"/>
          <w:color w:val="000000"/>
          <w:sz w:val="22"/>
          <w:szCs w:val="22"/>
        </w:rPr>
      </w:pPr>
    </w:p>
    <w:p w14:paraId="723C7B86" w14:textId="77777777" w:rsidR="007C77AD" w:rsidRPr="00B66D58" w:rsidRDefault="007C77AD" w:rsidP="007C77AD">
      <w:pPr>
        <w:pStyle w:val="ListParagraph"/>
        <w:numPr>
          <w:ilvl w:val="0"/>
          <w:numId w:val="52"/>
        </w:numPr>
        <w:spacing w:after="200" w:line="276" w:lineRule="auto"/>
        <w:rPr>
          <w:rFonts w:ascii="Arial" w:hAnsi="Arial" w:cs="Arial"/>
          <w:color w:val="000000"/>
          <w:sz w:val="22"/>
          <w:szCs w:val="22"/>
        </w:rPr>
      </w:pPr>
      <w:r w:rsidRPr="00B66D58">
        <w:rPr>
          <w:rFonts w:ascii="Arial" w:hAnsi="Arial" w:cs="Arial"/>
          <w:color w:val="000000"/>
          <w:sz w:val="22"/>
          <w:szCs w:val="22"/>
        </w:rPr>
        <w:t xml:space="preserve">Templates allow users to enter results and data into the patient’s health record in a consistent and coherent manner. They ensure that users enter all of the required information about a patient’s problem or symptom accurately and prompt the user in a logical format to enter the key information ensuring that accurate data capture occurs. The CCG assists GP practices in developing and reviewing templates to ensure consistency across the local area. </w:t>
      </w:r>
    </w:p>
    <w:p w14:paraId="155BAB4F" w14:textId="77777777" w:rsidR="007C77AD" w:rsidRPr="00B66D58" w:rsidRDefault="007C77AD" w:rsidP="0091362E">
      <w:pPr>
        <w:pStyle w:val="Normaltab"/>
        <w:rPr>
          <w:rFonts w:ascii="Arial" w:hAnsi="Arial"/>
          <w:sz w:val="22"/>
        </w:rPr>
      </w:pPr>
    </w:p>
    <w:p w14:paraId="78C7B144" w14:textId="77777777" w:rsidR="0091362E" w:rsidRPr="00B66D58" w:rsidRDefault="0091362E" w:rsidP="0091362E">
      <w:pPr>
        <w:pStyle w:val="Normaltab"/>
        <w:rPr>
          <w:rFonts w:ascii="Arial" w:hAnsi="Arial"/>
          <w:sz w:val="22"/>
        </w:rPr>
      </w:pPr>
    </w:p>
    <w:p w14:paraId="1FE8670E" w14:textId="77777777" w:rsidR="00192BA1" w:rsidRPr="00B66D58" w:rsidRDefault="00192BA1" w:rsidP="009359A2">
      <w:pPr>
        <w:pStyle w:val="BodyTextIndent2"/>
        <w:ind w:firstLine="437"/>
        <w:rPr>
          <w:rFonts w:ascii="Arial" w:hAnsi="Arial" w:cs="Arial"/>
          <w:b/>
          <w:i/>
        </w:rPr>
      </w:pPr>
      <w:r w:rsidRPr="00B66D58">
        <w:rPr>
          <w:rFonts w:ascii="Arial" w:hAnsi="Arial" w:cs="Arial"/>
          <w:b/>
        </w:rPr>
        <w:t>Determine the Records Management System:</w:t>
      </w:r>
      <w:bookmarkEnd w:id="5"/>
      <w:r w:rsidRPr="00B66D58">
        <w:rPr>
          <w:rFonts w:ascii="Arial" w:hAnsi="Arial" w:cs="Arial"/>
          <w:b/>
        </w:rPr>
        <w:t xml:space="preserve"> </w:t>
      </w:r>
    </w:p>
    <w:p w14:paraId="31C6468C" w14:textId="77777777" w:rsidR="009359A2" w:rsidRPr="00B66D58" w:rsidRDefault="00192BA1" w:rsidP="009359A2">
      <w:pPr>
        <w:pStyle w:val="Normaltab"/>
        <w:rPr>
          <w:rFonts w:ascii="Arial" w:hAnsi="Arial"/>
          <w:sz w:val="22"/>
        </w:rPr>
      </w:pPr>
      <w:r w:rsidRPr="00B66D58">
        <w:rPr>
          <w:rFonts w:ascii="Arial" w:hAnsi="Arial"/>
          <w:sz w:val="22"/>
        </w:rPr>
        <w:t>This should facilitate a consistent departmental system of creating and storing records to enable information to be effectively and efficiently maintained, so that up to date and reliable records are available to staff on a need to kn</w:t>
      </w:r>
      <w:bookmarkStart w:id="6" w:name="_Toc368044783"/>
      <w:r w:rsidR="009359A2" w:rsidRPr="00B66D58">
        <w:rPr>
          <w:rFonts w:ascii="Arial" w:hAnsi="Arial"/>
          <w:sz w:val="22"/>
        </w:rPr>
        <w:t>ow basis, as and when required.</w:t>
      </w:r>
    </w:p>
    <w:p w14:paraId="1E8D471F" w14:textId="77777777" w:rsidR="00192BA1" w:rsidRPr="00B66D58" w:rsidRDefault="00192BA1" w:rsidP="009359A2">
      <w:pPr>
        <w:pStyle w:val="Normaltab"/>
        <w:rPr>
          <w:rFonts w:ascii="Arial" w:hAnsi="Arial"/>
          <w:b/>
          <w:sz w:val="22"/>
        </w:rPr>
      </w:pPr>
      <w:r w:rsidRPr="00B66D58">
        <w:rPr>
          <w:rFonts w:ascii="Arial" w:hAnsi="Arial"/>
          <w:b/>
          <w:sz w:val="22"/>
        </w:rPr>
        <w:t>Implement Secure Records Storage:</w:t>
      </w:r>
      <w:bookmarkEnd w:id="6"/>
      <w:r w:rsidRPr="00B66D58">
        <w:rPr>
          <w:rFonts w:ascii="Arial" w:hAnsi="Arial"/>
          <w:b/>
          <w:sz w:val="22"/>
        </w:rPr>
        <w:t xml:space="preserve"> </w:t>
      </w:r>
    </w:p>
    <w:p w14:paraId="2CEE3712" w14:textId="77777777" w:rsidR="009359A2" w:rsidRPr="00B66D58" w:rsidRDefault="00192BA1" w:rsidP="009359A2">
      <w:pPr>
        <w:pStyle w:val="Normaltab"/>
        <w:rPr>
          <w:rFonts w:ascii="Arial" w:hAnsi="Arial"/>
          <w:b/>
          <w:i/>
          <w:sz w:val="22"/>
        </w:rPr>
      </w:pPr>
      <w:r w:rsidRPr="00B66D58">
        <w:rPr>
          <w:rFonts w:ascii="Arial" w:hAnsi="Arial"/>
          <w:sz w:val="22"/>
        </w:rPr>
        <w:t xml:space="preserve">Appropriate secure storage must be implemented for the type of information held and media it is held on. The storage must offer appropriate security and protection from environmental damage, e.g. damp, fire, flood, etc. </w:t>
      </w:r>
      <w:bookmarkStart w:id="7" w:name="_Toc368044784"/>
      <w:r w:rsidR="009359A2" w:rsidRPr="00B66D58">
        <w:rPr>
          <w:rFonts w:ascii="Arial" w:hAnsi="Arial"/>
          <w:i/>
          <w:sz w:val="22"/>
        </w:rPr>
        <w:t>See Annex E</w:t>
      </w:r>
    </w:p>
    <w:p w14:paraId="49C379F7" w14:textId="77777777" w:rsidR="00192BA1" w:rsidRPr="00B66D58" w:rsidRDefault="00192BA1" w:rsidP="009359A2">
      <w:pPr>
        <w:pStyle w:val="Normaltab"/>
        <w:rPr>
          <w:rFonts w:ascii="Arial" w:hAnsi="Arial"/>
          <w:b/>
          <w:i/>
          <w:sz w:val="22"/>
        </w:rPr>
      </w:pPr>
      <w:r w:rsidRPr="00B66D58">
        <w:rPr>
          <w:rFonts w:ascii="Arial" w:hAnsi="Arial"/>
          <w:b/>
          <w:sz w:val="22"/>
        </w:rPr>
        <w:t>Creation and Maintenance of Records Structures:</w:t>
      </w:r>
      <w:bookmarkEnd w:id="7"/>
      <w:r w:rsidRPr="00B66D58">
        <w:rPr>
          <w:rFonts w:ascii="Arial" w:hAnsi="Arial"/>
          <w:b/>
          <w:sz w:val="22"/>
        </w:rPr>
        <w:t xml:space="preserve"> </w:t>
      </w:r>
    </w:p>
    <w:p w14:paraId="6B2ADD0F" w14:textId="77777777" w:rsidR="009359A2" w:rsidRPr="00B66D58" w:rsidRDefault="00192BA1" w:rsidP="009359A2">
      <w:pPr>
        <w:pStyle w:val="Normaltab"/>
        <w:rPr>
          <w:rFonts w:ascii="Arial" w:eastAsia="Arial" w:hAnsi="Arial"/>
          <w:b/>
          <w:i/>
          <w:sz w:val="22"/>
        </w:rPr>
      </w:pPr>
      <w:r w:rsidRPr="00B66D58">
        <w:rPr>
          <w:rFonts w:ascii="Arial" w:eastAsia="Arial" w:hAnsi="Arial"/>
          <w:sz w:val="22"/>
        </w:rPr>
        <w:t xml:space="preserve">Local records management procedures should be documented to guide staff in how to create and maintain records, including naming conventions, version control and data quality, this applies to both manual and electronic systems. These procedures should be regularly reviewed and updated where required. </w:t>
      </w:r>
      <w:r w:rsidRPr="00B66D58">
        <w:rPr>
          <w:rFonts w:ascii="Arial" w:eastAsia="Arial" w:hAnsi="Arial"/>
          <w:i/>
          <w:sz w:val="22"/>
        </w:rPr>
        <w:t>See Annex F</w:t>
      </w:r>
      <w:bookmarkStart w:id="8" w:name="_Toc368044785"/>
    </w:p>
    <w:p w14:paraId="666F6A9A" w14:textId="77777777" w:rsidR="00192BA1" w:rsidRPr="00B66D58" w:rsidRDefault="00192BA1" w:rsidP="009359A2">
      <w:pPr>
        <w:pStyle w:val="Normaltab"/>
        <w:rPr>
          <w:rFonts w:ascii="Arial" w:eastAsia="Arial" w:hAnsi="Arial"/>
          <w:b/>
          <w:i/>
          <w:sz w:val="22"/>
        </w:rPr>
      </w:pPr>
      <w:r w:rsidRPr="00B66D58">
        <w:rPr>
          <w:rFonts w:ascii="Arial" w:hAnsi="Arial"/>
          <w:b/>
          <w:sz w:val="22"/>
        </w:rPr>
        <w:t>Creating, Accessing and Reviewing Records:</w:t>
      </w:r>
      <w:bookmarkEnd w:id="8"/>
      <w:r w:rsidRPr="00B66D58">
        <w:rPr>
          <w:rFonts w:ascii="Arial" w:hAnsi="Arial"/>
          <w:b/>
          <w:sz w:val="22"/>
        </w:rPr>
        <w:t xml:space="preserve"> </w:t>
      </w:r>
    </w:p>
    <w:p w14:paraId="5B599459" w14:textId="77777777" w:rsidR="009359A2" w:rsidRPr="00B66D58" w:rsidRDefault="00192BA1" w:rsidP="009359A2">
      <w:pPr>
        <w:pStyle w:val="Normaltab"/>
        <w:rPr>
          <w:rFonts w:ascii="Arial" w:hAnsi="Arial"/>
          <w:b/>
          <w:i/>
          <w:sz w:val="22"/>
        </w:rPr>
      </w:pPr>
      <w:r w:rsidRPr="00B66D58">
        <w:rPr>
          <w:rFonts w:ascii="Arial" w:hAnsi="Arial"/>
          <w:sz w:val="22"/>
        </w:rPr>
        <w:t xml:space="preserve">It must be ensured that access to records for any purpose whatsoever, must be strictly controlled on a need to know basis. The controls put in place will depend upon the media in which records are held and how records are stored. </w:t>
      </w:r>
      <w:r w:rsidRPr="00B66D58">
        <w:rPr>
          <w:rFonts w:ascii="Arial" w:hAnsi="Arial"/>
          <w:i/>
          <w:sz w:val="22"/>
        </w:rPr>
        <w:t>See Annex G</w:t>
      </w:r>
      <w:bookmarkStart w:id="9" w:name="_Toc368044786"/>
    </w:p>
    <w:p w14:paraId="169D0495" w14:textId="77777777" w:rsidR="0091362E" w:rsidRPr="00B66D58" w:rsidRDefault="0091362E" w:rsidP="006D16F1">
      <w:pPr>
        <w:pStyle w:val="Normaltab"/>
        <w:ind w:left="0"/>
        <w:rPr>
          <w:rFonts w:ascii="Arial" w:hAnsi="Arial"/>
          <w:b/>
          <w:sz w:val="22"/>
        </w:rPr>
      </w:pPr>
    </w:p>
    <w:p w14:paraId="20C59156" w14:textId="77777777" w:rsidR="00192BA1" w:rsidRPr="00B66D58" w:rsidRDefault="00192BA1" w:rsidP="009359A2">
      <w:pPr>
        <w:pStyle w:val="Normaltab"/>
        <w:rPr>
          <w:rFonts w:ascii="Arial" w:hAnsi="Arial"/>
          <w:b/>
          <w:sz w:val="22"/>
        </w:rPr>
      </w:pPr>
      <w:r w:rsidRPr="00B66D58">
        <w:rPr>
          <w:rFonts w:ascii="Arial" w:hAnsi="Arial"/>
          <w:b/>
          <w:sz w:val="22"/>
        </w:rPr>
        <w:t>Protective Marking Schema:</w:t>
      </w:r>
      <w:bookmarkEnd w:id="9"/>
      <w:r w:rsidRPr="00B66D58">
        <w:rPr>
          <w:rFonts w:ascii="Arial" w:hAnsi="Arial"/>
          <w:b/>
          <w:sz w:val="22"/>
        </w:rPr>
        <w:t xml:space="preserve"> </w:t>
      </w:r>
    </w:p>
    <w:p w14:paraId="5665557A" w14:textId="77777777" w:rsidR="009359A2" w:rsidRPr="00B66D58" w:rsidRDefault="00192BA1" w:rsidP="009359A2">
      <w:pPr>
        <w:pStyle w:val="Normaltab"/>
        <w:rPr>
          <w:rFonts w:ascii="Arial" w:hAnsi="Arial"/>
          <w:b/>
          <w:i/>
          <w:sz w:val="22"/>
        </w:rPr>
      </w:pPr>
      <w:r w:rsidRPr="00B66D58">
        <w:rPr>
          <w:rFonts w:ascii="Arial" w:hAnsi="Arial"/>
          <w:sz w:val="22"/>
        </w:rPr>
        <w:t xml:space="preserve">This indicates the confidential nature of each document or record and informs staff of the appropriate level of care and confidentiality, with which the document or record should be treated. </w:t>
      </w:r>
      <w:bookmarkStart w:id="10" w:name="_Toc368044787"/>
      <w:r w:rsidR="009359A2" w:rsidRPr="00B66D58">
        <w:rPr>
          <w:rFonts w:ascii="Arial" w:hAnsi="Arial"/>
          <w:i/>
          <w:sz w:val="22"/>
        </w:rPr>
        <w:t>See Annex H</w:t>
      </w:r>
    </w:p>
    <w:p w14:paraId="088CFCDE" w14:textId="77777777" w:rsidR="00192BA1" w:rsidRPr="00B66D58" w:rsidRDefault="00192BA1" w:rsidP="009359A2">
      <w:pPr>
        <w:pStyle w:val="Normaltab"/>
        <w:rPr>
          <w:rFonts w:ascii="Arial" w:hAnsi="Arial"/>
          <w:b/>
          <w:i/>
          <w:sz w:val="22"/>
        </w:rPr>
      </w:pPr>
      <w:r w:rsidRPr="00B66D58">
        <w:rPr>
          <w:rFonts w:ascii="Arial" w:hAnsi="Arial"/>
          <w:b/>
          <w:sz w:val="22"/>
        </w:rPr>
        <w:t>Tracking and Tracing:</w:t>
      </w:r>
      <w:bookmarkEnd w:id="10"/>
      <w:r w:rsidRPr="00B66D58">
        <w:rPr>
          <w:rFonts w:ascii="Arial" w:hAnsi="Arial"/>
          <w:b/>
          <w:sz w:val="22"/>
        </w:rPr>
        <w:t xml:space="preserve"> </w:t>
      </w:r>
    </w:p>
    <w:p w14:paraId="23CD986F" w14:textId="77777777" w:rsidR="009359A2" w:rsidRPr="00B66D58" w:rsidRDefault="00192BA1" w:rsidP="009359A2">
      <w:pPr>
        <w:pStyle w:val="Normaltab"/>
        <w:rPr>
          <w:rFonts w:ascii="Arial" w:hAnsi="Arial"/>
          <w:i/>
          <w:sz w:val="22"/>
        </w:rPr>
      </w:pPr>
      <w:r w:rsidRPr="00B66D58">
        <w:rPr>
          <w:rFonts w:ascii="Arial" w:hAnsi="Arial"/>
          <w:sz w:val="22"/>
        </w:rPr>
        <w:lastRenderedPageBreak/>
        <w:t>It is essential that the location of records and copies of all records is known at all times</w:t>
      </w:r>
      <w:bookmarkStart w:id="11" w:name="_Toc368044788"/>
      <w:r w:rsidR="009359A2" w:rsidRPr="00B66D58">
        <w:rPr>
          <w:rFonts w:ascii="Arial" w:hAnsi="Arial"/>
          <w:i/>
          <w:sz w:val="22"/>
        </w:rPr>
        <w:t>. See Annex I</w:t>
      </w:r>
    </w:p>
    <w:p w14:paraId="215D8E40" w14:textId="77777777" w:rsidR="00192BA1" w:rsidRPr="00B66D58" w:rsidRDefault="00192BA1" w:rsidP="009359A2">
      <w:pPr>
        <w:pStyle w:val="Normaltab"/>
        <w:rPr>
          <w:rFonts w:ascii="Arial" w:hAnsi="Arial"/>
          <w:b/>
          <w:i/>
          <w:sz w:val="22"/>
        </w:rPr>
      </w:pPr>
      <w:r w:rsidRPr="00B66D58">
        <w:rPr>
          <w:rFonts w:ascii="Arial" w:hAnsi="Arial"/>
          <w:b/>
          <w:sz w:val="22"/>
        </w:rPr>
        <w:t>Transporting and Transferring Records:</w:t>
      </w:r>
      <w:bookmarkEnd w:id="11"/>
      <w:r w:rsidRPr="00B66D58">
        <w:rPr>
          <w:rFonts w:ascii="Arial" w:hAnsi="Arial"/>
          <w:b/>
          <w:sz w:val="22"/>
        </w:rPr>
        <w:t xml:space="preserve"> </w:t>
      </w:r>
    </w:p>
    <w:p w14:paraId="1D27025F" w14:textId="77777777" w:rsidR="009359A2" w:rsidRPr="00B66D58" w:rsidRDefault="00192BA1" w:rsidP="009359A2">
      <w:pPr>
        <w:pStyle w:val="Normaltab"/>
        <w:rPr>
          <w:rFonts w:ascii="Arial" w:hAnsi="Arial"/>
          <w:b/>
          <w:i/>
          <w:sz w:val="22"/>
        </w:rPr>
      </w:pPr>
      <w:r w:rsidRPr="00B66D58">
        <w:rPr>
          <w:rFonts w:ascii="Arial" w:hAnsi="Arial"/>
          <w:sz w:val="22"/>
        </w:rPr>
        <w:t xml:space="preserve">The transportation of records and all portable media containing records are transported securely. </w:t>
      </w:r>
      <w:r w:rsidRPr="00B66D58">
        <w:rPr>
          <w:rFonts w:ascii="Arial" w:hAnsi="Arial"/>
          <w:i/>
          <w:sz w:val="22"/>
        </w:rPr>
        <w:t>See Annex J</w:t>
      </w:r>
      <w:bookmarkStart w:id="12" w:name="_Toc368044789"/>
    </w:p>
    <w:p w14:paraId="7C92B72C" w14:textId="77777777" w:rsidR="00192BA1" w:rsidRPr="00B66D58" w:rsidRDefault="00192BA1" w:rsidP="009359A2">
      <w:pPr>
        <w:pStyle w:val="Normaltab"/>
        <w:rPr>
          <w:rFonts w:ascii="Arial" w:hAnsi="Arial"/>
          <w:b/>
          <w:sz w:val="22"/>
        </w:rPr>
      </w:pPr>
      <w:r w:rsidRPr="00B66D58">
        <w:rPr>
          <w:rFonts w:ascii="Arial" w:hAnsi="Arial"/>
          <w:b/>
          <w:sz w:val="22"/>
        </w:rPr>
        <w:t>Records Retention and Review:</w:t>
      </w:r>
      <w:bookmarkEnd w:id="12"/>
      <w:r w:rsidRPr="00B66D58">
        <w:rPr>
          <w:rFonts w:ascii="Arial" w:hAnsi="Arial"/>
          <w:b/>
          <w:sz w:val="22"/>
        </w:rPr>
        <w:t xml:space="preserve"> </w:t>
      </w:r>
    </w:p>
    <w:p w14:paraId="238A09D3" w14:textId="77777777" w:rsidR="009359A2" w:rsidRPr="00B66D58" w:rsidRDefault="00192BA1" w:rsidP="009359A2">
      <w:pPr>
        <w:pStyle w:val="Normaltab"/>
        <w:rPr>
          <w:rFonts w:ascii="Arial" w:hAnsi="Arial"/>
          <w:b/>
          <w:i/>
          <w:sz w:val="22"/>
        </w:rPr>
      </w:pPr>
      <w:r w:rsidRPr="00B66D58">
        <w:rPr>
          <w:rFonts w:ascii="Arial" w:hAnsi="Arial"/>
          <w:sz w:val="22"/>
        </w:rPr>
        <w:t xml:space="preserve">The Records Management Code of Practice sets out statutory retention periods for key corporate documentation which must be followed. </w:t>
      </w:r>
      <w:bookmarkStart w:id="13" w:name="_Toc368044790"/>
      <w:r w:rsidR="009359A2" w:rsidRPr="00B66D58">
        <w:rPr>
          <w:rFonts w:ascii="Arial" w:hAnsi="Arial"/>
          <w:i/>
          <w:sz w:val="22"/>
        </w:rPr>
        <w:t>See Annex K</w:t>
      </w:r>
    </w:p>
    <w:p w14:paraId="01A79A6E" w14:textId="77777777" w:rsidR="00192BA1" w:rsidRPr="00B66D58" w:rsidRDefault="00192BA1" w:rsidP="009359A2">
      <w:pPr>
        <w:pStyle w:val="Normaltab"/>
        <w:rPr>
          <w:rFonts w:ascii="Arial" w:hAnsi="Arial"/>
          <w:b/>
          <w:i/>
          <w:sz w:val="22"/>
        </w:rPr>
      </w:pPr>
      <w:r w:rsidRPr="00B66D58">
        <w:rPr>
          <w:rFonts w:ascii="Arial" w:hAnsi="Arial"/>
          <w:b/>
          <w:sz w:val="22"/>
        </w:rPr>
        <w:t>Secure Records Disposal:</w:t>
      </w:r>
      <w:bookmarkEnd w:id="13"/>
      <w:r w:rsidRPr="00B66D58">
        <w:rPr>
          <w:rFonts w:ascii="Arial" w:hAnsi="Arial"/>
          <w:b/>
          <w:sz w:val="22"/>
        </w:rPr>
        <w:t xml:space="preserve"> </w:t>
      </w:r>
    </w:p>
    <w:p w14:paraId="15DC18F9" w14:textId="77777777" w:rsidR="00192BA1" w:rsidRPr="00B66D58" w:rsidRDefault="00192BA1" w:rsidP="00192BA1">
      <w:pPr>
        <w:pStyle w:val="Normaltab"/>
        <w:rPr>
          <w:rFonts w:ascii="Arial" w:hAnsi="Arial"/>
          <w:b/>
          <w:i/>
          <w:sz w:val="22"/>
        </w:rPr>
      </w:pPr>
      <w:r w:rsidRPr="00B66D58">
        <w:rPr>
          <w:rFonts w:ascii="Arial" w:hAnsi="Arial"/>
          <w:sz w:val="22"/>
        </w:rPr>
        <w:t xml:space="preserve">All records must be disposed of in a secure manner to render the information illegible and non-retrievable. </w:t>
      </w:r>
      <w:r w:rsidRPr="00B66D58">
        <w:rPr>
          <w:rFonts w:ascii="Arial" w:hAnsi="Arial"/>
          <w:i/>
          <w:sz w:val="22"/>
        </w:rPr>
        <w:t>See Annex L</w:t>
      </w:r>
    </w:p>
    <w:p w14:paraId="37B6C5FA" w14:textId="77777777" w:rsidR="00192BA1" w:rsidRPr="00072971" w:rsidRDefault="00192BA1" w:rsidP="00192BA1">
      <w:pPr>
        <w:pStyle w:val="Heading1"/>
      </w:pPr>
      <w:bookmarkStart w:id="14" w:name="_Toc368044792"/>
    </w:p>
    <w:p w14:paraId="79D5CBAA" w14:textId="77777777" w:rsidR="00192BA1" w:rsidRPr="00B66D58" w:rsidRDefault="00192BA1" w:rsidP="009359A2">
      <w:pPr>
        <w:pStyle w:val="Heading1"/>
        <w:ind w:firstLine="720"/>
      </w:pPr>
      <w:r w:rsidRPr="00B66D58">
        <w:t>Incident Reporting</w:t>
      </w:r>
      <w:bookmarkEnd w:id="14"/>
    </w:p>
    <w:p w14:paraId="19F337FD" w14:textId="77777777" w:rsidR="009359A2" w:rsidRPr="00B66D58" w:rsidRDefault="009359A2" w:rsidP="009359A2">
      <w:pPr>
        <w:rPr>
          <w:rFonts w:ascii="Arial" w:hAnsi="Arial" w:cs="Arial"/>
          <w:lang w:eastAsia="en-GB"/>
        </w:rPr>
      </w:pPr>
    </w:p>
    <w:p w14:paraId="22B7A8DF" w14:textId="77777777" w:rsidR="00192BA1" w:rsidRPr="00B66D58" w:rsidRDefault="00192BA1" w:rsidP="009359A2">
      <w:pPr>
        <w:ind w:left="720"/>
        <w:rPr>
          <w:rFonts w:ascii="Arial" w:hAnsi="Arial" w:cs="Arial"/>
        </w:rPr>
      </w:pPr>
      <w:r w:rsidRPr="00B66D58">
        <w:rPr>
          <w:rFonts w:ascii="Arial" w:hAnsi="Arial" w:cs="Arial"/>
        </w:rPr>
        <w:t xml:space="preserve">All incidents and near misses relating to a breach in information security must be reported using the organisation’s incident reporting system. </w:t>
      </w:r>
    </w:p>
    <w:p w14:paraId="7AD6432F" w14:textId="77777777" w:rsidR="006D16F1" w:rsidRPr="00B66D58" w:rsidRDefault="00192BA1" w:rsidP="006D16F1">
      <w:pPr>
        <w:ind w:left="720"/>
        <w:rPr>
          <w:rFonts w:ascii="Arial" w:hAnsi="Arial" w:cs="Arial"/>
        </w:rPr>
      </w:pPr>
      <w:r w:rsidRPr="00B66D58">
        <w:rPr>
          <w:rFonts w:ascii="Arial" w:hAnsi="Arial" w:cs="Arial"/>
        </w:rPr>
        <w:t xml:space="preserve">A serious breach of security (such as a major loss of records – through fire or theft for example), must be reported and managed in accordance with the organisations Serious Incident Policy.  The organisations Information Governance Manager must be informed.  These must be reported to the SIRO and the </w:t>
      </w:r>
      <w:r w:rsidR="00F14D99" w:rsidRPr="00B66D58">
        <w:rPr>
          <w:rFonts w:ascii="Arial" w:hAnsi="Arial" w:cs="Arial"/>
        </w:rPr>
        <w:t>CCG</w:t>
      </w:r>
      <w:r w:rsidRPr="00B66D58">
        <w:rPr>
          <w:rFonts w:ascii="Arial" w:hAnsi="Arial" w:cs="Arial"/>
        </w:rPr>
        <w:t xml:space="preserve"> Management Team.</w:t>
      </w:r>
      <w:r w:rsidR="006D16F1" w:rsidRPr="00B66D58">
        <w:rPr>
          <w:rFonts w:ascii="Arial" w:hAnsi="Arial" w:cs="Arial"/>
        </w:rPr>
        <w:t xml:space="preserve"> </w:t>
      </w:r>
      <w:r w:rsidR="0054265F" w:rsidRPr="00B66D58">
        <w:rPr>
          <w:rFonts w:ascii="Arial" w:hAnsi="Arial" w:cs="Arial"/>
        </w:rPr>
        <w:t xml:space="preserve">Breaches </w:t>
      </w:r>
      <w:r w:rsidR="006D16F1" w:rsidRPr="00B66D58">
        <w:rPr>
          <w:rFonts w:ascii="Arial" w:hAnsi="Arial" w:cs="Arial"/>
        </w:rPr>
        <w:t xml:space="preserve">must be reported at the earliest opportunity to enable the CCG to assess the severity of the incident and escalate to the Information Commissioner’s Officer within the 72 hour reporting timescale should this be required.  </w:t>
      </w:r>
    </w:p>
    <w:p w14:paraId="08DC498E" w14:textId="77777777" w:rsidR="00192BA1" w:rsidRPr="00B66D58" w:rsidRDefault="00192BA1" w:rsidP="009359A2">
      <w:pPr>
        <w:ind w:left="720"/>
        <w:rPr>
          <w:rFonts w:ascii="Arial" w:hAnsi="Arial" w:cs="Arial"/>
        </w:rPr>
      </w:pPr>
    </w:p>
    <w:p w14:paraId="05FE7A39" w14:textId="77777777" w:rsidR="00192BA1" w:rsidRPr="00B66D58" w:rsidRDefault="00192BA1" w:rsidP="009359A2">
      <w:pPr>
        <w:ind w:left="720"/>
        <w:rPr>
          <w:rFonts w:ascii="Arial" w:hAnsi="Arial" w:cs="Arial"/>
        </w:rPr>
      </w:pPr>
      <w:r w:rsidRPr="00B66D58">
        <w:rPr>
          <w:rFonts w:ascii="Arial" w:hAnsi="Arial" w:cs="Arial"/>
        </w:rPr>
        <w:t xml:space="preserve">Any suspected thefts must be reported to the Police, by the individual responsible for the records at the time and noted on the organisations Incident Reporting System. </w:t>
      </w:r>
    </w:p>
    <w:p w14:paraId="0EA38193" w14:textId="77777777" w:rsidR="00192BA1" w:rsidRPr="00B66D58" w:rsidRDefault="00192BA1" w:rsidP="009359A2">
      <w:pPr>
        <w:ind w:left="720"/>
        <w:rPr>
          <w:rFonts w:ascii="Arial" w:hAnsi="Arial" w:cs="Arial"/>
        </w:rPr>
      </w:pPr>
      <w:r w:rsidRPr="00B66D58">
        <w:rPr>
          <w:rFonts w:ascii="Arial" w:hAnsi="Arial" w:cs="Arial"/>
        </w:rPr>
        <w:t xml:space="preserve">It is the responsibility of the line manager, liaising with and taking advice as necessary from managers (e.g. the Information Governance Manager, Local Security Management Specialist,), to investigate such incidents and identify any learning points that must be implemented in order to prevent a recurrence. </w:t>
      </w:r>
    </w:p>
    <w:p w14:paraId="31AEA5F7" w14:textId="77777777" w:rsidR="009359A2" w:rsidRPr="00072971" w:rsidRDefault="009359A2" w:rsidP="009359A2">
      <w:pPr>
        <w:pStyle w:val="Heading1"/>
        <w:ind w:firstLine="720"/>
      </w:pPr>
      <w:bookmarkStart w:id="15" w:name="_Toc368044794"/>
    </w:p>
    <w:p w14:paraId="1421CC1A" w14:textId="77777777" w:rsidR="0054265F" w:rsidRPr="00B66D58" w:rsidRDefault="0054265F" w:rsidP="009359A2">
      <w:pPr>
        <w:pStyle w:val="Heading1"/>
        <w:ind w:firstLine="720"/>
      </w:pPr>
    </w:p>
    <w:p w14:paraId="6F9FACFA" w14:textId="77777777" w:rsidR="00192BA1" w:rsidRPr="00B66D58" w:rsidRDefault="00192BA1" w:rsidP="009359A2">
      <w:pPr>
        <w:pStyle w:val="Heading1"/>
        <w:ind w:firstLine="720"/>
      </w:pPr>
      <w:r w:rsidRPr="00B66D58">
        <w:t>Disciplinary</w:t>
      </w:r>
      <w:bookmarkEnd w:id="15"/>
    </w:p>
    <w:p w14:paraId="5BBBE11D" w14:textId="77777777" w:rsidR="009359A2" w:rsidRPr="00B66D58" w:rsidRDefault="009359A2" w:rsidP="009359A2">
      <w:pPr>
        <w:ind w:left="720"/>
        <w:rPr>
          <w:rFonts w:ascii="Arial" w:hAnsi="Arial" w:cs="Arial"/>
        </w:rPr>
      </w:pPr>
    </w:p>
    <w:p w14:paraId="51B7FDC2" w14:textId="77777777" w:rsidR="00192BA1" w:rsidRPr="00B66D58" w:rsidRDefault="00192BA1" w:rsidP="009359A2">
      <w:pPr>
        <w:ind w:left="720"/>
        <w:rPr>
          <w:rFonts w:ascii="Arial" w:hAnsi="Arial" w:cs="Arial"/>
          <w:b/>
          <w:bCs/>
        </w:rPr>
      </w:pPr>
      <w:r w:rsidRPr="00B66D58">
        <w:rPr>
          <w:rFonts w:ascii="Arial" w:hAnsi="Arial" w:cs="Arial"/>
        </w:rPr>
        <w:t xml:space="preserve">Breaches of these procedures will be investigated and may result in the matter being treated as a disciplinary offence under the </w:t>
      </w:r>
      <w:r w:rsidR="00F14D99" w:rsidRPr="00B66D58">
        <w:rPr>
          <w:rFonts w:ascii="Arial" w:hAnsi="Arial" w:cs="Arial"/>
        </w:rPr>
        <w:t>CCG</w:t>
      </w:r>
      <w:r w:rsidRPr="00B66D58">
        <w:rPr>
          <w:rFonts w:ascii="Arial" w:hAnsi="Arial" w:cs="Arial"/>
        </w:rPr>
        <w:t xml:space="preserve"> disciplinary procedure</w:t>
      </w:r>
      <w:r w:rsidR="0054265F" w:rsidRPr="00B66D58">
        <w:rPr>
          <w:rFonts w:ascii="Arial" w:hAnsi="Arial" w:cs="Arial"/>
        </w:rPr>
        <w:t>. Any failure to report security breaches is likely to increase risks to individuals, our partners or the CCG and will be treated very seriously.</w:t>
      </w:r>
    </w:p>
    <w:p w14:paraId="1A8EEEB8" w14:textId="77777777" w:rsidR="00192BA1" w:rsidRPr="00B66D58" w:rsidRDefault="00192BA1" w:rsidP="0054265F">
      <w:pPr>
        <w:pStyle w:val="Normaltab"/>
        <w:ind w:left="0"/>
        <w:rPr>
          <w:rFonts w:ascii="Arial" w:hAnsi="Arial"/>
          <w:b/>
          <w:i/>
          <w:sz w:val="22"/>
        </w:rPr>
      </w:pPr>
    </w:p>
    <w:p w14:paraId="7868CA41" w14:textId="77777777" w:rsidR="00F035A6" w:rsidRPr="00072971" w:rsidRDefault="00F035A6" w:rsidP="00F035A6">
      <w:pPr>
        <w:spacing w:after="0" w:line="240" w:lineRule="auto"/>
        <w:rPr>
          <w:rFonts w:ascii="Arial" w:eastAsia="Times New Roman" w:hAnsi="Arial" w:cs="Arial"/>
          <w:b/>
          <w:lang w:eastAsia="en-GB"/>
        </w:rPr>
      </w:pPr>
    </w:p>
    <w:p w14:paraId="67240F67" w14:textId="77777777" w:rsidR="00B52061" w:rsidRPr="00B66D58" w:rsidRDefault="00B52061" w:rsidP="00F035A6">
      <w:pPr>
        <w:spacing w:after="0" w:line="240" w:lineRule="auto"/>
        <w:rPr>
          <w:rFonts w:ascii="Arial" w:eastAsia="Times New Roman" w:hAnsi="Arial" w:cs="Arial"/>
          <w:b/>
          <w:lang w:eastAsia="en-GB"/>
        </w:rPr>
      </w:pPr>
    </w:p>
    <w:p w14:paraId="6D6FE2EB" w14:textId="77777777" w:rsidR="00F035A6" w:rsidRPr="00072971" w:rsidRDefault="00761D07" w:rsidP="00F035A6">
      <w:pPr>
        <w:spacing w:after="0" w:line="240" w:lineRule="auto"/>
        <w:rPr>
          <w:rFonts w:ascii="Arial" w:eastAsia="Times New Roman" w:hAnsi="Arial" w:cs="Arial"/>
          <w:lang w:eastAsia="en-GB"/>
        </w:rPr>
      </w:pPr>
      <w:r w:rsidRPr="00B66D58">
        <w:rPr>
          <w:rFonts w:ascii="Arial" w:eastAsia="Times New Roman" w:hAnsi="Arial" w:cs="Arial"/>
          <w:b/>
          <w:lang w:eastAsia="en-GB"/>
        </w:rPr>
        <w:t>6</w:t>
      </w:r>
      <w:r w:rsidR="00F035A6" w:rsidRPr="00B66D58">
        <w:rPr>
          <w:rFonts w:ascii="Arial" w:eastAsia="Times New Roman" w:hAnsi="Arial" w:cs="Arial"/>
          <w:b/>
          <w:lang w:eastAsia="en-GB"/>
        </w:rPr>
        <w:tab/>
      </w:r>
      <w:r w:rsidR="00F035A6" w:rsidRPr="00B66D58">
        <w:rPr>
          <w:rFonts w:ascii="Arial" w:eastAsia="Times New Roman" w:hAnsi="Arial" w:cs="Arial"/>
          <w:b/>
          <w:caps/>
          <w:lang w:eastAsia="en-GB"/>
        </w:rPr>
        <w:t>Roles / Responsibilities / DUTIES</w:t>
      </w:r>
    </w:p>
    <w:p w14:paraId="78613EEA" w14:textId="77777777" w:rsidR="00F035A6" w:rsidRPr="00B66D58" w:rsidRDefault="00F035A6" w:rsidP="00F035A6">
      <w:pPr>
        <w:spacing w:after="0" w:line="240" w:lineRule="auto"/>
        <w:rPr>
          <w:rFonts w:ascii="Arial" w:eastAsia="Times New Roman" w:hAnsi="Arial" w:cs="Arial"/>
          <w:b/>
          <w:caps/>
          <w:lang w:eastAsia="en-GB"/>
        </w:rPr>
      </w:pPr>
    </w:p>
    <w:p w14:paraId="45B7866D" w14:textId="77777777" w:rsidR="00B52061" w:rsidRPr="00B66D58" w:rsidRDefault="00B52061" w:rsidP="00B52061">
      <w:pPr>
        <w:pStyle w:val="Normaltab"/>
        <w:rPr>
          <w:rFonts w:ascii="Arial" w:hAnsi="Arial"/>
          <w:b/>
          <w:sz w:val="22"/>
        </w:rPr>
      </w:pPr>
      <w:r w:rsidRPr="00B66D58">
        <w:rPr>
          <w:rFonts w:ascii="Arial" w:hAnsi="Arial"/>
          <w:b/>
          <w:sz w:val="22"/>
        </w:rPr>
        <w:lastRenderedPageBreak/>
        <w:t>Public Records</w:t>
      </w:r>
    </w:p>
    <w:p w14:paraId="2CACE156" w14:textId="77777777" w:rsidR="00B52061" w:rsidRPr="00B66D58" w:rsidRDefault="00B52061" w:rsidP="00B52061">
      <w:pPr>
        <w:pStyle w:val="Normaltab"/>
        <w:rPr>
          <w:rFonts w:ascii="Arial" w:hAnsi="Arial"/>
          <w:sz w:val="22"/>
        </w:rPr>
      </w:pPr>
      <w:r w:rsidRPr="00B66D58">
        <w:rPr>
          <w:rFonts w:ascii="Arial" w:hAnsi="Arial"/>
          <w:sz w:val="22"/>
        </w:rPr>
        <w:t>All NHS records are public records under the terms of the Public Records Act 1958 2.3(1)-(2). The Act sets out broad responsibilities for everyone who works with such records and provides guidance and supervision.</w:t>
      </w:r>
    </w:p>
    <w:p w14:paraId="7F4D5CA1" w14:textId="77777777" w:rsidR="00B52061" w:rsidRPr="00B66D58" w:rsidRDefault="00B52061" w:rsidP="00B52061">
      <w:pPr>
        <w:pStyle w:val="Normaltab"/>
        <w:rPr>
          <w:rFonts w:ascii="Arial" w:hAnsi="Arial"/>
          <w:sz w:val="22"/>
        </w:rPr>
      </w:pPr>
      <w:r w:rsidRPr="00B66D58">
        <w:rPr>
          <w:rFonts w:ascii="Arial" w:hAnsi="Arial"/>
          <w:sz w:val="22"/>
        </w:rPr>
        <w:t>The NHS Code of Practice on Records Management (2006) has been developed as a guide for NHS organisations from which this policy has been produced.</w:t>
      </w:r>
    </w:p>
    <w:p w14:paraId="55E79C20" w14:textId="77777777" w:rsidR="00B52061" w:rsidRPr="00B66D58" w:rsidRDefault="00B52061" w:rsidP="00B52061">
      <w:pPr>
        <w:ind w:left="720"/>
        <w:jc w:val="both"/>
        <w:rPr>
          <w:rFonts w:ascii="Arial" w:hAnsi="Arial" w:cs="Arial"/>
          <w:lang w:val="en-US"/>
        </w:rPr>
      </w:pPr>
    </w:p>
    <w:p w14:paraId="315D5968" w14:textId="77777777" w:rsidR="00B52061" w:rsidRPr="00B66D58" w:rsidRDefault="00B52061" w:rsidP="00B52061">
      <w:pPr>
        <w:pStyle w:val="Normaltab"/>
        <w:rPr>
          <w:rFonts w:ascii="Arial" w:hAnsi="Arial"/>
          <w:b/>
          <w:sz w:val="22"/>
        </w:rPr>
      </w:pPr>
      <w:r w:rsidRPr="00B66D58">
        <w:rPr>
          <w:rFonts w:ascii="Arial" w:hAnsi="Arial"/>
          <w:b/>
          <w:sz w:val="22"/>
        </w:rPr>
        <w:t>Statutory Responsibility</w:t>
      </w:r>
    </w:p>
    <w:p w14:paraId="653BC631" w14:textId="77777777" w:rsidR="00B52061" w:rsidRPr="00B66D58" w:rsidRDefault="00B52061" w:rsidP="00B52061">
      <w:pPr>
        <w:pStyle w:val="Normaltab"/>
        <w:rPr>
          <w:rFonts w:ascii="Arial" w:hAnsi="Arial"/>
          <w:sz w:val="22"/>
        </w:rPr>
      </w:pPr>
      <w:r w:rsidRPr="00B66D58">
        <w:rPr>
          <w:rFonts w:ascii="Arial" w:hAnsi="Arial"/>
          <w:sz w:val="22"/>
        </w:rPr>
        <w:t>The Secretary of State for Health, all Health Authorities and NHS trusts and other</w:t>
      </w:r>
      <w:r w:rsidR="00F14D99" w:rsidRPr="00B66D58">
        <w:rPr>
          <w:rFonts w:ascii="Arial" w:hAnsi="Arial"/>
          <w:sz w:val="22"/>
        </w:rPr>
        <w:t xml:space="preserve"> </w:t>
      </w:r>
      <w:r w:rsidRPr="00B66D58">
        <w:rPr>
          <w:rFonts w:ascii="Arial" w:hAnsi="Arial"/>
          <w:sz w:val="22"/>
        </w:rPr>
        <w:t>NHS bodies have a statutory duty to make arrangements for the safe-keeping and eventual disposal of their records. The Public Records Office (PRO) advises the Department of Health’s Departmental Record Officer on how to manage Departmental and all types of NHS Records.</w:t>
      </w:r>
    </w:p>
    <w:p w14:paraId="412F36B8" w14:textId="77777777" w:rsidR="00B52061" w:rsidRPr="00B66D58" w:rsidRDefault="00B52061" w:rsidP="00B52061">
      <w:pPr>
        <w:pStyle w:val="Normaltab"/>
        <w:rPr>
          <w:rFonts w:ascii="Arial" w:hAnsi="Arial"/>
          <w:sz w:val="22"/>
        </w:rPr>
      </w:pPr>
    </w:p>
    <w:p w14:paraId="4B53006B" w14:textId="77777777" w:rsidR="0054265F" w:rsidRPr="00B66D58" w:rsidRDefault="0054265F" w:rsidP="0054265F">
      <w:pPr>
        <w:suppressAutoHyphens/>
        <w:spacing w:after="120"/>
        <w:ind w:left="720"/>
        <w:jc w:val="both"/>
        <w:rPr>
          <w:rFonts w:ascii="Arial" w:hAnsi="Arial" w:cs="Arial"/>
          <w:b/>
          <w:lang w:val="en-US" w:eastAsia="ar-SA"/>
        </w:rPr>
      </w:pPr>
      <w:r w:rsidRPr="00B66D58">
        <w:rPr>
          <w:rFonts w:ascii="Arial" w:hAnsi="Arial" w:cs="Arial"/>
          <w:b/>
          <w:lang w:val="en-US" w:eastAsia="ar-SA"/>
        </w:rPr>
        <w:t xml:space="preserve">Chief Operating Officer </w:t>
      </w:r>
    </w:p>
    <w:p w14:paraId="4A43DEF7" w14:textId="77777777" w:rsidR="0054265F" w:rsidRPr="00B66D58" w:rsidRDefault="0054265F" w:rsidP="0054265F">
      <w:pPr>
        <w:pStyle w:val="Normaltab"/>
        <w:rPr>
          <w:rFonts w:ascii="Arial" w:hAnsi="Arial"/>
          <w:sz w:val="22"/>
        </w:rPr>
      </w:pPr>
      <w:r w:rsidRPr="00B66D58">
        <w:rPr>
          <w:rFonts w:ascii="Arial" w:hAnsi="Arial"/>
          <w:sz w:val="22"/>
        </w:rPr>
        <w:t xml:space="preserve">Overall accountability for records management across the </w:t>
      </w:r>
      <w:proofErr w:type="spellStart"/>
      <w:r w:rsidRPr="00B66D58">
        <w:rPr>
          <w:rFonts w:ascii="Arial" w:hAnsi="Arial"/>
          <w:sz w:val="22"/>
        </w:rPr>
        <w:t>organisation</w:t>
      </w:r>
      <w:proofErr w:type="spellEnd"/>
      <w:r w:rsidRPr="00B66D58">
        <w:rPr>
          <w:rFonts w:ascii="Arial" w:hAnsi="Arial"/>
          <w:sz w:val="22"/>
        </w:rPr>
        <w:t xml:space="preserve"> lies with the Chief Operating Officer who has overall responsibility for establishing and maintaining an effective document management system, for meeting all statutory requirements and adhering to guidance issued in respect of procedural documents.</w:t>
      </w:r>
    </w:p>
    <w:p w14:paraId="28CD7842" w14:textId="77777777" w:rsidR="0054265F" w:rsidRPr="00B66D58" w:rsidRDefault="0054265F" w:rsidP="0054265F">
      <w:pPr>
        <w:pStyle w:val="Normaltab"/>
        <w:rPr>
          <w:rFonts w:ascii="Arial" w:hAnsi="Arial"/>
          <w:sz w:val="22"/>
        </w:rPr>
      </w:pPr>
    </w:p>
    <w:p w14:paraId="6D8B3D3D" w14:textId="77777777" w:rsidR="0054265F" w:rsidRPr="00B66D58" w:rsidRDefault="0054265F" w:rsidP="0054265F">
      <w:pPr>
        <w:pStyle w:val="Normaltab"/>
        <w:rPr>
          <w:rFonts w:ascii="Arial" w:hAnsi="Arial"/>
          <w:sz w:val="22"/>
        </w:rPr>
      </w:pPr>
    </w:p>
    <w:p w14:paraId="11B92F05" w14:textId="77777777" w:rsidR="0054265F" w:rsidRPr="00B66D58" w:rsidRDefault="0054265F" w:rsidP="0054265F">
      <w:pPr>
        <w:ind w:left="720"/>
        <w:jc w:val="both"/>
        <w:rPr>
          <w:rFonts w:ascii="Arial" w:eastAsiaTheme="minorHAnsi" w:hAnsi="Arial" w:cs="Arial"/>
          <w:b/>
        </w:rPr>
      </w:pPr>
      <w:r w:rsidRPr="00B66D58">
        <w:rPr>
          <w:rFonts w:ascii="Arial" w:eastAsiaTheme="minorHAnsi" w:hAnsi="Arial" w:cs="Arial"/>
          <w:b/>
        </w:rPr>
        <w:t>Senior Information Risk Owner (SIRO)</w:t>
      </w:r>
    </w:p>
    <w:p w14:paraId="084D8EFD" w14:textId="77777777" w:rsidR="0054265F" w:rsidRPr="00B66D58" w:rsidRDefault="0054265F" w:rsidP="0054265F">
      <w:pPr>
        <w:pStyle w:val="Normaltab"/>
        <w:rPr>
          <w:rFonts w:ascii="Arial" w:hAnsi="Arial"/>
          <w:sz w:val="22"/>
        </w:rPr>
      </w:pPr>
      <w:r w:rsidRPr="00B66D58">
        <w:rPr>
          <w:rFonts w:ascii="Arial" w:hAnsi="Arial"/>
          <w:sz w:val="22"/>
        </w:rPr>
        <w:t>The CCG SIRO is responsible for approving and ensuring that national and local guidelines and protocols on the handling and management of information are in place. The SIRO is responsible to the Governing Body for ensuring that all Information risks are recorded and mitigated where applicable. The CCG SIRO is responsible for ensuring that all record management issues (including electronic media) are managed in accordance with this policy.</w:t>
      </w:r>
    </w:p>
    <w:p w14:paraId="22732DEB" w14:textId="77777777" w:rsidR="0054265F" w:rsidRPr="00B66D58" w:rsidRDefault="0054265F" w:rsidP="0054265F">
      <w:pPr>
        <w:pStyle w:val="Normaltab"/>
        <w:rPr>
          <w:rFonts w:ascii="Arial" w:hAnsi="Arial"/>
          <w:sz w:val="22"/>
        </w:rPr>
      </w:pPr>
    </w:p>
    <w:p w14:paraId="37B55814" w14:textId="77777777" w:rsidR="0054265F" w:rsidRPr="00B66D58" w:rsidRDefault="0054265F" w:rsidP="0054265F">
      <w:pPr>
        <w:pStyle w:val="NormalWeb"/>
        <w:ind w:left="720"/>
        <w:rPr>
          <w:rFonts w:ascii="Arial" w:hAnsi="Arial" w:cs="Arial"/>
          <w:b/>
          <w:sz w:val="22"/>
          <w:szCs w:val="22"/>
        </w:rPr>
      </w:pPr>
      <w:r w:rsidRPr="00B66D58">
        <w:rPr>
          <w:rFonts w:ascii="Arial" w:hAnsi="Arial" w:cs="Arial"/>
          <w:b/>
          <w:sz w:val="22"/>
          <w:szCs w:val="22"/>
        </w:rPr>
        <w:t>Data Protection Officer (DPO)</w:t>
      </w:r>
    </w:p>
    <w:p w14:paraId="4300CA96" w14:textId="77777777" w:rsidR="0054265F" w:rsidRPr="00B66D58" w:rsidRDefault="0054265F" w:rsidP="0054265F">
      <w:pPr>
        <w:pStyle w:val="NormalWeb"/>
        <w:ind w:left="720"/>
        <w:rPr>
          <w:rFonts w:ascii="Arial" w:hAnsi="Arial" w:cs="Arial"/>
          <w:sz w:val="22"/>
          <w:szCs w:val="22"/>
        </w:rPr>
      </w:pPr>
      <w:r w:rsidRPr="00B66D58">
        <w:rPr>
          <w:rFonts w:ascii="Arial" w:hAnsi="Arial" w:cs="Arial"/>
          <w:sz w:val="22"/>
          <w:szCs w:val="22"/>
        </w:rPr>
        <w:t xml:space="preserve">The DPO is responsible for: </w:t>
      </w:r>
    </w:p>
    <w:p w14:paraId="1068B5BC" w14:textId="77777777" w:rsidR="0054265F" w:rsidRPr="00B66D58" w:rsidRDefault="0054265F" w:rsidP="0054265F">
      <w:pPr>
        <w:pStyle w:val="ListParagraph"/>
        <w:numPr>
          <w:ilvl w:val="0"/>
          <w:numId w:val="56"/>
        </w:numPr>
        <w:tabs>
          <w:tab w:val="left" w:pos="932"/>
          <w:tab w:val="left" w:pos="933"/>
        </w:tabs>
        <w:spacing w:before="122" w:after="200" w:line="276" w:lineRule="auto"/>
        <w:rPr>
          <w:rFonts w:ascii="Arial" w:hAnsi="Arial" w:cs="Arial"/>
          <w:sz w:val="22"/>
          <w:szCs w:val="22"/>
        </w:rPr>
      </w:pPr>
      <w:r w:rsidRPr="00B66D58">
        <w:rPr>
          <w:rFonts w:ascii="Arial" w:hAnsi="Arial" w:cs="Arial"/>
          <w:sz w:val="22"/>
          <w:szCs w:val="22"/>
        </w:rPr>
        <w:t>Monitoring  CCG compliance with the GDPR</w:t>
      </w:r>
    </w:p>
    <w:p w14:paraId="1C10AD96" w14:textId="77777777" w:rsidR="0054265F" w:rsidRPr="00B66D58" w:rsidRDefault="0054265F" w:rsidP="0054265F">
      <w:pPr>
        <w:pStyle w:val="ListParagraph"/>
        <w:numPr>
          <w:ilvl w:val="0"/>
          <w:numId w:val="56"/>
        </w:numPr>
        <w:tabs>
          <w:tab w:val="left" w:pos="932"/>
          <w:tab w:val="left" w:pos="933"/>
        </w:tabs>
        <w:spacing w:before="122" w:after="200" w:line="276" w:lineRule="auto"/>
        <w:rPr>
          <w:rFonts w:ascii="Arial" w:hAnsi="Arial" w:cs="Arial"/>
          <w:sz w:val="22"/>
          <w:szCs w:val="22"/>
        </w:rPr>
      </w:pPr>
      <w:r w:rsidRPr="00B66D58">
        <w:rPr>
          <w:rFonts w:ascii="Arial" w:hAnsi="Arial" w:cs="Arial"/>
          <w:sz w:val="22"/>
          <w:szCs w:val="22"/>
        </w:rPr>
        <w:t xml:space="preserve">Providing advice and assistance with regards to the completion of Data Protection Impact Assessments, Data Sharing Agreements etc. </w:t>
      </w:r>
      <w:proofErr w:type="gramStart"/>
      <w:r w:rsidRPr="00B66D58">
        <w:rPr>
          <w:rFonts w:ascii="Arial" w:hAnsi="Arial" w:cs="Arial"/>
          <w:sz w:val="22"/>
          <w:szCs w:val="22"/>
        </w:rPr>
        <w:t>Acting  as</w:t>
      </w:r>
      <w:proofErr w:type="gramEnd"/>
      <w:r w:rsidRPr="00B66D58">
        <w:rPr>
          <w:rFonts w:ascii="Arial" w:hAnsi="Arial" w:cs="Arial"/>
          <w:sz w:val="22"/>
          <w:szCs w:val="22"/>
        </w:rPr>
        <w:t xml:space="preserve"> a contact point for the Information Commissioners Office (ICO), members of the public and CCG staff on matters relating to GDPR and the protection of personal information.</w:t>
      </w:r>
    </w:p>
    <w:p w14:paraId="46E0277D" w14:textId="77777777" w:rsidR="0054265F" w:rsidRPr="00B66D58" w:rsidRDefault="0054265F" w:rsidP="0054265F">
      <w:pPr>
        <w:pStyle w:val="ListParagraph"/>
        <w:numPr>
          <w:ilvl w:val="0"/>
          <w:numId w:val="56"/>
        </w:numPr>
        <w:tabs>
          <w:tab w:val="left" w:pos="932"/>
          <w:tab w:val="left" w:pos="933"/>
        </w:tabs>
        <w:spacing w:before="122" w:after="200" w:line="276" w:lineRule="auto"/>
        <w:rPr>
          <w:rFonts w:ascii="Arial" w:hAnsi="Arial" w:cs="Arial"/>
          <w:sz w:val="22"/>
          <w:szCs w:val="22"/>
        </w:rPr>
      </w:pPr>
      <w:r w:rsidRPr="00B66D58">
        <w:rPr>
          <w:rFonts w:ascii="Arial" w:hAnsi="Arial" w:cs="Arial"/>
          <w:sz w:val="22"/>
          <w:szCs w:val="22"/>
        </w:rPr>
        <w:t>Assisting in implementing essential elements of the GDPR such as the principles of data processing, data subjects’ rights, privacy impact assessments, records of processing activities, security of processing and notification and communication of data breaches</w:t>
      </w:r>
      <w:r w:rsidR="008D40C5" w:rsidRPr="00B66D58">
        <w:rPr>
          <w:rFonts w:ascii="Arial" w:hAnsi="Arial" w:cs="Arial"/>
          <w:sz w:val="22"/>
          <w:szCs w:val="22"/>
        </w:rPr>
        <w:t>.</w:t>
      </w:r>
    </w:p>
    <w:p w14:paraId="2057B1A4" w14:textId="77777777" w:rsidR="0054265F" w:rsidRPr="00B66D58" w:rsidRDefault="0054265F" w:rsidP="0054265F">
      <w:pPr>
        <w:ind w:firstLine="720"/>
        <w:jc w:val="both"/>
        <w:rPr>
          <w:rFonts w:ascii="Arial" w:eastAsiaTheme="minorHAnsi" w:hAnsi="Arial" w:cs="Arial"/>
          <w:b/>
        </w:rPr>
      </w:pPr>
      <w:r w:rsidRPr="00B66D58">
        <w:rPr>
          <w:rFonts w:ascii="Arial" w:eastAsiaTheme="minorHAnsi" w:hAnsi="Arial" w:cs="Arial"/>
          <w:b/>
        </w:rPr>
        <w:t>Caldicott Guardian</w:t>
      </w:r>
    </w:p>
    <w:p w14:paraId="5F46A224" w14:textId="77777777" w:rsidR="0054265F" w:rsidRPr="00B66D58" w:rsidRDefault="0054265F" w:rsidP="0054265F">
      <w:pPr>
        <w:pStyle w:val="Normaltab"/>
        <w:rPr>
          <w:rFonts w:ascii="Arial" w:hAnsi="Arial"/>
          <w:sz w:val="22"/>
        </w:rPr>
      </w:pPr>
      <w:r w:rsidRPr="00B66D58">
        <w:rPr>
          <w:rFonts w:ascii="Arial" w:hAnsi="Arial"/>
          <w:sz w:val="22"/>
        </w:rPr>
        <w:t xml:space="preserve">The CCG Caldicott Guardian is the conscience of the </w:t>
      </w:r>
      <w:proofErr w:type="spellStart"/>
      <w:r w:rsidRPr="00B66D58">
        <w:rPr>
          <w:rFonts w:ascii="Arial" w:hAnsi="Arial"/>
          <w:sz w:val="22"/>
        </w:rPr>
        <w:t>organisation</w:t>
      </w:r>
      <w:proofErr w:type="spellEnd"/>
      <w:r w:rsidRPr="00B66D58">
        <w:rPr>
          <w:rFonts w:ascii="Arial" w:hAnsi="Arial"/>
          <w:sz w:val="22"/>
        </w:rPr>
        <w:t xml:space="preserve"> and is responsible for ensuring that national and local guidelines on the handling of confidential personal </w:t>
      </w:r>
      <w:r w:rsidRPr="00B66D58">
        <w:rPr>
          <w:rFonts w:ascii="Arial" w:hAnsi="Arial"/>
          <w:sz w:val="22"/>
        </w:rPr>
        <w:lastRenderedPageBreak/>
        <w:t xml:space="preserve">information are applied consistently across the </w:t>
      </w:r>
      <w:proofErr w:type="spellStart"/>
      <w:r w:rsidRPr="00B66D58">
        <w:rPr>
          <w:rFonts w:ascii="Arial" w:hAnsi="Arial"/>
          <w:sz w:val="22"/>
        </w:rPr>
        <w:t>organisation</w:t>
      </w:r>
      <w:proofErr w:type="spellEnd"/>
      <w:r w:rsidRPr="00B66D58">
        <w:rPr>
          <w:rFonts w:ascii="Arial" w:hAnsi="Arial"/>
          <w:sz w:val="22"/>
        </w:rPr>
        <w:t>. They are responsible for ensuring patient identifiable information is shared in an appropriate and secure manner.</w:t>
      </w:r>
    </w:p>
    <w:p w14:paraId="33C71672" w14:textId="77777777" w:rsidR="0054265F" w:rsidRPr="00B66D58" w:rsidRDefault="0054265F" w:rsidP="0054265F">
      <w:pPr>
        <w:pStyle w:val="Normaltab"/>
        <w:rPr>
          <w:rFonts w:ascii="Arial" w:hAnsi="Arial"/>
          <w:sz w:val="22"/>
        </w:rPr>
      </w:pPr>
    </w:p>
    <w:p w14:paraId="77B4E54F" w14:textId="77777777" w:rsidR="0054265F" w:rsidRPr="00B66D58" w:rsidRDefault="0054265F" w:rsidP="0054265F">
      <w:pPr>
        <w:pStyle w:val="Default0"/>
        <w:rPr>
          <w:rFonts w:eastAsiaTheme="minorHAnsi"/>
          <w:sz w:val="22"/>
          <w:szCs w:val="22"/>
        </w:rPr>
      </w:pPr>
    </w:p>
    <w:p w14:paraId="71CDF5FE" w14:textId="77777777" w:rsidR="0054265F" w:rsidRPr="00B66D58" w:rsidRDefault="0054265F" w:rsidP="0054265F">
      <w:pPr>
        <w:ind w:left="720"/>
        <w:rPr>
          <w:rFonts w:ascii="Arial" w:eastAsiaTheme="minorHAnsi" w:hAnsi="Arial" w:cs="Arial"/>
          <w:b/>
        </w:rPr>
      </w:pPr>
      <w:r w:rsidRPr="00B66D58">
        <w:rPr>
          <w:rFonts w:ascii="Arial" w:eastAsiaTheme="minorHAnsi" w:hAnsi="Arial" w:cs="Arial"/>
          <w:b/>
        </w:rPr>
        <w:t>Directors/Senior Managers/Information Asset Owners</w:t>
      </w:r>
    </w:p>
    <w:p w14:paraId="0562F981" w14:textId="77777777" w:rsidR="0054265F" w:rsidRPr="00B66D58" w:rsidRDefault="0054265F" w:rsidP="0054265F">
      <w:pPr>
        <w:ind w:left="720"/>
        <w:jc w:val="both"/>
        <w:rPr>
          <w:rFonts w:ascii="Arial" w:eastAsiaTheme="minorHAnsi" w:hAnsi="Arial" w:cs="Arial"/>
        </w:rPr>
      </w:pPr>
      <w:r w:rsidRPr="00B66D58">
        <w:rPr>
          <w:rFonts w:ascii="Arial" w:eastAsiaTheme="minorHAnsi" w:hAnsi="Arial" w:cs="Arial"/>
        </w:rPr>
        <w:t>Directors, Senior managers and Information Asset Owners are responsible for the quality of records management within the CCG and all line managers must ensure that their staff, whether administrative or clinical, are adequately trained and apply the appropriate guidelines, that is, they must have an up-to-date knowledge of the laws and guidelines concerning confidentiality and data protection.</w:t>
      </w:r>
    </w:p>
    <w:p w14:paraId="410A7074" w14:textId="77777777" w:rsidR="0054265F" w:rsidRPr="00B66D58" w:rsidRDefault="0054265F" w:rsidP="0054265F">
      <w:pPr>
        <w:tabs>
          <w:tab w:val="center" w:pos="4513"/>
          <w:tab w:val="left" w:pos="6946"/>
          <w:tab w:val="right" w:pos="9026"/>
        </w:tabs>
        <w:spacing w:after="120"/>
        <w:ind w:left="720"/>
        <w:jc w:val="both"/>
        <w:rPr>
          <w:rFonts w:ascii="Arial" w:eastAsiaTheme="minorHAnsi" w:hAnsi="Arial" w:cs="Arial"/>
        </w:rPr>
      </w:pPr>
      <w:r w:rsidRPr="00B66D58">
        <w:rPr>
          <w:rFonts w:ascii="Arial" w:eastAsiaTheme="minorHAnsi" w:hAnsi="Arial" w:cs="Arial"/>
        </w:rPr>
        <w:t xml:space="preserve">All departments/business functions must identify all record management systems and ensure that appropriate records management operating instructions in accordance with these records management procedures are developed documented and made available to all staff. </w:t>
      </w:r>
    </w:p>
    <w:p w14:paraId="4888DA85" w14:textId="77777777" w:rsidR="0054265F" w:rsidRPr="00B66D58" w:rsidRDefault="0054265F" w:rsidP="0054265F">
      <w:pPr>
        <w:tabs>
          <w:tab w:val="center" w:pos="4513"/>
          <w:tab w:val="left" w:pos="6946"/>
          <w:tab w:val="right" w:pos="9026"/>
        </w:tabs>
        <w:spacing w:after="120"/>
        <w:jc w:val="both"/>
        <w:rPr>
          <w:rFonts w:ascii="Arial" w:eastAsiaTheme="minorHAnsi" w:hAnsi="Arial" w:cs="Arial"/>
        </w:rPr>
      </w:pPr>
    </w:p>
    <w:p w14:paraId="7CA1F041" w14:textId="77777777" w:rsidR="00B52061" w:rsidRPr="00B66D58" w:rsidRDefault="00B52061" w:rsidP="00B52061">
      <w:pPr>
        <w:pStyle w:val="Normaltab"/>
        <w:rPr>
          <w:rFonts w:ascii="Arial" w:hAnsi="Arial"/>
          <w:b/>
          <w:sz w:val="22"/>
        </w:rPr>
      </w:pPr>
      <w:r w:rsidRPr="00B66D58">
        <w:rPr>
          <w:rFonts w:ascii="Arial" w:hAnsi="Arial"/>
          <w:b/>
          <w:sz w:val="22"/>
        </w:rPr>
        <w:t>Service Managers / Line Managers</w:t>
      </w:r>
    </w:p>
    <w:p w14:paraId="6B8AEEB6" w14:textId="77777777" w:rsidR="00B52061" w:rsidRPr="00B66D58" w:rsidRDefault="00B52061" w:rsidP="00B52061">
      <w:pPr>
        <w:pStyle w:val="Normaltab"/>
        <w:rPr>
          <w:rFonts w:ascii="Arial" w:hAnsi="Arial"/>
          <w:sz w:val="22"/>
        </w:rPr>
      </w:pPr>
      <w:r w:rsidRPr="00B66D58">
        <w:rPr>
          <w:rFonts w:ascii="Arial" w:hAnsi="Arial"/>
          <w:sz w:val="22"/>
        </w:rPr>
        <w:t xml:space="preserve">Service Managers / Line Managers are responsible for ensuring that their departmental records comply with the requirements of the </w:t>
      </w:r>
      <w:proofErr w:type="spellStart"/>
      <w:r w:rsidRPr="00B66D58">
        <w:rPr>
          <w:rFonts w:ascii="Arial" w:hAnsi="Arial"/>
          <w:sz w:val="22"/>
        </w:rPr>
        <w:t>organisation</w:t>
      </w:r>
      <w:r w:rsidR="00973F2B" w:rsidRPr="00B66D58">
        <w:rPr>
          <w:rFonts w:ascii="Arial" w:hAnsi="Arial"/>
          <w:sz w:val="22"/>
        </w:rPr>
        <w:t>’</w:t>
      </w:r>
      <w:r w:rsidRPr="00B66D58">
        <w:rPr>
          <w:rFonts w:ascii="Arial" w:hAnsi="Arial"/>
          <w:sz w:val="22"/>
        </w:rPr>
        <w:t>s</w:t>
      </w:r>
      <w:proofErr w:type="spellEnd"/>
      <w:r w:rsidRPr="00B66D58">
        <w:rPr>
          <w:rFonts w:ascii="Arial" w:hAnsi="Arial"/>
          <w:sz w:val="22"/>
        </w:rPr>
        <w:t xml:space="preserve"> records policies and procedures, that those records are securely stored, audited and disposed of and a suitable documented record is maintained. They are also responsible for ensuring that their staff, including bank, agency and casual staff, are trained in and comply with these requirements.</w:t>
      </w:r>
    </w:p>
    <w:p w14:paraId="5ECF34E0" w14:textId="584D3853" w:rsidR="0054265F" w:rsidRPr="00B66D58" w:rsidRDefault="0054265F" w:rsidP="00B66D58">
      <w:pPr>
        <w:tabs>
          <w:tab w:val="center" w:pos="4513"/>
          <w:tab w:val="left" w:pos="6946"/>
          <w:tab w:val="right" w:pos="9026"/>
        </w:tabs>
        <w:spacing w:after="120"/>
        <w:jc w:val="both"/>
        <w:rPr>
          <w:rFonts w:ascii="Arial" w:eastAsiaTheme="minorHAnsi" w:hAnsi="Arial" w:cs="Arial"/>
          <w:b/>
        </w:rPr>
      </w:pPr>
    </w:p>
    <w:p w14:paraId="4E2C5FD9" w14:textId="77777777" w:rsidR="0054265F" w:rsidRPr="00B66D58" w:rsidRDefault="0054265F" w:rsidP="0054265F">
      <w:pPr>
        <w:tabs>
          <w:tab w:val="center" w:pos="4513"/>
          <w:tab w:val="left" w:pos="6946"/>
          <w:tab w:val="right" w:pos="9026"/>
        </w:tabs>
        <w:spacing w:after="120"/>
        <w:ind w:left="720"/>
        <w:jc w:val="both"/>
        <w:rPr>
          <w:rFonts w:ascii="Arial" w:eastAsiaTheme="minorHAnsi" w:hAnsi="Arial" w:cs="Arial"/>
          <w:b/>
        </w:rPr>
      </w:pPr>
      <w:r w:rsidRPr="00B66D58">
        <w:rPr>
          <w:rFonts w:ascii="Arial" w:eastAsiaTheme="minorHAnsi" w:hAnsi="Arial" w:cs="Arial"/>
          <w:b/>
        </w:rPr>
        <w:t xml:space="preserve">Staff </w:t>
      </w:r>
    </w:p>
    <w:p w14:paraId="1765E5F2" w14:textId="77777777" w:rsidR="0054265F" w:rsidRPr="00B66D58" w:rsidRDefault="0054265F" w:rsidP="0054265F">
      <w:pPr>
        <w:ind w:left="720"/>
        <w:jc w:val="both"/>
        <w:rPr>
          <w:rFonts w:ascii="Arial" w:eastAsiaTheme="minorHAnsi" w:hAnsi="Arial" w:cs="Arial"/>
        </w:rPr>
      </w:pPr>
      <w:r w:rsidRPr="00B66D58">
        <w:rPr>
          <w:rFonts w:ascii="Arial" w:eastAsiaTheme="minorHAnsi" w:hAnsi="Arial" w:cs="Arial"/>
        </w:rPr>
        <w:t>All Staff are required to act in accordance with the principles of this policy as it relates to the management of information throughout its lifecycle. At all times staff should discharge their duties in accordance with the law, ensuring that the confidentiality and security of information is maintained and that any disclosure is appropriate and provided to an authorised recipient. In this they are supported by the Information Governance Framework, procedures and best practice guidance.</w:t>
      </w:r>
    </w:p>
    <w:p w14:paraId="35704CB1" w14:textId="77777777" w:rsidR="00B52061" w:rsidRPr="00B66D58" w:rsidRDefault="00B52061" w:rsidP="00B66D58">
      <w:pPr>
        <w:jc w:val="both"/>
        <w:rPr>
          <w:rFonts w:ascii="Arial" w:hAnsi="Arial" w:cs="Arial"/>
          <w:lang w:val="en-US"/>
        </w:rPr>
      </w:pPr>
    </w:p>
    <w:p w14:paraId="303ADF85" w14:textId="77777777" w:rsidR="00B52061" w:rsidRPr="00B66D58" w:rsidRDefault="00B52061" w:rsidP="00B52061">
      <w:pPr>
        <w:pStyle w:val="Normaltab"/>
        <w:rPr>
          <w:rFonts w:ascii="Arial" w:hAnsi="Arial"/>
          <w:b/>
          <w:sz w:val="22"/>
        </w:rPr>
      </w:pPr>
      <w:r w:rsidRPr="00B66D58">
        <w:rPr>
          <w:rFonts w:ascii="Arial" w:hAnsi="Arial"/>
          <w:b/>
          <w:sz w:val="22"/>
        </w:rPr>
        <w:t>Individual Responsibility</w:t>
      </w:r>
    </w:p>
    <w:p w14:paraId="5D9DB427" w14:textId="44162071" w:rsidR="00B52061" w:rsidRPr="00B66D58" w:rsidRDefault="00B52061" w:rsidP="00B66D58">
      <w:pPr>
        <w:pStyle w:val="Normaltab"/>
        <w:spacing w:line="276" w:lineRule="auto"/>
        <w:rPr>
          <w:rFonts w:ascii="Arial" w:hAnsi="Arial"/>
          <w:sz w:val="22"/>
        </w:rPr>
      </w:pPr>
      <w:r w:rsidRPr="00B66D58">
        <w:rPr>
          <w:rFonts w:ascii="Arial" w:hAnsi="Arial"/>
          <w:sz w:val="22"/>
        </w:rPr>
        <w:t xml:space="preserve">In practice, you are responsible for any records which you create or use. This responsibility is established at, and defined by, the law. Furthermore, as an employee of the NHS, any records which you create are public records. Everyone working for or with the NHS who records, handles, stores, or otherwise comes across information has a personal common law duty of confidence. The Data Protection Act </w:t>
      </w:r>
      <w:r w:rsidR="00B064A5" w:rsidRPr="00B66D58">
        <w:rPr>
          <w:rFonts w:ascii="Arial" w:hAnsi="Arial"/>
          <w:sz w:val="22"/>
        </w:rPr>
        <w:t>201</w:t>
      </w:r>
      <w:r w:rsidRPr="00B66D58">
        <w:rPr>
          <w:rFonts w:ascii="Arial" w:hAnsi="Arial"/>
          <w:sz w:val="22"/>
        </w:rPr>
        <w:t>8 now places statutory restrictions on the use of personal information, including health information. Staff are responsible for being aware of the legislative framework around record keeping and for complying with this policy and procedure.</w:t>
      </w:r>
    </w:p>
    <w:p w14:paraId="6E001AD1" w14:textId="77777777" w:rsidR="00C32392" w:rsidRPr="00B66D58" w:rsidRDefault="00C32392" w:rsidP="00B52061">
      <w:pPr>
        <w:pStyle w:val="Normaltab"/>
        <w:rPr>
          <w:rFonts w:ascii="Arial" w:hAnsi="Arial"/>
          <w:sz w:val="22"/>
        </w:rPr>
      </w:pPr>
    </w:p>
    <w:p w14:paraId="1511C21C" w14:textId="77777777" w:rsidR="00F4300A" w:rsidRPr="00B66D58" w:rsidRDefault="00F035A6" w:rsidP="00761D07">
      <w:pPr>
        <w:spacing w:after="0" w:line="240" w:lineRule="auto"/>
        <w:ind w:left="720"/>
        <w:rPr>
          <w:rFonts w:ascii="Arial" w:eastAsia="Times New Roman" w:hAnsi="Arial" w:cs="Arial"/>
          <w:lang w:eastAsia="en-GB"/>
        </w:rPr>
      </w:pPr>
      <w:r w:rsidRPr="00B66D58">
        <w:rPr>
          <w:rFonts w:ascii="Arial" w:eastAsia="Times New Roman" w:hAnsi="Arial" w:cs="Arial"/>
          <w:b/>
          <w:lang w:eastAsia="en-GB"/>
        </w:rPr>
        <w:tab/>
      </w:r>
    </w:p>
    <w:p w14:paraId="65505B26" w14:textId="77777777" w:rsidR="00F4300A" w:rsidRPr="00B66D58" w:rsidRDefault="00F4300A" w:rsidP="00F035A6">
      <w:pPr>
        <w:spacing w:after="0" w:line="240" w:lineRule="auto"/>
        <w:rPr>
          <w:rFonts w:ascii="Arial" w:eastAsia="Times New Roman" w:hAnsi="Arial" w:cs="Arial"/>
          <w:b/>
          <w:lang w:eastAsia="en-GB"/>
        </w:rPr>
      </w:pPr>
    </w:p>
    <w:p w14:paraId="56C5BCBC" w14:textId="77777777" w:rsidR="00F4300A" w:rsidRPr="00B66D58" w:rsidRDefault="00761D07" w:rsidP="00B66D58">
      <w:pPr>
        <w:spacing w:after="0" w:line="240" w:lineRule="auto"/>
        <w:jc w:val="both"/>
        <w:rPr>
          <w:rFonts w:ascii="Arial" w:eastAsia="Times New Roman" w:hAnsi="Arial" w:cs="Arial"/>
          <w:b/>
          <w:lang w:eastAsia="en-GB"/>
        </w:rPr>
      </w:pPr>
      <w:r w:rsidRPr="00B66D58">
        <w:rPr>
          <w:rFonts w:ascii="Arial" w:eastAsia="Times New Roman" w:hAnsi="Arial" w:cs="Arial"/>
          <w:b/>
          <w:lang w:eastAsia="en-GB"/>
        </w:rPr>
        <w:lastRenderedPageBreak/>
        <w:t>7</w:t>
      </w:r>
      <w:r w:rsidR="00F035A6" w:rsidRPr="00B66D58">
        <w:rPr>
          <w:rFonts w:ascii="Arial" w:eastAsia="Times New Roman" w:hAnsi="Arial" w:cs="Arial"/>
          <w:b/>
          <w:lang w:eastAsia="en-GB"/>
        </w:rPr>
        <w:tab/>
      </w:r>
      <w:r w:rsidR="00F4300A" w:rsidRPr="00B66D58">
        <w:rPr>
          <w:rFonts w:ascii="Arial" w:eastAsia="Times New Roman" w:hAnsi="Arial" w:cs="Arial"/>
          <w:b/>
          <w:lang w:eastAsia="en-GB"/>
        </w:rPr>
        <w:t>IMPLEMENTATION</w:t>
      </w:r>
    </w:p>
    <w:p w14:paraId="7AE662C4" w14:textId="77777777" w:rsidR="00F4300A" w:rsidRPr="00B66D58" w:rsidRDefault="00F4300A" w:rsidP="00B66D58">
      <w:pPr>
        <w:spacing w:after="0" w:line="240" w:lineRule="auto"/>
        <w:jc w:val="both"/>
        <w:rPr>
          <w:rFonts w:ascii="Arial" w:eastAsia="Times New Roman" w:hAnsi="Arial" w:cs="Arial"/>
          <w:b/>
          <w:lang w:eastAsia="en-GB"/>
        </w:rPr>
      </w:pPr>
    </w:p>
    <w:p w14:paraId="7367FDAC" w14:textId="77777777" w:rsidR="00F4300A" w:rsidRPr="00B66D58" w:rsidRDefault="00F4300A" w:rsidP="00B66D58">
      <w:pPr>
        <w:spacing w:after="0" w:line="240" w:lineRule="auto"/>
        <w:ind w:left="720"/>
        <w:jc w:val="both"/>
        <w:rPr>
          <w:rFonts w:ascii="Arial" w:eastAsia="Times New Roman" w:hAnsi="Arial" w:cs="Arial"/>
          <w:lang w:eastAsia="en-GB"/>
        </w:rPr>
      </w:pPr>
      <w:r w:rsidRPr="00B66D58">
        <w:rPr>
          <w:rFonts w:ascii="Arial" w:eastAsia="Times New Roman" w:hAnsi="Arial" w:cs="Arial"/>
          <w:lang w:eastAsia="en-GB"/>
        </w:rPr>
        <w:t>The policy will be disseminated by being made available on the intranet and highlighted to staff through newsletters, team briefings and by managers.</w:t>
      </w:r>
    </w:p>
    <w:p w14:paraId="777BB514" w14:textId="77777777" w:rsidR="00F4300A" w:rsidRPr="00B66D58" w:rsidRDefault="00F4300A" w:rsidP="00B66D58">
      <w:pPr>
        <w:spacing w:after="0" w:line="240" w:lineRule="auto"/>
        <w:ind w:left="720"/>
        <w:jc w:val="both"/>
        <w:rPr>
          <w:rFonts w:ascii="Arial" w:eastAsia="Times New Roman" w:hAnsi="Arial" w:cs="Arial"/>
          <w:lang w:eastAsia="en-GB"/>
        </w:rPr>
      </w:pPr>
    </w:p>
    <w:p w14:paraId="5FDEBB5F" w14:textId="77777777" w:rsidR="00F4300A" w:rsidRPr="00B66D58" w:rsidRDefault="00F4300A" w:rsidP="00B66D58">
      <w:pPr>
        <w:spacing w:after="0" w:line="240" w:lineRule="auto"/>
        <w:ind w:left="720"/>
        <w:jc w:val="both"/>
        <w:rPr>
          <w:rFonts w:ascii="Arial" w:eastAsia="Times New Roman" w:hAnsi="Arial" w:cs="Arial"/>
          <w:i/>
          <w:lang w:eastAsia="en-GB"/>
        </w:rPr>
      </w:pPr>
      <w:r w:rsidRPr="00B66D58">
        <w:rPr>
          <w:rFonts w:ascii="Arial" w:eastAsia="Times New Roman" w:hAnsi="Arial" w:cs="Arial"/>
          <w:lang w:eastAsia="en-GB"/>
        </w:rPr>
        <w:t xml:space="preserve"> </w:t>
      </w:r>
      <w:r w:rsidRPr="00B66D58">
        <w:rPr>
          <w:rFonts w:ascii="Arial" w:eastAsia="Times New Roman" w:hAnsi="Arial" w:cs="Arial"/>
          <w:i/>
          <w:lang w:eastAsia="en-GB"/>
        </w:rPr>
        <w:t>‘Breaches of this policy may be investigated and may result in the matter being treated as a disciplinary offence under the CCG’s disciplinary procedure’.</w:t>
      </w:r>
    </w:p>
    <w:p w14:paraId="7EC71622" w14:textId="77777777" w:rsidR="00F035A6" w:rsidRPr="00072971" w:rsidRDefault="00F035A6" w:rsidP="00B66D58">
      <w:pPr>
        <w:spacing w:after="0" w:line="240" w:lineRule="auto"/>
        <w:jc w:val="both"/>
        <w:rPr>
          <w:rFonts w:ascii="Arial" w:eastAsia="Times New Roman" w:hAnsi="Arial" w:cs="Arial"/>
          <w:b/>
          <w:lang w:eastAsia="en-GB"/>
        </w:rPr>
      </w:pPr>
    </w:p>
    <w:p w14:paraId="36A90266" w14:textId="77777777" w:rsidR="00253B1B" w:rsidRPr="00B66D58" w:rsidRDefault="00761D07" w:rsidP="00B66D58">
      <w:pPr>
        <w:spacing w:after="0" w:line="240" w:lineRule="auto"/>
        <w:jc w:val="both"/>
        <w:rPr>
          <w:rFonts w:ascii="Arial" w:eastAsia="Times New Roman" w:hAnsi="Arial" w:cs="Arial"/>
          <w:b/>
          <w:lang w:eastAsia="en-GB"/>
        </w:rPr>
      </w:pPr>
      <w:r w:rsidRPr="00B66D58">
        <w:rPr>
          <w:rFonts w:ascii="Arial" w:eastAsia="Times New Roman" w:hAnsi="Arial" w:cs="Arial"/>
          <w:b/>
          <w:lang w:eastAsia="en-GB"/>
        </w:rPr>
        <w:t>8</w:t>
      </w:r>
      <w:r w:rsidR="00F035A6" w:rsidRPr="00072971">
        <w:rPr>
          <w:rFonts w:ascii="Arial" w:eastAsia="Times New Roman" w:hAnsi="Arial" w:cs="Arial"/>
          <w:b/>
          <w:lang w:eastAsia="en-GB"/>
        </w:rPr>
        <w:tab/>
      </w:r>
      <w:r w:rsidR="00253B1B" w:rsidRPr="00B66D58">
        <w:rPr>
          <w:rFonts w:ascii="Arial" w:eastAsia="Times New Roman" w:hAnsi="Arial" w:cs="Arial"/>
          <w:b/>
          <w:lang w:eastAsia="en-GB"/>
        </w:rPr>
        <w:t>TRAINING &amp; AWARENESS</w:t>
      </w:r>
    </w:p>
    <w:p w14:paraId="0CCDDA33" w14:textId="77777777" w:rsidR="00253B1B" w:rsidRPr="00B66D58" w:rsidRDefault="00253B1B" w:rsidP="00B66D58">
      <w:pPr>
        <w:spacing w:after="0" w:line="240" w:lineRule="auto"/>
        <w:jc w:val="both"/>
        <w:rPr>
          <w:rFonts w:ascii="Arial" w:eastAsia="Times New Roman" w:hAnsi="Arial" w:cs="Arial"/>
          <w:b/>
          <w:lang w:eastAsia="en-GB"/>
        </w:rPr>
      </w:pPr>
    </w:p>
    <w:p w14:paraId="50389385" w14:textId="4605CD07" w:rsidR="00253B1B" w:rsidRPr="00B66D58" w:rsidRDefault="00253B1B" w:rsidP="00B66D58">
      <w:pPr>
        <w:spacing w:after="0" w:line="240" w:lineRule="auto"/>
        <w:ind w:left="720"/>
        <w:jc w:val="both"/>
        <w:rPr>
          <w:rFonts w:ascii="Arial" w:eastAsia="Times New Roman" w:hAnsi="Arial" w:cs="Arial"/>
          <w:lang w:eastAsia="en-GB"/>
        </w:rPr>
      </w:pPr>
      <w:r w:rsidRPr="00B66D58">
        <w:rPr>
          <w:rFonts w:ascii="Arial" w:eastAsia="Times New Roman" w:hAnsi="Arial" w:cs="Arial"/>
          <w:lang w:eastAsia="en-GB"/>
        </w:rPr>
        <w:t>Staff will be made aware of the policy via the</w:t>
      </w:r>
      <w:r w:rsidR="00B66D58">
        <w:rPr>
          <w:rFonts w:ascii="Arial" w:eastAsia="Times New Roman" w:hAnsi="Arial" w:cs="Arial"/>
          <w:lang w:eastAsia="en-GB"/>
        </w:rPr>
        <w:t xml:space="preserve"> internet and i</w:t>
      </w:r>
      <w:r w:rsidR="00B66D58" w:rsidRPr="00B66D58">
        <w:rPr>
          <w:rFonts w:ascii="Arial" w:eastAsia="Times New Roman" w:hAnsi="Arial" w:cs="Arial"/>
          <w:lang w:eastAsia="en-GB"/>
        </w:rPr>
        <w:t>ntranet</w:t>
      </w:r>
      <w:r w:rsidRPr="00B66D58">
        <w:rPr>
          <w:rFonts w:ascii="Arial" w:eastAsia="Times New Roman" w:hAnsi="Arial" w:cs="Arial"/>
          <w:lang w:eastAsia="en-GB"/>
        </w:rPr>
        <w:t>.</w:t>
      </w:r>
    </w:p>
    <w:p w14:paraId="2580299D" w14:textId="77777777" w:rsidR="00CB5AE9" w:rsidRPr="00B66D58" w:rsidRDefault="00CB5AE9" w:rsidP="00B66D58">
      <w:pPr>
        <w:spacing w:after="0" w:line="240" w:lineRule="auto"/>
        <w:ind w:left="720"/>
        <w:jc w:val="both"/>
        <w:rPr>
          <w:rFonts w:ascii="Arial" w:eastAsia="Times New Roman" w:hAnsi="Arial" w:cs="Arial"/>
          <w:lang w:eastAsia="en-GB"/>
        </w:rPr>
      </w:pPr>
    </w:p>
    <w:p w14:paraId="40C92CC6" w14:textId="77777777" w:rsidR="00F035A6" w:rsidRPr="00B66D58" w:rsidRDefault="00192BA1" w:rsidP="00B66D58">
      <w:pPr>
        <w:ind w:left="720"/>
        <w:jc w:val="both"/>
        <w:rPr>
          <w:rFonts w:ascii="Arial" w:hAnsi="Arial" w:cs="Arial"/>
        </w:rPr>
      </w:pPr>
      <w:r w:rsidRPr="00B66D58">
        <w:rPr>
          <w:rFonts w:ascii="Arial" w:hAnsi="Arial" w:cs="Arial"/>
        </w:rPr>
        <w:t>All staff</w:t>
      </w:r>
      <w:r w:rsidRPr="00B66D58">
        <w:rPr>
          <w:rFonts w:ascii="Arial" w:hAnsi="Arial" w:cs="Arial"/>
          <w:bCs/>
        </w:rPr>
        <w:t>, including temps and agency staff, students and any other personnel that may be required to use system</w:t>
      </w:r>
      <w:r w:rsidRPr="00B66D58">
        <w:rPr>
          <w:rFonts w:ascii="Arial" w:hAnsi="Arial" w:cs="Arial"/>
        </w:rPr>
        <w:t xml:space="preserve"> should be made aware of their responsibilities for record-keeping and record management through generic and specific training programmes and guidance. </w:t>
      </w:r>
      <w:r w:rsidRPr="00B66D58">
        <w:rPr>
          <w:rFonts w:ascii="Arial" w:hAnsi="Arial" w:cs="Arial"/>
          <w:bCs/>
        </w:rPr>
        <w:t>Misuse of the systems and the information held may be subject to investigation and disciplinary proceedings</w:t>
      </w:r>
      <w:r w:rsidR="00B064A5" w:rsidRPr="00B66D58">
        <w:rPr>
          <w:rFonts w:ascii="Arial" w:hAnsi="Arial" w:cs="Arial"/>
          <w:bCs/>
        </w:rPr>
        <w:t>.</w:t>
      </w:r>
    </w:p>
    <w:p w14:paraId="00C77F60" w14:textId="77777777" w:rsidR="00CB5AE9" w:rsidRPr="00072971" w:rsidRDefault="00CB5AE9" w:rsidP="00F035A6">
      <w:pPr>
        <w:spacing w:after="0" w:line="240" w:lineRule="auto"/>
        <w:rPr>
          <w:rFonts w:ascii="Arial" w:eastAsia="Times New Roman" w:hAnsi="Arial" w:cs="Arial"/>
          <w:b/>
          <w:lang w:eastAsia="en-GB"/>
        </w:rPr>
      </w:pPr>
    </w:p>
    <w:p w14:paraId="006E3862" w14:textId="77777777" w:rsidR="00F035A6" w:rsidRPr="00B66D58" w:rsidRDefault="00B01BA9"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9</w:t>
      </w:r>
      <w:r w:rsidR="00F035A6" w:rsidRPr="00B66D58">
        <w:rPr>
          <w:rFonts w:ascii="Arial" w:eastAsia="Times New Roman" w:hAnsi="Arial" w:cs="Arial"/>
          <w:b/>
          <w:lang w:eastAsia="en-GB"/>
        </w:rPr>
        <w:tab/>
        <w:t>MONITORING &amp; AUDIT</w:t>
      </w:r>
    </w:p>
    <w:p w14:paraId="1F75A50D" w14:textId="77777777" w:rsidR="00F035A6" w:rsidRPr="00072971" w:rsidRDefault="00F035A6" w:rsidP="00F035A6">
      <w:pPr>
        <w:spacing w:after="0" w:line="240" w:lineRule="auto"/>
        <w:rPr>
          <w:rFonts w:ascii="Arial" w:eastAsia="Times New Roman" w:hAnsi="Arial" w:cs="Arial"/>
          <w:b/>
          <w:lang w:eastAsia="en-GB"/>
        </w:rPr>
      </w:pPr>
    </w:p>
    <w:p w14:paraId="7F49B174" w14:textId="77777777" w:rsidR="00CB5AE9" w:rsidRPr="00B66D58" w:rsidRDefault="00CB5AE9" w:rsidP="00CB5AE9">
      <w:pPr>
        <w:pStyle w:val="Normaltab"/>
        <w:rPr>
          <w:rFonts w:ascii="Arial" w:hAnsi="Arial"/>
          <w:b/>
          <w:i/>
          <w:sz w:val="22"/>
        </w:rPr>
      </w:pPr>
      <w:r w:rsidRPr="00B66D58">
        <w:rPr>
          <w:rFonts w:ascii="Arial" w:hAnsi="Arial"/>
          <w:sz w:val="22"/>
        </w:rPr>
        <w:t xml:space="preserve">All departments must audit their records management systems annually, firstly to ensure that they have all been recorded on the corporate Information Asset Register and secondly to review controls within the systems and ensure that they remain appropriate and adequate to protect the information held within the system. </w:t>
      </w:r>
      <w:r w:rsidRPr="00B66D58">
        <w:rPr>
          <w:rFonts w:ascii="Arial" w:hAnsi="Arial"/>
          <w:i/>
          <w:sz w:val="22"/>
        </w:rPr>
        <w:t>See Annex M.</w:t>
      </w:r>
    </w:p>
    <w:p w14:paraId="4929BCDE" w14:textId="77777777" w:rsidR="00CB5AE9" w:rsidRPr="00B66D58" w:rsidRDefault="00CB5AE9" w:rsidP="00CB5AE9">
      <w:pPr>
        <w:pStyle w:val="Normaltab"/>
        <w:rPr>
          <w:rFonts w:ascii="Arial" w:hAnsi="Arial"/>
          <w:b/>
          <w:i/>
          <w:sz w:val="22"/>
        </w:rPr>
      </w:pPr>
    </w:p>
    <w:p w14:paraId="613F6D55" w14:textId="77777777" w:rsidR="00B01BA9" w:rsidRPr="00B66D58" w:rsidRDefault="00CB5AE9" w:rsidP="003D2A31">
      <w:pPr>
        <w:pStyle w:val="Normaltab"/>
        <w:rPr>
          <w:rFonts w:ascii="Arial" w:hAnsi="Arial"/>
          <w:sz w:val="22"/>
        </w:rPr>
      </w:pPr>
      <w:r w:rsidRPr="00B66D58">
        <w:rPr>
          <w:rFonts w:ascii="Arial" w:hAnsi="Arial"/>
          <w:sz w:val="22"/>
        </w:rPr>
        <w:t xml:space="preserve">A checklist has been developed at </w:t>
      </w:r>
      <w:r w:rsidRPr="00B66D58">
        <w:rPr>
          <w:rFonts w:ascii="Arial" w:hAnsi="Arial"/>
          <w:i/>
          <w:sz w:val="22"/>
        </w:rPr>
        <w:t>Annex N</w:t>
      </w:r>
      <w:r w:rsidRPr="00B66D58">
        <w:rPr>
          <w:rFonts w:ascii="Arial" w:hAnsi="Arial"/>
          <w:sz w:val="22"/>
        </w:rPr>
        <w:t xml:space="preserve"> to assist managers in the development of effective records management systems.</w:t>
      </w:r>
    </w:p>
    <w:p w14:paraId="59524A2B" w14:textId="77777777" w:rsidR="00B064A5" w:rsidRPr="00B66D58" w:rsidRDefault="00B064A5" w:rsidP="00B064A5">
      <w:pPr>
        <w:ind w:left="720" w:firstLine="6"/>
        <w:jc w:val="both"/>
        <w:rPr>
          <w:rFonts w:ascii="Arial" w:hAnsi="Arial" w:cs="Arial"/>
        </w:rPr>
      </w:pPr>
      <w:r w:rsidRPr="00B66D58">
        <w:rPr>
          <w:rFonts w:ascii="Arial" w:hAnsi="Arial" w:cs="Arial"/>
        </w:rPr>
        <w:t xml:space="preserve">Noncompliance with this Policy by staff will be brought to the attention of the Information Governance Steering Group. </w:t>
      </w:r>
    </w:p>
    <w:p w14:paraId="44F429DD" w14:textId="77777777" w:rsidR="0058651D" w:rsidRPr="00B66D58" w:rsidRDefault="0058651D" w:rsidP="0058651D">
      <w:pPr>
        <w:ind w:left="720"/>
        <w:contextualSpacing/>
        <w:jc w:val="both"/>
        <w:rPr>
          <w:rFonts w:ascii="Arial" w:hAnsi="Arial" w:cs="Arial"/>
        </w:rPr>
      </w:pPr>
      <w:r w:rsidRPr="00B66D58">
        <w:rPr>
          <w:rFonts w:ascii="Arial" w:hAnsi="Arial" w:cs="Arial"/>
          <w:lang w:eastAsia="ar-SA"/>
        </w:rPr>
        <w:t>Failure to comply with the standards and appropriate governance of information as detailed in this policy and supporting procedures can result in disciplinary action. All staff are reminded that this policy covers several aspects of legal compliance for which as individuals they are responsible.</w:t>
      </w:r>
    </w:p>
    <w:p w14:paraId="65F6DFBF" w14:textId="77777777" w:rsidR="00B064A5" w:rsidRPr="00B66D58" w:rsidRDefault="00B064A5" w:rsidP="003D2A31">
      <w:pPr>
        <w:pStyle w:val="Normaltab"/>
        <w:rPr>
          <w:rFonts w:ascii="Arial" w:hAnsi="Arial"/>
          <w:sz w:val="22"/>
        </w:rPr>
      </w:pPr>
    </w:p>
    <w:p w14:paraId="4AF281C5" w14:textId="77777777" w:rsidR="00B01BA9" w:rsidRPr="00072971" w:rsidRDefault="00B01BA9" w:rsidP="00BE0403">
      <w:pPr>
        <w:spacing w:after="0" w:line="240" w:lineRule="auto"/>
        <w:rPr>
          <w:rFonts w:ascii="Arial" w:eastAsia="Times New Roman" w:hAnsi="Arial" w:cs="Arial"/>
          <w:b/>
          <w:lang w:eastAsia="en-GB"/>
        </w:rPr>
      </w:pPr>
    </w:p>
    <w:p w14:paraId="5469452C" w14:textId="77777777" w:rsidR="00BE0403" w:rsidRPr="00B66D58" w:rsidRDefault="00BD545D" w:rsidP="00BE0403">
      <w:pPr>
        <w:spacing w:after="0" w:line="240" w:lineRule="auto"/>
        <w:rPr>
          <w:rFonts w:ascii="Arial" w:eastAsia="Times New Roman" w:hAnsi="Arial" w:cs="Arial"/>
          <w:b/>
          <w:lang w:eastAsia="en-GB"/>
        </w:rPr>
      </w:pPr>
      <w:r w:rsidRPr="00B66D58">
        <w:rPr>
          <w:rFonts w:ascii="Arial" w:eastAsia="Times New Roman" w:hAnsi="Arial" w:cs="Arial"/>
          <w:b/>
          <w:lang w:eastAsia="en-GB"/>
        </w:rPr>
        <w:t>10</w:t>
      </w:r>
      <w:r w:rsidR="00F035A6" w:rsidRPr="00B66D58">
        <w:rPr>
          <w:rFonts w:ascii="Arial" w:eastAsia="Times New Roman" w:hAnsi="Arial" w:cs="Arial"/>
          <w:b/>
          <w:lang w:eastAsia="en-GB"/>
        </w:rPr>
        <w:tab/>
      </w:r>
      <w:r w:rsidR="00BE0403" w:rsidRPr="00B66D58">
        <w:rPr>
          <w:rFonts w:ascii="Arial" w:eastAsia="Times New Roman" w:hAnsi="Arial" w:cs="Arial"/>
          <w:b/>
          <w:lang w:eastAsia="en-GB"/>
        </w:rPr>
        <w:t>POLICY REVIEW</w:t>
      </w:r>
    </w:p>
    <w:p w14:paraId="658F8452" w14:textId="77777777" w:rsidR="00BE0403" w:rsidRPr="00B66D58" w:rsidRDefault="00BE0403" w:rsidP="00BE0403">
      <w:pPr>
        <w:spacing w:after="0" w:line="240" w:lineRule="auto"/>
        <w:rPr>
          <w:rFonts w:ascii="Arial" w:eastAsia="Times New Roman" w:hAnsi="Arial" w:cs="Arial"/>
          <w:b/>
          <w:lang w:eastAsia="en-GB"/>
        </w:rPr>
      </w:pPr>
    </w:p>
    <w:p w14:paraId="4DD427BD" w14:textId="77777777" w:rsidR="00BE0403" w:rsidRPr="00B66D58" w:rsidRDefault="00BE0403" w:rsidP="00B66D58">
      <w:pPr>
        <w:spacing w:after="0" w:line="240" w:lineRule="auto"/>
        <w:ind w:left="720"/>
        <w:jc w:val="both"/>
        <w:rPr>
          <w:rFonts w:ascii="Arial" w:eastAsia="Times New Roman" w:hAnsi="Arial" w:cs="Arial"/>
          <w:lang w:eastAsia="en-GB"/>
        </w:rPr>
      </w:pPr>
      <w:r w:rsidRPr="00B66D58">
        <w:rPr>
          <w:rFonts w:ascii="Arial" w:eastAsia="Times New Roman" w:hAnsi="Arial" w:cs="Arial"/>
          <w:lang w:eastAsia="en-GB"/>
        </w:rPr>
        <w:t>This policy will be reviewed in 2 years.  Earlier review may be required in response to exceptional circumstances, organisational change or relevant changes in</w:t>
      </w:r>
      <w:r w:rsidR="00F14D99" w:rsidRPr="00B66D58">
        <w:rPr>
          <w:rFonts w:ascii="Arial" w:eastAsia="Times New Roman" w:hAnsi="Arial" w:cs="Arial"/>
          <w:lang w:eastAsia="en-GB"/>
        </w:rPr>
        <w:t xml:space="preserve"> </w:t>
      </w:r>
      <w:r w:rsidRPr="00B66D58">
        <w:rPr>
          <w:rFonts w:ascii="Arial" w:eastAsia="Times New Roman" w:hAnsi="Arial" w:cs="Arial"/>
          <w:lang w:eastAsia="en-GB"/>
        </w:rPr>
        <w:t>legislation/guidance, as instructed by the senior manager responsible for this policy.</w:t>
      </w:r>
    </w:p>
    <w:p w14:paraId="5F05515A" w14:textId="77777777" w:rsidR="00CB5AE9" w:rsidRPr="00B66D58" w:rsidRDefault="00CB5AE9" w:rsidP="00B66D58">
      <w:pPr>
        <w:spacing w:after="0" w:line="240" w:lineRule="auto"/>
        <w:ind w:left="720"/>
        <w:jc w:val="both"/>
        <w:rPr>
          <w:rFonts w:ascii="Arial" w:eastAsia="Times New Roman" w:hAnsi="Arial" w:cs="Arial"/>
          <w:lang w:eastAsia="en-GB"/>
        </w:rPr>
      </w:pPr>
    </w:p>
    <w:p w14:paraId="6A0EE5C6" w14:textId="77777777" w:rsidR="00CB5AE9" w:rsidRPr="00B66D58" w:rsidRDefault="00CB5AE9" w:rsidP="00B66D58">
      <w:pPr>
        <w:ind w:firstLine="720"/>
        <w:jc w:val="both"/>
        <w:rPr>
          <w:rFonts w:ascii="Arial" w:hAnsi="Arial" w:cs="Arial"/>
          <w:lang w:val="en-US"/>
        </w:rPr>
      </w:pPr>
      <w:r w:rsidRPr="00B66D58">
        <w:rPr>
          <w:rFonts w:ascii="Arial" w:hAnsi="Arial" w:cs="Arial"/>
          <w:lang w:val="en-US"/>
        </w:rPr>
        <w:t>Codes of Practice or national standards are to be introduced).</w:t>
      </w:r>
    </w:p>
    <w:p w14:paraId="5891D557" w14:textId="77777777" w:rsidR="00CB5AE9" w:rsidRPr="00B66D58" w:rsidRDefault="00CB5AE9" w:rsidP="00B66D58">
      <w:pPr>
        <w:spacing w:after="0" w:line="240" w:lineRule="auto"/>
        <w:ind w:left="720"/>
        <w:jc w:val="both"/>
        <w:rPr>
          <w:rFonts w:ascii="Arial" w:eastAsia="Times New Roman" w:hAnsi="Arial" w:cs="Arial"/>
          <w:lang w:eastAsia="en-GB"/>
        </w:rPr>
      </w:pPr>
      <w:r w:rsidRPr="00B66D58">
        <w:rPr>
          <w:rFonts w:ascii="Arial" w:hAnsi="Arial" w:cs="Arial"/>
        </w:rPr>
        <w:t xml:space="preserve">These procedures will be retained in line with the </w:t>
      </w:r>
      <w:r w:rsidRPr="00B66D58">
        <w:rPr>
          <w:rFonts w:ascii="Arial" w:hAnsi="Arial" w:cs="Arial"/>
          <w:lang w:val="en-US"/>
        </w:rPr>
        <w:t>Records Management: NHS Code of Practice (Department of Health, 2006) retention schedules</w:t>
      </w:r>
      <w:r w:rsidR="0058651D" w:rsidRPr="00B66D58">
        <w:rPr>
          <w:rFonts w:ascii="Arial" w:hAnsi="Arial" w:cs="Arial"/>
          <w:lang w:val="en-US"/>
        </w:rPr>
        <w:t xml:space="preserve"> to be superseded by the Records Management Code of Practice 2020 when published.</w:t>
      </w:r>
    </w:p>
    <w:p w14:paraId="6DB24079" w14:textId="77777777" w:rsidR="00F035A6" w:rsidRPr="00072971" w:rsidRDefault="00F035A6" w:rsidP="00BE0403">
      <w:pPr>
        <w:spacing w:after="0" w:line="240" w:lineRule="auto"/>
        <w:rPr>
          <w:rFonts w:ascii="Arial" w:eastAsia="Times New Roman" w:hAnsi="Arial" w:cs="Arial"/>
          <w:b/>
          <w:i/>
          <w:lang w:eastAsia="en-GB"/>
        </w:rPr>
      </w:pPr>
    </w:p>
    <w:p w14:paraId="6A6041F0" w14:textId="77777777" w:rsidR="00F035A6" w:rsidRPr="00B66D58" w:rsidRDefault="00F035A6" w:rsidP="00F035A6">
      <w:pPr>
        <w:spacing w:after="0" w:line="240" w:lineRule="auto"/>
        <w:ind w:left="720"/>
        <w:rPr>
          <w:rFonts w:ascii="Arial" w:eastAsia="Times New Roman" w:hAnsi="Arial" w:cs="Arial"/>
          <w:lang w:eastAsia="en-GB"/>
        </w:rPr>
      </w:pPr>
    </w:p>
    <w:p w14:paraId="09CE8841" w14:textId="77777777" w:rsidR="00F035A6" w:rsidRPr="00B66D58" w:rsidRDefault="00A35CB3" w:rsidP="00F035A6">
      <w:pPr>
        <w:spacing w:after="0" w:line="240" w:lineRule="auto"/>
        <w:rPr>
          <w:rFonts w:ascii="Arial" w:eastAsia="Times New Roman" w:hAnsi="Arial" w:cs="Arial"/>
          <w:b/>
          <w:lang w:eastAsia="en-GB"/>
        </w:rPr>
      </w:pPr>
      <w:r w:rsidRPr="00B66D58">
        <w:rPr>
          <w:rFonts w:ascii="Arial" w:eastAsia="Times New Roman" w:hAnsi="Arial" w:cs="Arial"/>
          <w:b/>
          <w:lang w:eastAsia="en-GB"/>
        </w:rPr>
        <w:t>11</w:t>
      </w:r>
      <w:r w:rsidR="00F035A6" w:rsidRPr="00B66D58">
        <w:rPr>
          <w:rFonts w:ascii="Arial" w:eastAsia="Times New Roman" w:hAnsi="Arial" w:cs="Arial"/>
          <w:b/>
          <w:lang w:eastAsia="en-GB"/>
        </w:rPr>
        <w:tab/>
        <w:t>ASSOCIATED DOCUMENTATION</w:t>
      </w:r>
    </w:p>
    <w:p w14:paraId="534DE6F3" w14:textId="77777777" w:rsidR="00F035A6" w:rsidRPr="00072971" w:rsidRDefault="00F035A6" w:rsidP="00F035A6">
      <w:pPr>
        <w:spacing w:after="0" w:line="240" w:lineRule="auto"/>
        <w:rPr>
          <w:rFonts w:ascii="Arial" w:eastAsia="Times New Roman" w:hAnsi="Arial" w:cs="Arial"/>
          <w:b/>
          <w:lang w:eastAsia="en-GB"/>
        </w:rPr>
      </w:pPr>
    </w:p>
    <w:p w14:paraId="6EA1E119" w14:textId="1644D77D" w:rsidR="00470AA7" w:rsidRPr="00B66D58" w:rsidRDefault="00470AA7" w:rsidP="0058651D">
      <w:pPr>
        <w:pStyle w:val="BodyText"/>
        <w:widowControl w:val="0"/>
        <w:numPr>
          <w:ilvl w:val="1"/>
          <w:numId w:val="57"/>
        </w:numPr>
        <w:autoSpaceDE w:val="0"/>
        <w:autoSpaceDN w:val="0"/>
        <w:adjustRightInd w:val="0"/>
        <w:spacing w:line="276" w:lineRule="auto"/>
        <w:ind w:right="-180"/>
        <w:rPr>
          <w:rFonts w:eastAsia="Calibri" w:cs="Arial"/>
          <w:bCs/>
          <w:sz w:val="22"/>
          <w:szCs w:val="22"/>
        </w:rPr>
      </w:pPr>
    </w:p>
    <w:p w14:paraId="534580B4" w14:textId="77777777" w:rsidR="0058651D" w:rsidRPr="00B66D58" w:rsidRDefault="0058651D" w:rsidP="0058651D">
      <w:pPr>
        <w:pStyle w:val="BodyText"/>
        <w:widowControl w:val="0"/>
        <w:numPr>
          <w:ilvl w:val="1"/>
          <w:numId w:val="57"/>
        </w:numPr>
        <w:autoSpaceDE w:val="0"/>
        <w:autoSpaceDN w:val="0"/>
        <w:adjustRightInd w:val="0"/>
        <w:spacing w:line="276" w:lineRule="auto"/>
        <w:ind w:right="-180"/>
        <w:rPr>
          <w:rFonts w:eastAsia="Calibri" w:cs="Arial"/>
          <w:bCs/>
          <w:sz w:val="22"/>
          <w:szCs w:val="22"/>
        </w:rPr>
      </w:pPr>
      <w:r w:rsidRPr="00B66D58">
        <w:rPr>
          <w:rFonts w:eastAsia="Calibri" w:cs="Arial"/>
          <w:bCs/>
          <w:sz w:val="22"/>
          <w:szCs w:val="22"/>
        </w:rPr>
        <w:t>Data Protection Act 2018</w:t>
      </w:r>
    </w:p>
    <w:p w14:paraId="2C6766B6" w14:textId="77777777" w:rsidR="0058651D" w:rsidRPr="00B66D58" w:rsidRDefault="0058651D" w:rsidP="00470AA7">
      <w:pPr>
        <w:pStyle w:val="BodyText"/>
        <w:widowControl w:val="0"/>
        <w:numPr>
          <w:ilvl w:val="1"/>
          <w:numId w:val="57"/>
        </w:numPr>
        <w:autoSpaceDE w:val="0"/>
        <w:autoSpaceDN w:val="0"/>
        <w:adjustRightInd w:val="0"/>
        <w:spacing w:line="276" w:lineRule="auto"/>
        <w:ind w:right="-180"/>
        <w:rPr>
          <w:rFonts w:eastAsia="Calibri" w:cs="Arial"/>
          <w:bCs/>
          <w:sz w:val="22"/>
          <w:szCs w:val="22"/>
        </w:rPr>
      </w:pPr>
      <w:r w:rsidRPr="00B66D58">
        <w:rPr>
          <w:rFonts w:eastAsia="Calibri" w:cs="Arial"/>
          <w:bCs/>
          <w:sz w:val="22"/>
          <w:szCs w:val="22"/>
        </w:rPr>
        <w:t>General Data Protection Regulation (GDPR)</w:t>
      </w:r>
    </w:p>
    <w:p w14:paraId="15DC2E7C" w14:textId="77777777" w:rsidR="009359A2" w:rsidRPr="00B66D58" w:rsidRDefault="009359A2" w:rsidP="00470AA7">
      <w:pPr>
        <w:pStyle w:val="ListParagraph"/>
        <w:numPr>
          <w:ilvl w:val="1"/>
          <w:numId w:val="57"/>
        </w:numPr>
        <w:rPr>
          <w:rFonts w:ascii="Arial" w:hAnsi="Arial" w:cs="Arial"/>
          <w:sz w:val="22"/>
          <w:szCs w:val="22"/>
          <w:lang w:val="en-US"/>
        </w:rPr>
      </w:pPr>
      <w:r w:rsidRPr="00B66D58">
        <w:rPr>
          <w:rFonts w:ascii="Arial" w:hAnsi="Arial" w:cs="Arial"/>
          <w:sz w:val="22"/>
          <w:szCs w:val="22"/>
          <w:lang w:val="en-US"/>
        </w:rPr>
        <w:t>Human Rights Act 1998</w:t>
      </w:r>
    </w:p>
    <w:p w14:paraId="3AF000C5" w14:textId="77777777" w:rsidR="009359A2" w:rsidRPr="00B66D58" w:rsidRDefault="009359A2" w:rsidP="00470AA7">
      <w:pPr>
        <w:pStyle w:val="ListParagraph"/>
        <w:numPr>
          <w:ilvl w:val="1"/>
          <w:numId w:val="57"/>
        </w:numPr>
        <w:rPr>
          <w:rFonts w:ascii="Arial" w:hAnsi="Arial" w:cs="Arial"/>
          <w:sz w:val="22"/>
          <w:szCs w:val="22"/>
          <w:lang w:val="en-US"/>
        </w:rPr>
      </w:pPr>
      <w:r w:rsidRPr="00B66D58">
        <w:rPr>
          <w:rFonts w:ascii="Arial" w:hAnsi="Arial" w:cs="Arial"/>
          <w:sz w:val="22"/>
          <w:szCs w:val="22"/>
          <w:lang w:val="en-US"/>
        </w:rPr>
        <w:t>The Public Records Act 1958</w:t>
      </w:r>
    </w:p>
    <w:p w14:paraId="245A6879" w14:textId="77777777" w:rsidR="009359A2" w:rsidRPr="00B66D58" w:rsidRDefault="009359A2" w:rsidP="00470AA7">
      <w:pPr>
        <w:pStyle w:val="ListParagraph"/>
        <w:numPr>
          <w:ilvl w:val="1"/>
          <w:numId w:val="57"/>
        </w:numPr>
        <w:rPr>
          <w:rFonts w:ascii="Arial" w:hAnsi="Arial" w:cs="Arial"/>
          <w:sz w:val="22"/>
          <w:szCs w:val="22"/>
          <w:lang w:val="en-US"/>
        </w:rPr>
      </w:pPr>
      <w:r w:rsidRPr="00B66D58">
        <w:rPr>
          <w:rFonts w:ascii="Arial" w:hAnsi="Arial" w:cs="Arial"/>
          <w:sz w:val="22"/>
          <w:szCs w:val="22"/>
          <w:lang w:val="en-US"/>
        </w:rPr>
        <w:t>The Freedom of Information Act 2000</w:t>
      </w:r>
    </w:p>
    <w:p w14:paraId="3B66BACE" w14:textId="77777777" w:rsidR="009359A2" w:rsidRPr="00B66D58" w:rsidRDefault="009359A2" w:rsidP="00470AA7">
      <w:pPr>
        <w:pStyle w:val="ListParagraph"/>
        <w:numPr>
          <w:ilvl w:val="1"/>
          <w:numId w:val="57"/>
        </w:numPr>
        <w:rPr>
          <w:rFonts w:ascii="Arial" w:hAnsi="Arial" w:cs="Arial"/>
          <w:sz w:val="22"/>
          <w:szCs w:val="22"/>
          <w:lang w:val="en-US"/>
        </w:rPr>
      </w:pPr>
      <w:r w:rsidRPr="00B66D58">
        <w:rPr>
          <w:rFonts w:ascii="Arial" w:hAnsi="Arial" w:cs="Arial"/>
          <w:sz w:val="22"/>
          <w:szCs w:val="22"/>
          <w:lang w:val="en-US"/>
        </w:rPr>
        <w:t>Access to Health Records Act 1990</w:t>
      </w:r>
    </w:p>
    <w:p w14:paraId="6F194A4C" w14:textId="77777777" w:rsidR="009359A2" w:rsidRPr="00B66D58" w:rsidRDefault="009359A2" w:rsidP="00470AA7">
      <w:pPr>
        <w:pStyle w:val="ListParagraph"/>
        <w:numPr>
          <w:ilvl w:val="1"/>
          <w:numId w:val="57"/>
        </w:numPr>
        <w:rPr>
          <w:rFonts w:ascii="Arial" w:hAnsi="Arial" w:cs="Arial"/>
          <w:sz w:val="22"/>
          <w:szCs w:val="22"/>
          <w:lang w:val="en-US"/>
        </w:rPr>
      </w:pPr>
      <w:r w:rsidRPr="00B66D58">
        <w:rPr>
          <w:rFonts w:ascii="Arial" w:hAnsi="Arial" w:cs="Arial"/>
          <w:sz w:val="22"/>
          <w:szCs w:val="22"/>
          <w:lang w:val="en-US"/>
        </w:rPr>
        <w:t>The Caldicott Report and Information Governance Review ‘Caldicott 2’</w:t>
      </w:r>
    </w:p>
    <w:p w14:paraId="3844412B" w14:textId="77777777" w:rsidR="009359A2" w:rsidRPr="00B66D58" w:rsidRDefault="009359A2" w:rsidP="00470AA7">
      <w:pPr>
        <w:pStyle w:val="ListParagraph"/>
        <w:numPr>
          <w:ilvl w:val="1"/>
          <w:numId w:val="57"/>
        </w:numPr>
        <w:rPr>
          <w:rFonts w:ascii="Arial" w:hAnsi="Arial" w:cs="Arial"/>
          <w:sz w:val="22"/>
          <w:szCs w:val="22"/>
          <w:lang w:val="en-US"/>
        </w:rPr>
      </w:pPr>
      <w:r w:rsidRPr="00B66D58">
        <w:rPr>
          <w:rFonts w:ascii="Arial" w:hAnsi="Arial" w:cs="Arial"/>
          <w:sz w:val="22"/>
          <w:szCs w:val="22"/>
          <w:lang w:val="en-US"/>
        </w:rPr>
        <w:t>NHS Care Record Guarantee</w:t>
      </w:r>
    </w:p>
    <w:p w14:paraId="2D84D654" w14:textId="77777777" w:rsidR="00470AA7" w:rsidRPr="00B66D58" w:rsidRDefault="00470AA7" w:rsidP="00470AA7">
      <w:pPr>
        <w:pStyle w:val="ListParagraph"/>
        <w:numPr>
          <w:ilvl w:val="1"/>
          <w:numId w:val="57"/>
        </w:numPr>
        <w:rPr>
          <w:rFonts w:ascii="Arial" w:hAnsi="Arial" w:cs="Arial"/>
          <w:sz w:val="22"/>
          <w:szCs w:val="22"/>
          <w:lang w:val="en-US"/>
        </w:rPr>
      </w:pPr>
      <w:r w:rsidRPr="00B66D58">
        <w:rPr>
          <w:rFonts w:ascii="Arial" w:hAnsi="Arial" w:cs="Arial"/>
          <w:sz w:val="22"/>
          <w:szCs w:val="22"/>
          <w:lang w:val="en-US"/>
        </w:rPr>
        <w:t xml:space="preserve">The Records Management Code of Practice </w:t>
      </w:r>
    </w:p>
    <w:p w14:paraId="5C1F27D6" w14:textId="77777777" w:rsidR="00AB1D79" w:rsidRPr="00072971" w:rsidRDefault="00AB1D79" w:rsidP="00F035A6">
      <w:pPr>
        <w:spacing w:after="0" w:line="240" w:lineRule="auto"/>
        <w:ind w:left="720"/>
        <w:rPr>
          <w:rFonts w:ascii="Arial" w:eastAsia="Times New Roman" w:hAnsi="Arial" w:cs="Arial"/>
          <w:lang w:eastAsia="en-GB"/>
        </w:rPr>
      </w:pPr>
    </w:p>
    <w:p w14:paraId="324815FC" w14:textId="77777777" w:rsidR="00AB1D79" w:rsidRPr="00B66D58" w:rsidRDefault="00AB1D79" w:rsidP="00F035A6">
      <w:pPr>
        <w:spacing w:after="0" w:line="240" w:lineRule="auto"/>
        <w:ind w:left="720"/>
        <w:rPr>
          <w:rFonts w:ascii="Arial" w:eastAsia="Times New Roman" w:hAnsi="Arial" w:cs="Arial"/>
          <w:lang w:eastAsia="en-GB"/>
        </w:rPr>
      </w:pPr>
    </w:p>
    <w:p w14:paraId="128024D7" w14:textId="77777777" w:rsidR="00AB1D79" w:rsidRPr="00B66D58" w:rsidRDefault="00AB1D79" w:rsidP="00F035A6">
      <w:pPr>
        <w:spacing w:after="0" w:line="240" w:lineRule="auto"/>
        <w:ind w:left="720"/>
        <w:rPr>
          <w:rFonts w:ascii="Arial" w:eastAsia="Times New Roman" w:hAnsi="Arial" w:cs="Arial"/>
          <w:lang w:eastAsia="en-GB"/>
        </w:rPr>
      </w:pPr>
    </w:p>
    <w:p w14:paraId="5911F9BC" w14:textId="77777777" w:rsidR="00AB1D79" w:rsidRPr="00B66D58" w:rsidRDefault="00AB1D79" w:rsidP="00F035A6">
      <w:pPr>
        <w:spacing w:after="0" w:line="240" w:lineRule="auto"/>
        <w:ind w:left="720"/>
        <w:rPr>
          <w:rFonts w:ascii="Arial" w:eastAsia="Times New Roman" w:hAnsi="Arial" w:cs="Arial"/>
          <w:lang w:eastAsia="en-GB"/>
        </w:rPr>
      </w:pPr>
    </w:p>
    <w:p w14:paraId="21A692E4" w14:textId="77777777" w:rsidR="00AB1D79" w:rsidRPr="00B66D58" w:rsidRDefault="00AB1D79" w:rsidP="00F035A6">
      <w:pPr>
        <w:spacing w:after="0" w:line="240" w:lineRule="auto"/>
        <w:ind w:left="720"/>
        <w:rPr>
          <w:rFonts w:ascii="Arial" w:eastAsia="Times New Roman" w:hAnsi="Arial" w:cs="Arial"/>
          <w:lang w:eastAsia="en-GB"/>
        </w:rPr>
      </w:pPr>
    </w:p>
    <w:p w14:paraId="0E5DF665" w14:textId="77777777" w:rsidR="00AB1D79" w:rsidRPr="00B66D58" w:rsidRDefault="00AB1D79" w:rsidP="00F035A6">
      <w:pPr>
        <w:spacing w:after="0" w:line="240" w:lineRule="auto"/>
        <w:ind w:left="720"/>
        <w:rPr>
          <w:rFonts w:ascii="Arial" w:eastAsia="Times New Roman" w:hAnsi="Arial" w:cs="Arial"/>
          <w:lang w:eastAsia="en-GB"/>
        </w:rPr>
      </w:pPr>
    </w:p>
    <w:p w14:paraId="45C231B2" w14:textId="77777777" w:rsidR="00AB1D79" w:rsidRPr="00B66D58" w:rsidRDefault="00AB1D79" w:rsidP="00F035A6">
      <w:pPr>
        <w:spacing w:after="0" w:line="240" w:lineRule="auto"/>
        <w:ind w:left="720"/>
        <w:rPr>
          <w:rFonts w:ascii="Arial" w:eastAsia="Times New Roman" w:hAnsi="Arial" w:cs="Arial"/>
          <w:lang w:eastAsia="en-GB"/>
        </w:rPr>
      </w:pPr>
    </w:p>
    <w:p w14:paraId="45F94B90" w14:textId="77777777" w:rsidR="00AD05E4" w:rsidRPr="00B66D58" w:rsidRDefault="00AD05E4" w:rsidP="00AD05E4">
      <w:pPr>
        <w:pStyle w:val="Heading1"/>
      </w:pPr>
      <w:bookmarkStart w:id="16" w:name="_Toc368044796"/>
    </w:p>
    <w:p w14:paraId="07D49B3F" w14:textId="77777777" w:rsidR="00AD05E4" w:rsidRPr="00B66D58" w:rsidRDefault="00AD05E4" w:rsidP="00AD05E4">
      <w:pPr>
        <w:pStyle w:val="Heading1"/>
      </w:pPr>
    </w:p>
    <w:p w14:paraId="025481C1" w14:textId="77777777" w:rsidR="00EB5AD3" w:rsidRPr="00B66D58" w:rsidRDefault="00EB5AD3" w:rsidP="00EB5AD3">
      <w:pPr>
        <w:rPr>
          <w:rFonts w:ascii="Arial" w:hAnsi="Arial" w:cs="Arial"/>
          <w:lang w:eastAsia="en-GB"/>
        </w:rPr>
      </w:pPr>
    </w:p>
    <w:p w14:paraId="7F026F9F" w14:textId="77777777" w:rsidR="00EB5AD3" w:rsidRPr="00B66D58" w:rsidRDefault="00EB5AD3" w:rsidP="00EB5AD3">
      <w:pPr>
        <w:rPr>
          <w:rFonts w:ascii="Arial" w:hAnsi="Arial" w:cs="Arial"/>
          <w:lang w:eastAsia="en-GB"/>
        </w:rPr>
      </w:pPr>
    </w:p>
    <w:p w14:paraId="1B8134E8" w14:textId="77777777" w:rsidR="00AD05E4" w:rsidRPr="00072971" w:rsidRDefault="00AD05E4" w:rsidP="00AD05E4">
      <w:pPr>
        <w:pStyle w:val="Heading1"/>
      </w:pPr>
    </w:p>
    <w:p w14:paraId="46D7625A" w14:textId="77777777" w:rsidR="00AD05E4" w:rsidRPr="00B66D58" w:rsidRDefault="00AD05E4" w:rsidP="00AD05E4">
      <w:pPr>
        <w:pStyle w:val="Heading1"/>
      </w:pPr>
    </w:p>
    <w:p w14:paraId="4FE4E7C4" w14:textId="77777777" w:rsidR="00AD05E4" w:rsidRPr="00B66D58" w:rsidRDefault="00AD05E4" w:rsidP="00AD05E4">
      <w:pPr>
        <w:pStyle w:val="Heading1"/>
      </w:pPr>
    </w:p>
    <w:p w14:paraId="1B9C3893" w14:textId="77777777" w:rsidR="00AD05E4" w:rsidRPr="00B66D58" w:rsidRDefault="00AD05E4" w:rsidP="00AD05E4">
      <w:pPr>
        <w:pStyle w:val="Heading1"/>
      </w:pPr>
    </w:p>
    <w:p w14:paraId="5333283B" w14:textId="77777777" w:rsidR="00AD05E4" w:rsidRPr="00B66D58" w:rsidRDefault="00AD05E4" w:rsidP="00AD05E4">
      <w:pPr>
        <w:pStyle w:val="Heading1"/>
      </w:pPr>
    </w:p>
    <w:p w14:paraId="6C9B4E8D" w14:textId="77777777" w:rsidR="00AD05E4" w:rsidRPr="00B66D58" w:rsidRDefault="00AD05E4" w:rsidP="00AD05E4">
      <w:pPr>
        <w:pStyle w:val="Heading1"/>
      </w:pPr>
    </w:p>
    <w:p w14:paraId="1D215F60" w14:textId="77777777" w:rsidR="00AD05E4" w:rsidRPr="00B66D58" w:rsidRDefault="00AD05E4" w:rsidP="00AD05E4">
      <w:pPr>
        <w:pStyle w:val="Heading1"/>
      </w:pPr>
    </w:p>
    <w:p w14:paraId="2454ABEF" w14:textId="77777777" w:rsidR="00470AA7" w:rsidRPr="00B66D58" w:rsidRDefault="00470AA7" w:rsidP="00B66D58">
      <w:pPr>
        <w:rPr>
          <w:rFonts w:ascii="Arial" w:hAnsi="Arial" w:cs="Arial"/>
        </w:rPr>
      </w:pPr>
    </w:p>
    <w:p w14:paraId="5F54C34B" w14:textId="77777777" w:rsidR="00470AA7" w:rsidRPr="00B66D58" w:rsidRDefault="00470AA7" w:rsidP="00B66D58">
      <w:pPr>
        <w:rPr>
          <w:rFonts w:ascii="Arial" w:hAnsi="Arial" w:cs="Arial"/>
        </w:rPr>
      </w:pPr>
    </w:p>
    <w:p w14:paraId="51D4FB6C" w14:textId="77777777" w:rsidR="00470AA7" w:rsidRPr="00B66D58" w:rsidRDefault="00470AA7" w:rsidP="00B66D58">
      <w:pPr>
        <w:rPr>
          <w:rFonts w:ascii="Arial" w:hAnsi="Arial" w:cs="Arial"/>
        </w:rPr>
      </w:pPr>
    </w:p>
    <w:p w14:paraId="72BE3CA4" w14:textId="77777777" w:rsidR="00470AA7" w:rsidRPr="00B66D58" w:rsidRDefault="00470AA7" w:rsidP="00B66D58">
      <w:pPr>
        <w:rPr>
          <w:rFonts w:ascii="Arial" w:hAnsi="Arial" w:cs="Arial"/>
        </w:rPr>
      </w:pPr>
    </w:p>
    <w:p w14:paraId="07295AB0" w14:textId="77777777" w:rsidR="00470AA7" w:rsidRPr="00B66D58" w:rsidRDefault="00470AA7" w:rsidP="00B66D58">
      <w:pPr>
        <w:rPr>
          <w:rFonts w:ascii="Arial" w:hAnsi="Arial" w:cs="Arial"/>
        </w:rPr>
      </w:pPr>
    </w:p>
    <w:p w14:paraId="5888D632" w14:textId="77777777" w:rsidR="00470AA7" w:rsidRPr="00B66D58" w:rsidRDefault="00470AA7" w:rsidP="00B66D58">
      <w:pPr>
        <w:rPr>
          <w:rFonts w:ascii="Arial" w:hAnsi="Arial" w:cs="Arial"/>
        </w:rPr>
      </w:pPr>
    </w:p>
    <w:p w14:paraId="148E2837" w14:textId="77777777" w:rsidR="00470AA7" w:rsidRPr="00B66D58" w:rsidRDefault="00470AA7" w:rsidP="00B66D58">
      <w:pPr>
        <w:rPr>
          <w:rFonts w:ascii="Arial" w:hAnsi="Arial" w:cs="Arial"/>
        </w:rPr>
      </w:pPr>
    </w:p>
    <w:p w14:paraId="2CA9769C" w14:textId="77777777" w:rsidR="00AD05E4" w:rsidRPr="00B66D58" w:rsidRDefault="00AD05E4" w:rsidP="00AD05E4">
      <w:pPr>
        <w:pStyle w:val="Heading1"/>
      </w:pPr>
      <w:r w:rsidRPr="00B66D58">
        <w:t xml:space="preserve">Annex </w:t>
      </w:r>
      <w:proofErr w:type="gramStart"/>
      <w:r w:rsidRPr="00B66D58">
        <w:t>A</w:t>
      </w:r>
      <w:proofErr w:type="gramEnd"/>
      <w:r w:rsidRPr="00B66D58">
        <w:t xml:space="preserve"> - Definitions</w:t>
      </w:r>
      <w:bookmarkEnd w:id="16"/>
    </w:p>
    <w:p w14:paraId="7C381416" w14:textId="77777777" w:rsidR="00AD05E4" w:rsidRPr="00B66D58" w:rsidRDefault="00AD05E4" w:rsidP="00AD05E4">
      <w:pPr>
        <w:autoSpaceDE w:val="0"/>
        <w:autoSpaceDN w:val="0"/>
        <w:adjustRightInd w:val="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05"/>
      </w:tblGrid>
      <w:tr w:rsidR="00AD05E4" w:rsidRPr="00B66D58" w14:paraId="2BD17211" w14:textId="77777777" w:rsidTr="005010B6">
        <w:tc>
          <w:tcPr>
            <w:tcW w:w="1951" w:type="dxa"/>
            <w:shd w:val="clear" w:color="auto" w:fill="auto"/>
          </w:tcPr>
          <w:p w14:paraId="0E6792E5" w14:textId="77777777" w:rsidR="00AD05E4" w:rsidRPr="00B66D58" w:rsidRDefault="00AD05E4" w:rsidP="005010B6">
            <w:pPr>
              <w:autoSpaceDE w:val="0"/>
              <w:autoSpaceDN w:val="0"/>
              <w:adjustRightInd w:val="0"/>
              <w:rPr>
                <w:rFonts w:ascii="Arial" w:hAnsi="Arial" w:cs="Arial"/>
                <w:b/>
                <w:bCs/>
              </w:rPr>
            </w:pPr>
            <w:r w:rsidRPr="00B66D58">
              <w:rPr>
                <w:rFonts w:ascii="Arial" w:hAnsi="Arial" w:cs="Arial"/>
                <w:b/>
                <w:bCs/>
              </w:rPr>
              <w:t xml:space="preserve">Term </w:t>
            </w:r>
          </w:p>
        </w:tc>
        <w:tc>
          <w:tcPr>
            <w:tcW w:w="6905" w:type="dxa"/>
            <w:shd w:val="clear" w:color="auto" w:fill="auto"/>
          </w:tcPr>
          <w:p w14:paraId="367B1B42" w14:textId="77777777" w:rsidR="00AD05E4" w:rsidRPr="00B66D58" w:rsidRDefault="00AD05E4" w:rsidP="005010B6">
            <w:pPr>
              <w:autoSpaceDE w:val="0"/>
              <w:autoSpaceDN w:val="0"/>
              <w:adjustRightInd w:val="0"/>
              <w:rPr>
                <w:rFonts w:ascii="Arial" w:hAnsi="Arial" w:cs="Arial"/>
                <w:b/>
                <w:bCs/>
              </w:rPr>
            </w:pPr>
            <w:r w:rsidRPr="00B66D58">
              <w:rPr>
                <w:rFonts w:ascii="Arial" w:hAnsi="Arial" w:cs="Arial"/>
                <w:b/>
                <w:bCs/>
              </w:rPr>
              <w:t xml:space="preserve">Definition </w:t>
            </w:r>
          </w:p>
        </w:tc>
      </w:tr>
      <w:tr w:rsidR="00AD05E4" w:rsidRPr="00B66D58" w14:paraId="2A1F6B4C" w14:textId="77777777" w:rsidTr="005010B6">
        <w:tc>
          <w:tcPr>
            <w:tcW w:w="1951" w:type="dxa"/>
            <w:shd w:val="clear" w:color="auto" w:fill="auto"/>
          </w:tcPr>
          <w:p w14:paraId="1D11CDC5"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Assembly </w:t>
            </w:r>
          </w:p>
        </w:tc>
        <w:tc>
          <w:tcPr>
            <w:tcW w:w="6905" w:type="dxa"/>
            <w:shd w:val="clear" w:color="auto" w:fill="auto"/>
          </w:tcPr>
          <w:p w14:paraId="4F0FBF01"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A collection of records. Maybe a hybrid assembly meaning where electronic and paper records are contained in one folder.</w:t>
            </w:r>
          </w:p>
        </w:tc>
      </w:tr>
      <w:tr w:rsidR="00AD05E4" w:rsidRPr="00B66D58" w14:paraId="4658A184" w14:textId="77777777" w:rsidTr="005010B6">
        <w:tc>
          <w:tcPr>
            <w:tcW w:w="1951" w:type="dxa"/>
            <w:shd w:val="clear" w:color="auto" w:fill="auto"/>
          </w:tcPr>
          <w:p w14:paraId="12640599"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Class </w:t>
            </w:r>
          </w:p>
        </w:tc>
        <w:tc>
          <w:tcPr>
            <w:tcW w:w="6905" w:type="dxa"/>
            <w:shd w:val="clear" w:color="auto" w:fill="auto"/>
          </w:tcPr>
          <w:p w14:paraId="223780E5"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Class is a subdivision or an electronic classification scheme by which the electronic file plan is organised, e.g. subject area. A class </w:t>
            </w:r>
            <w:r w:rsidRPr="00B66D58">
              <w:rPr>
                <w:rFonts w:ascii="Arial" w:hAnsi="Arial" w:cs="Arial"/>
                <w:bCs/>
              </w:rPr>
              <w:lastRenderedPageBreak/>
              <w:t>may either be sub-divided into one or more lower level classes. A class does not contain records. See folder</w:t>
            </w:r>
          </w:p>
        </w:tc>
      </w:tr>
      <w:tr w:rsidR="00AD05E4" w:rsidRPr="00B66D58" w14:paraId="30430902" w14:textId="77777777" w:rsidTr="005010B6">
        <w:tc>
          <w:tcPr>
            <w:tcW w:w="1951" w:type="dxa"/>
            <w:shd w:val="clear" w:color="auto" w:fill="auto"/>
          </w:tcPr>
          <w:p w14:paraId="51391400"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lastRenderedPageBreak/>
              <w:t xml:space="preserve">Classification </w:t>
            </w:r>
          </w:p>
        </w:tc>
        <w:tc>
          <w:tcPr>
            <w:tcW w:w="6905" w:type="dxa"/>
            <w:shd w:val="clear" w:color="auto" w:fill="auto"/>
          </w:tcPr>
          <w:p w14:paraId="15C1360B"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A systematic identification of business activities (and thereby records) into categories according to logically structured conventions, methods and procedural rules represented in a classification scheme.</w:t>
            </w:r>
          </w:p>
        </w:tc>
      </w:tr>
      <w:tr w:rsidR="00AD05E4" w:rsidRPr="00B66D58" w14:paraId="414EE869" w14:textId="77777777" w:rsidTr="005010B6">
        <w:tc>
          <w:tcPr>
            <w:tcW w:w="1951" w:type="dxa"/>
            <w:shd w:val="clear" w:color="auto" w:fill="auto"/>
          </w:tcPr>
          <w:p w14:paraId="16BD505F"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Declaration</w:t>
            </w:r>
          </w:p>
        </w:tc>
        <w:tc>
          <w:tcPr>
            <w:tcW w:w="6905" w:type="dxa"/>
            <w:shd w:val="clear" w:color="auto" w:fill="auto"/>
          </w:tcPr>
          <w:p w14:paraId="77C0FA4A"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Declaration is the point at which the document (i.e. the record content) and specified metadata elements are frozen so that they cannot be edited by any user, thereby ensuring the integrity of the original data as a complete, reliable and authentic record. The declaration process formally passes the data into corporate control.</w:t>
            </w:r>
          </w:p>
        </w:tc>
      </w:tr>
      <w:tr w:rsidR="00AD05E4" w:rsidRPr="00B66D58" w14:paraId="26D0FAFD" w14:textId="77777777" w:rsidTr="005010B6">
        <w:tc>
          <w:tcPr>
            <w:tcW w:w="1951" w:type="dxa"/>
            <w:shd w:val="clear" w:color="auto" w:fill="auto"/>
          </w:tcPr>
          <w:p w14:paraId="0B36E3FB"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Disposition </w:t>
            </w:r>
          </w:p>
        </w:tc>
        <w:tc>
          <w:tcPr>
            <w:tcW w:w="6905" w:type="dxa"/>
            <w:shd w:val="clear" w:color="auto" w:fill="auto"/>
          </w:tcPr>
          <w:p w14:paraId="53D4D3DF"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Manner in which a record is disposed of after a period of time. It is the final stage of the record management in which a record is either destroyed or permanently retained.</w:t>
            </w:r>
          </w:p>
        </w:tc>
      </w:tr>
      <w:tr w:rsidR="00AD05E4" w:rsidRPr="00B66D58" w14:paraId="07696FD2" w14:textId="77777777" w:rsidTr="005010B6">
        <w:tc>
          <w:tcPr>
            <w:tcW w:w="1951" w:type="dxa"/>
            <w:shd w:val="clear" w:color="auto" w:fill="auto"/>
          </w:tcPr>
          <w:p w14:paraId="3A3981BE"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Document</w:t>
            </w:r>
          </w:p>
        </w:tc>
        <w:tc>
          <w:tcPr>
            <w:tcW w:w="6905" w:type="dxa"/>
            <w:shd w:val="clear" w:color="auto" w:fill="auto"/>
          </w:tcPr>
          <w:p w14:paraId="4B333AF4"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The International Standards Organisation (ISO) standard 5127/1 states ‘Recorded information shall be treated as a unit in a documentation process regardless of its physical form or characteristics’</w:t>
            </w:r>
          </w:p>
        </w:tc>
      </w:tr>
      <w:tr w:rsidR="00AD05E4" w:rsidRPr="00B66D58" w14:paraId="147CCFBD" w14:textId="77777777" w:rsidTr="005010B6">
        <w:tc>
          <w:tcPr>
            <w:tcW w:w="1951" w:type="dxa"/>
            <w:shd w:val="clear" w:color="auto" w:fill="auto"/>
          </w:tcPr>
          <w:p w14:paraId="72F38235"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Electronic Document </w:t>
            </w:r>
          </w:p>
        </w:tc>
        <w:tc>
          <w:tcPr>
            <w:tcW w:w="6905" w:type="dxa"/>
            <w:shd w:val="clear" w:color="auto" w:fill="auto"/>
          </w:tcPr>
          <w:p w14:paraId="02D730EE"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Information recorded in a manner that requires computer or other electronic device to display, interpret and process it.  This includes documents (whether text, graphics or spreadsheets) generated by software and stored on magnetic media (disks) or optical media (CDs, DVDs), as well as electronic mail and documents transmitted in electronic interchange (EDI). An electronic document can contain information as hypertext connected by hyperlinks.</w:t>
            </w:r>
          </w:p>
        </w:tc>
      </w:tr>
      <w:tr w:rsidR="00AD05E4" w:rsidRPr="00B66D58" w14:paraId="0CEABE74" w14:textId="77777777" w:rsidTr="005010B6">
        <w:tc>
          <w:tcPr>
            <w:tcW w:w="1951" w:type="dxa"/>
            <w:shd w:val="clear" w:color="auto" w:fill="auto"/>
          </w:tcPr>
          <w:p w14:paraId="133A3EC3"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Electronic Record</w:t>
            </w:r>
          </w:p>
        </w:tc>
        <w:tc>
          <w:tcPr>
            <w:tcW w:w="6905" w:type="dxa"/>
            <w:shd w:val="clear" w:color="auto" w:fill="auto"/>
          </w:tcPr>
          <w:p w14:paraId="3C8672B1"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An electronic record is an electronic document which has been formally declared as a corporate record. A typical electronic record consists of both electronic content (one or more components) and metadata. While electronic documents can be edited and deleted, electronic records are held in a fixed state, with appropriate access and functional permissions applied.</w:t>
            </w:r>
          </w:p>
        </w:tc>
      </w:tr>
      <w:tr w:rsidR="00AD05E4" w:rsidRPr="00B66D58" w14:paraId="4DDA6EAC" w14:textId="77777777" w:rsidTr="005010B6">
        <w:tc>
          <w:tcPr>
            <w:tcW w:w="1951" w:type="dxa"/>
            <w:shd w:val="clear" w:color="auto" w:fill="auto"/>
          </w:tcPr>
          <w:p w14:paraId="24992CED"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Users( End Users) </w:t>
            </w:r>
          </w:p>
        </w:tc>
        <w:tc>
          <w:tcPr>
            <w:tcW w:w="6905" w:type="dxa"/>
            <w:shd w:val="clear" w:color="auto" w:fill="auto"/>
          </w:tcPr>
          <w:p w14:paraId="235D5033"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This group comprises those, at all levels of the organisation, who generate and use records in their daily activities. The end user group is a source of much or the material which constitutes the record. Since records systems tends to devolve control to end users at the time of record capture, sound advice and guidance to this group is critical for the maintenance of the quality and accountability. </w:t>
            </w:r>
          </w:p>
        </w:tc>
      </w:tr>
      <w:tr w:rsidR="00AD05E4" w:rsidRPr="00B66D58" w14:paraId="670CEDAA" w14:textId="77777777" w:rsidTr="005010B6">
        <w:tc>
          <w:tcPr>
            <w:tcW w:w="1951" w:type="dxa"/>
            <w:shd w:val="clear" w:color="auto" w:fill="auto"/>
          </w:tcPr>
          <w:p w14:paraId="4FD49486"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File Plan</w:t>
            </w:r>
          </w:p>
        </w:tc>
        <w:tc>
          <w:tcPr>
            <w:tcW w:w="6905" w:type="dxa"/>
            <w:shd w:val="clear" w:color="auto" w:fill="auto"/>
          </w:tcPr>
          <w:p w14:paraId="2952C2EE"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The full set of classes, folders and records together make up a file plan. It is a full representation of an organisation, designed to support the conduct of the business, and meet the records management needs.</w:t>
            </w:r>
          </w:p>
        </w:tc>
      </w:tr>
      <w:tr w:rsidR="00AD05E4" w:rsidRPr="00B66D58" w14:paraId="5963CE2A" w14:textId="77777777" w:rsidTr="005010B6">
        <w:tc>
          <w:tcPr>
            <w:tcW w:w="1951" w:type="dxa"/>
            <w:shd w:val="clear" w:color="auto" w:fill="auto"/>
          </w:tcPr>
          <w:p w14:paraId="76067E5A"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lastRenderedPageBreak/>
              <w:t>Folder</w:t>
            </w:r>
          </w:p>
        </w:tc>
        <w:tc>
          <w:tcPr>
            <w:tcW w:w="6905" w:type="dxa"/>
            <w:shd w:val="clear" w:color="auto" w:fill="auto"/>
          </w:tcPr>
          <w:p w14:paraId="722A3C9A"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A folder is a container for related records. Folders (segmented into parts) are the primary unit of management and may contain one or more records (or markers where applicable). Folders are allocated into a class.</w:t>
            </w:r>
          </w:p>
        </w:tc>
      </w:tr>
      <w:tr w:rsidR="00AD05E4" w:rsidRPr="00B66D58" w14:paraId="7A4B8591" w14:textId="77777777" w:rsidTr="005010B6">
        <w:tc>
          <w:tcPr>
            <w:tcW w:w="1951" w:type="dxa"/>
            <w:shd w:val="clear" w:color="auto" w:fill="auto"/>
          </w:tcPr>
          <w:p w14:paraId="64E90296"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Information Asset Owner (IAO)</w:t>
            </w:r>
          </w:p>
        </w:tc>
        <w:tc>
          <w:tcPr>
            <w:tcW w:w="6905" w:type="dxa"/>
            <w:shd w:val="clear" w:color="auto" w:fill="auto"/>
          </w:tcPr>
          <w:p w14:paraId="5A1532D2"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Is a senior member of staff who is the nominated owner for one or more identified information assets of the </w:t>
            </w:r>
            <w:proofErr w:type="gramStart"/>
            <w:r w:rsidRPr="00B66D58">
              <w:rPr>
                <w:rFonts w:ascii="Arial" w:hAnsi="Arial" w:cs="Arial"/>
                <w:bCs/>
              </w:rPr>
              <w:t>organisation.</w:t>
            </w:r>
            <w:proofErr w:type="gramEnd"/>
            <w:r w:rsidRPr="00B66D58">
              <w:rPr>
                <w:rFonts w:ascii="Arial" w:hAnsi="Arial" w:cs="Arial"/>
                <w:bCs/>
              </w:rPr>
              <w:t xml:space="preserve"> It is a core information governance requirement the all Information Assets are identified and that the business importance of those assets is established.</w:t>
            </w:r>
          </w:p>
        </w:tc>
      </w:tr>
      <w:tr w:rsidR="00AD05E4" w:rsidRPr="00B66D58" w14:paraId="662909C4" w14:textId="77777777" w:rsidTr="005010B6">
        <w:tc>
          <w:tcPr>
            <w:tcW w:w="1951" w:type="dxa"/>
            <w:shd w:val="clear" w:color="auto" w:fill="auto"/>
          </w:tcPr>
          <w:p w14:paraId="3E4FFF5E"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Information Asset Administrator (IAA)</w:t>
            </w:r>
          </w:p>
        </w:tc>
        <w:tc>
          <w:tcPr>
            <w:tcW w:w="6905" w:type="dxa"/>
            <w:shd w:val="clear" w:color="auto" w:fill="auto"/>
          </w:tcPr>
          <w:p w14:paraId="1E047E03"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Is usually </w:t>
            </w:r>
            <w:proofErr w:type="gramStart"/>
            <w:r w:rsidRPr="00B66D58">
              <w:rPr>
                <w:rFonts w:ascii="Arial" w:hAnsi="Arial" w:cs="Arial"/>
                <w:bCs/>
              </w:rPr>
              <w:t>a</w:t>
            </w:r>
            <w:proofErr w:type="gramEnd"/>
            <w:r w:rsidRPr="00B66D58">
              <w:rPr>
                <w:rFonts w:ascii="Arial" w:hAnsi="Arial" w:cs="Arial"/>
                <w:bCs/>
              </w:rPr>
              <w:t xml:space="preserve"> operational manager who is familiar with information risks in their business area. </w:t>
            </w:r>
          </w:p>
          <w:p w14:paraId="2D62E9CB" w14:textId="77777777" w:rsidR="00AD05E4" w:rsidRPr="00B66D58" w:rsidRDefault="00AD05E4" w:rsidP="005010B6">
            <w:pPr>
              <w:autoSpaceDE w:val="0"/>
              <w:autoSpaceDN w:val="0"/>
              <w:adjustRightInd w:val="0"/>
              <w:rPr>
                <w:rFonts w:ascii="Arial" w:hAnsi="Arial" w:cs="Arial"/>
                <w:bCs/>
              </w:rPr>
            </w:pPr>
          </w:p>
          <w:p w14:paraId="46AFED22"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Their primary role is to support the IAO to fulfil their responsibilities and ensure that policies and procedures are followed, recognise actual or potential serious incidents, consult with their IAO on incident management and ensure that information asset registers are accurate and up to date.</w:t>
            </w:r>
          </w:p>
        </w:tc>
      </w:tr>
      <w:tr w:rsidR="00AD05E4" w:rsidRPr="00B66D58" w14:paraId="2C71C7B5" w14:textId="77777777" w:rsidTr="005010B6">
        <w:tc>
          <w:tcPr>
            <w:tcW w:w="1951" w:type="dxa"/>
            <w:shd w:val="clear" w:color="auto" w:fill="auto"/>
          </w:tcPr>
          <w:p w14:paraId="4F688AEE"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Information Lifecycle Management </w:t>
            </w:r>
          </w:p>
        </w:tc>
        <w:tc>
          <w:tcPr>
            <w:tcW w:w="6905" w:type="dxa"/>
            <w:shd w:val="clear" w:color="auto" w:fill="auto"/>
          </w:tcPr>
          <w:p w14:paraId="78A6A76C"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Information Lifecycle Management is the policies, processes, practices, services and tools used by an organisation to manage its information through every phase of its existence, from creation through to destruction. Records Management policies and procedures form part of the information lifecycle management, together with other processes, such as, a records inventory, secure storage, records audit etc.</w:t>
            </w:r>
          </w:p>
        </w:tc>
      </w:tr>
      <w:tr w:rsidR="00AD05E4" w:rsidRPr="00B66D58" w14:paraId="271E16FD" w14:textId="77777777" w:rsidTr="005010B6">
        <w:tc>
          <w:tcPr>
            <w:tcW w:w="1951" w:type="dxa"/>
            <w:shd w:val="clear" w:color="auto" w:fill="auto"/>
          </w:tcPr>
          <w:p w14:paraId="24072CC5"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Metadata</w:t>
            </w:r>
          </w:p>
        </w:tc>
        <w:tc>
          <w:tcPr>
            <w:tcW w:w="6905" w:type="dxa"/>
            <w:shd w:val="clear" w:color="auto" w:fill="auto"/>
          </w:tcPr>
          <w:p w14:paraId="424D3604"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Metadata can be defined as data about data. Metadata is structured, encoded data that describes characteristics of a document or record to aid in the identification, discovery, assessment and management of documents and records. Examples of metadata: title, dates created, author, format, etc.</w:t>
            </w:r>
          </w:p>
        </w:tc>
      </w:tr>
      <w:tr w:rsidR="00AD05E4" w:rsidRPr="00B66D58" w14:paraId="56BEF979" w14:textId="77777777" w:rsidTr="005010B6">
        <w:tc>
          <w:tcPr>
            <w:tcW w:w="1951" w:type="dxa"/>
            <w:shd w:val="clear" w:color="auto" w:fill="auto"/>
          </w:tcPr>
          <w:p w14:paraId="4864B217"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Naming Convention</w:t>
            </w:r>
          </w:p>
        </w:tc>
        <w:tc>
          <w:tcPr>
            <w:tcW w:w="6905" w:type="dxa"/>
            <w:shd w:val="clear" w:color="auto" w:fill="auto"/>
          </w:tcPr>
          <w:p w14:paraId="5A10EF73" w14:textId="77777777" w:rsidR="00AD05E4" w:rsidRPr="00B66D58" w:rsidRDefault="00AD05E4" w:rsidP="005010B6">
            <w:pPr>
              <w:tabs>
                <w:tab w:val="left" w:pos="5475"/>
              </w:tabs>
              <w:autoSpaceDE w:val="0"/>
              <w:autoSpaceDN w:val="0"/>
              <w:adjustRightInd w:val="0"/>
              <w:jc w:val="both"/>
              <w:rPr>
                <w:rFonts w:ascii="Arial" w:hAnsi="Arial" w:cs="Arial"/>
                <w:bCs/>
              </w:rPr>
            </w:pPr>
            <w:r w:rsidRPr="00B66D58">
              <w:rPr>
                <w:rFonts w:ascii="Arial" w:hAnsi="Arial" w:cs="Arial"/>
                <w:bCs/>
              </w:rPr>
              <w:t>A naming convention is a collection of rules which are used to specify the name of a document, record or folder.</w:t>
            </w:r>
          </w:p>
        </w:tc>
      </w:tr>
      <w:tr w:rsidR="00AD05E4" w:rsidRPr="00B66D58" w14:paraId="35EFB476" w14:textId="77777777" w:rsidTr="005010B6">
        <w:tc>
          <w:tcPr>
            <w:tcW w:w="1951" w:type="dxa"/>
            <w:shd w:val="clear" w:color="auto" w:fill="auto"/>
          </w:tcPr>
          <w:p w14:paraId="777589F8"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Protective Marking</w:t>
            </w:r>
          </w:p>
        </w:tc>
        <w:tc>
          <w:tcPr>
            <w:tcW w:w="6905" w:type="dxa"/>
            <w:shd w:val="clear" w:color="auto" w:fill="auto"/>
          </w:tcPr>
          <w:p w14:paraId="733AE853"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Protective marking is a metadata field applied to an object to show the level of security assigned to an object. A protective marking is selected from a predefined set of possible values which indicate the level of access controls applicable to a folder, record etc. within the file plan hierarchy.</w:t>
            </w:r>
          </w:p>
        </w:tc>
      </w:tr>
      <w:tr w:rsidR="00AD05E4" w:rsidRPr="00B66D58" w14:paraId="25AA0CBA" w14:textId="77777777" w:rsidTr="005010B6">
        <w:tc>
          <w:tcPr>
            <w:tcW w:w="1951" w:type="dxa"/>
            <w:shd w:val="clear" w:color="auto" w:fill="auto"/>
          </w:tcPr>
          <w:p w14:paraId="47EAD388"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Record</w:t>
            </w:r>
          </w:p>
        </w:tc>
        <w:tc>
          <w:tcPr>
            <w:tcW w:w="6905" w:type="dxa"/>
            <w:shd w:val="clear" w:color="auto" w:fill="auto"/>
          </w:tcPr>
          <w:p w14:paraId="16C1D8E2"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 xml:space="preserve">A record in records management terminology may not be the same as a record in database terminology. A record for the purposes of this document is used to denote a ‘record of activity’ just as a health record is a record of activity of a patient’s NHS contact. A record may be any document, email, web page, database extract or collection of these which form a record of activity. A record of activity for a database extract may therefore include a collection of health </w:t>
            </w:r>
            <w:r w:rsidRPr="00B66D58">
              <w:rPr>
                <w:rFonts w:ascii="Arial" w:hAnsi="Arial" w:cs="Arial"/>
                <w:bCs/>
              </w:rPr>
              <w:lastRenderedPageBreak/>
              <w:t xml:space="preserve">records. A formal definition is </w:t>
            </w:r>
            <w:proofErr w:type="gramStart"/>
            <w:r w:rsidRPr="00B66D58">
              <w:rPr>
                <w:rFonts w:ascii="Arial" w:hAnsi="Arial" w:cs="Arial"/>
                <w:bCs/>
              </w:rPr>
              <w:t>‘ information</w:t>
            </w:r>
            <w:proofErr w:type="gramEnd"/>
            <w:r w:rsidRPr="00B66D58">
              <w:rPr>
                <w:rFonts w:ascii="Arial" w:hAnsi="Arial" w:cs="Arial"/>
                <w:bCs/>
              </w:rPr>
              <w:t xml:space="preserve"> created, received and maintained as evidence and information by an organisation or person, in pursuance of legal obligations, or in the transaction of business.’ (BS ISO 15489.1, Information and Documentation. Records Management)</w:t>
            </w:r>
          </w:p>
        </w:tc>
      </w:tr>
      <w:tr w:rsidR="00AD05E4" w:rsidRPr="00B66D58" w14:paraId="497C3402" w14:textId="77777777" w:rsidTr="005010B6">
        <w:tc>
          <w:tcPr>
            <w:tcW w:w="1951" w:type="dxa"/>
            <w:shd w:val="clear" w:color="auto" w:fill="auto"/>
          </w:tcPr>
          <w:p w14:paraId="07B6FF02"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lastRenderedPageBreak/>
              <w:t>Safe Haven</w:t>
            </w:r>
          </w:p>
        </w:tc>
        <w:tc>
          <w:tcPr>
            <w:tcW w:w="6905" w:type="dxa"/>
            <w:shd w:val="clear" w:color="auto" w:fill="auto"/>
          </w:tcPr>
          <w:p w14:paraId="1261B57D" w14:textId="77777777" w:rsidR="00AD05E4" w:rsidRPr="00B66D58" w:rsidRDefault="00AD05E4" w:rsidP="005010B6">
            <w:pPr>
              <w:autoSpaceDE w:val="0"/>
              <w:autoSpaceDN w:val="0"/>
              <w:adjustRightInd w:val="0"/>
              <w:rPr>
                <w:rFonts w:ascii="Arial" w:hAnsi="Arial" w:cs="Arial"/>
                <w:bCs/>
              </w:rPr>
            </w:pPr>
            <w:r w:rsidRPr="00B66D58">
              <w:rPr>
                <w:rFonts w:ascii="Arial" w:hAnsi="Arial" w:cs="Arial"/>
                <w:bCs/>
              </w:rPr>
              <w:t>Safe Haven is a term used to explain an agreed set of arrangements that are in place in an organisation to ensure person identifiable, confidential and/or sensitive information can be received, stored and communicated safely and securely. NHS England is developing an organisation safe haven procedure which will be published via the NHS England Intranet site.</w:t>
            </w:r>
          </w:p>
        </w:tc>
      </w:tr>
    </w:tbl>
    <w:p w14:paraId="3CE40206" w14:textId="77777777" w:rsidR="00AD05E4" w:rsidRPr="00B66D58" w:rsidRDefault="00AD05E4" w:rsidP="00AD05E4">
      <w:pPr>
        <w:pStyle w:val="Heading1"/>
      </w:pPr>
      <w:r w:rsidRPr="00B66D58">
        <w:br w:type="page"/>
      </w:r>
      <w:bookmarkStart w:id="17" w:name="_Toc368044797"/>
      <w:r w:rsidRPr="00B66D58">
        <w:lastRenderedPageBreak/>
        <w:t>Annex B - Types of Records Media</w:t>
      </w:r>
      <w:bookmarkEnd w:id="17"/>
    </w:p>
    <w:p w14:paraId="122E7D18" w14:textId="77777777" w:rsidR="00AD05E4" w:rsidRPr="00B66D58" w:rsidRDefault="00AD05E4" w:rsidP="00AD05E4">
      <w:pPr>
        <w:autoSpaceDE w:val="0"/>
        <w:autoSpaceDN w:val="0"/>
        <w:adjustRightInd w:val="0"/>
        <w:jc w:val="right"/>
        <w:rPr>
          <w:rFonts w:ascii="Arial" w:hAnsi="Arial" w:cs="Arial"/>
          <w:b/>
          <w:bCs/>
        </w:rPr>
      </w:pPr>
    </w:p>
    <w:p w14:paraId="1C81BE30" w14:textId="77777777" w:rsidR="00AD05E4" w:rsidRPr="00B66D58" w:rsidRDefault="00AD05E4" w:rsidP="00AD05E4">
      <w:pPr>
        <w:rPr>
          <w:rFonts w:ascii="Arial" w:hAnsi="Arial" w:cs="Arial"/>
          <w:lang w:val="en-US"/>
        </w:rPr>
      </w:pPr>
      <w:r w:rsidRPr="00B66D58">
        <w:rPr>
          <w:rFonts w:ascii="Arial" w:hAnsi="Arial" w:cs="Arial"/>
          <w:lang w:val="en-US"/>
        </w:rPr>
        <w:t>Examples of types of record and media covered by the policy include:</w:t>
      </w:r>
    </w:p>
    <w:p w14:paraId="386A0151"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Health Records (electronic or paper based).</w:t>
      </w:r>
    </w:p>
    <w:p w14:paraId="55C15E03"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Emails</w:t>
      </w:r>
    </w:p>
    <w:p w14:paraId="76406DE8"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Letter to and from other health professionals</w:t>
      </w:r>
    </w:p>
    <w:p w14:paraId="20C54ECD"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Laboratory reports</w:t>
      </w:r>
    </w:p>
    <w:p w14:paraId="4C6CC924"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 xml:space="preserve">Printouts from monitoring equipment </w:t>
      </w:r>
    </w:p>
    <w:p w14:paraId="046D4C8A"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Tape recordings of telephone conversations</w:t>
      </w:r>
    </w:p>
    <w:p w14:paraId="701DF12B"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Administrative records (including e.g. personnel, Incident Report Forms and Risk Assessments, estates, financial and accounting records; notes associated with complaint-handling).</w:t>
      </w:r>
    </w:p>
    <w:p w14:paraId="47B9F0D0"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X-ray and Imaging reports, photographs and other images.</w:t>
      </w:r>
    </w:p>
    <w:p w14:paraId="43582E82" w14:textId="77777777" w:rsidR="00AD05E4" w:rsidRPr="00B66D58" w:rsidRDefault="00AD05E4" w:rsidP="00AD05E4">
      <w:pPr>
        <w:numPr>
          <w:ilvl w:val="0"/>
          <w:numId w:val="27"/>
        </w:numPr>
        <w:suppressAutoHyphens/>
        <w:spacing w:after="120" w:line="240" w:lineRule="auto"/>
        <w:rPr>
          <w:rFonts w:ascii="Arial" w:hAnsi="Arial" w:cs="Arial"/>
          <w:lang w:val="de-DE"/>
        </w:rPr>
      </w:pPr>
      <w:r w:rsidRPr="00B66D58">
        <w:rPr>
          <w:rFonts w:ascii="Arial" w:hAnsi="Arial" w:cs="Arial"/>
          <w:lang w:val="de-DE"/>
        </w:rPr>
        <w:t>Microform (i.e. fiche/film).</w:t>
      </w:r>
    </w:p>
    <w:p w14:paraId="28FD0DFD"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Audio and videotapes, cassettes, CD-ROM etc.</w:t>
      </w:r>
    </w:p>
    <w:p w14:paraId="0F0E77CF"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Computer databases, output, and disks etc., and all other electronic records.</w:t>
      </w:r>
    </w:p>
    <w:p w14:paraId="3916EBF5" w14:textId="77777777" w:rsidR="00AD05E4" w:rsidRPr="00B66D58" w:rsidRDefault="00AD05E4" w:rsidP="00AD05E4">
      <w:pPr>
        <w:numPr>
          <w:ilvl w:val="0"/>
          <w:numId w:val="27"/>
        </w:numPr>
        <w:suppressAutoHyphens/>
        <w:spacing w:after="120" w:line="240" w:lineRule="auto"/>
        <w:rPr>
          <w:rFonts w:ascii="Arial" w:hAnsi="Arial" w:cs="Arial"/>
          <w:lang w:val="en-US"/>
        </w:rPr>
      </w:pPr>
      <w:r w:rsidRPr="00B66D58">
        <w:rPr>
          <w:rFonts w:ascii="Arial" w:hAnsi="Arial" w:cs="Arial"/>
          <w:lang w:val="en-US"/>
        </w:rPr>
        <w:t>Material intended for short term or transitory use, including notes and ‘spare copies’ of documents.</w:t>
      </w:r>
    </w:p>
    <w:p w14:paraId="3F66F2D7" w14:textId="77777777" w:rsidR="00AD05E4" w:rsidRPr="00B66D58" w:rsidRDefault="00AD05E4" w:rsidP="00AD05E4">
      <w:pPr>
        <w:rPr>
          <w:rFonts w:ascii="Arial" w:hAnsi="Arial" w:cs="Arial"/>
          <w:lang w:val="en-US"/>
        </w:rPr>
      </w:pPr>
    </w:p>
    <w:p w14:paraId="6B7EFDF7" w14:textId="77777777" w:rsidR="00AD05E4" w:rsidRPr="00B66D58" w:rsidRDefault="00AD05E4" w:rsidP="00AD05E4">
      <w:pPr>
        <w:rPr>
          <w:rFonts w:ascii="Arial" w:hAnsi="Arial" w:cs="Arial"/>
          <w:lang w:val="en-US"/>
        </w:rPr>
      </w:pPr>
      <w:r w:rsidRPr="00B66D58">
        <w:rPr>
          <w:rFonts w:ascii="Arial" w:hAnsi="Arial" w:cs="Arial"/>
          <w:lang w:val="en-US"/>
        </w:rPr>
        <w:t>This list is not exhaustive.</w:t>
      </w:r>
    </w:p>
    <w:p w14:paraId="01E1E119" w14:textId="77777777" w:rsidR="00AD05E4" w:rsidRPr="00B66D58" w:rsidRDefault="00AD05E4" w:rsidP="00AD05E4">
      <w:pPr>
        <w:pStyle w:val="Heading1"/>
        <w:rPr>
          <w:lang w:val="en-US"/>
        </w:rPr>
      </w:pPr>
      <w:r w:rsidRPr="00B66D58">
        <w:rPr>
          <w:lang w:val="en-US"/>
        </w:rPr>
        <w:br w:type="page"/>
      </w:r>
      <w:bookmarkStart w:id="18" w:name="_Toc368044798"/>
      <w:r w:rsidRPr="00B66D58">
        <w:rPr>
          <w:lang w:val="en-US"/>
        </w:rPr>
        <w:lastRenderedPageBreak/>
        <w:t>Annex C - Legal and Professional Requirements</w:t>
      </w:r>
      <w:bookmarkEnd w:id="18"/>
    </w:p>
    <w:p w14:paraId="51853301" w14:textId="77777777" w:rsidR="00AD05E4" w:rsidRPr="00B66D58" w:rsidRDefault="00AD05E4" w:rsidP="00AD05E4">
      <w:pPr>
        <w:rPr>
          <w:rFonts w:ascii="Arial" w:hAnsi="Arial" w:cs="Arial"/>
          <w:b/>
          <w:lang w:val="en-US"/>
        </w:rPr>
      </w:pPr>
    </w:p>
    <w:p w14:paraId="7E028CAC" w14:textId="77777777" w:rsidR="00AD05E4" w:rsidRPr="00B66D58" w:rsidRDefault="00AD05E4" w:rsidP="00AD05E4">
      <w:pPr>
        <w:jc w:val="both"/>
        <w:rPr>
          <w:rFonts w:ascii="Arial" w:hAnsi="Arial" w:cs="Arial"/>
          <w:lang w:val="en-US"/>
        </w:rPr>
      </w:pPr>
    </w:p>
    <w:p w14:paraId="42DB9520"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Records Management: NHS Code of Practice</w:t>
      </w:r>
    </w:p>
    <w:p w14:paraId="7CF4C32A" w14:textId="4B2355AF"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 xml:space="preserve">Data Protection Act </w:t>
      </w:r>
      <w:r w:rsidR="0016456C" w:rsidRPr="00B66D58">
        <w:rPr>
          <w:rFonts w:ascii="Arial" w:hAnsi="Arial" w:cs="Arial"/>
          <w:lang w:val="en-US"/>
        </w:rPr>
        <w:t>2018</w:t>
      </w:r>
    </w:p>
    <w:p w14:paraId="54F01A97" w14:textId="77777777" w:rsidR="0016456C" w:rsidRPr="00B66D58" w:rsidRDefault="0016456C" w:rsidP="00AD05E4">
      <w:pPr>
        <w:numPr>
          <w:ilvl w:val="0"/>
          <w:numId w:val="28"/>
        </w:numPr>
        <w:suppressAutoHyphens/>
        <w:spacing w:after="120" w:line="240" w:lineRule="auto"/>
        <w:rPr>
          <w:rFonts w:ascii="Arial" w:hAnsi="Arial" w:cs="Arial"/>
          <w:lang w:val="en-US"/>
        </w:rPr>
      </w:pPr>
      <w:r w:rsidRPr="00B66D58">
        <w:rPr>
          <w:rFonts w:ascii="Arial" w:hAnsi="Arial" w:cs="Arial"/>
        </w:rPr>
        <w:t>The General Data Protection Regulation (EU) 2016/679 (GDPR)</w:t>
      </w:r>
    </w:p>
    <w:p w14:paraId="1A390845"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Human Rights Act 1998</w:t>
      </w:r>
    </w:p>
    <w:p w14:paraId="18FF0ABF"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The Public Records Act 1958</w:t>
      </w:r>
    </w:p>
    <w:p w14:paraId="0B4C0666"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The Freedom of Information Act 2000</w:t>
      </w:r>
    </w:p>
    <w:p w14:paraId="7E9E35B1"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Access to Health Records Act 1990</w:t>
      </w:r>
    </w:p>
    <w:p w14:paraId="167EC1D0"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 xml:space="preserve">The Caldicott Report </w:t>
      </w:r>
    </w:p>
    <w:p w14:paraId="17DDFB71"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The Information Governance Review; ‘Caldicott 2’</w:t>
      </w:r>
    </w:p>
    <w:p w14:paraId="3A03DE57"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Information: ‘To share or not to share’, (the government response to Caldicott 2)</w:t>
      </w:r>
    </w:p>
    <w:p w14:paraId="4175839A"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HSCIC: A Guide to Confidentiality in Health and Social Care</w:t>
      </w:r>
    </w:p>
    <w:p w14:paraId="5446762C" w14:textId="77777777" w:rsidR="00AD05E4" w:rsidRPr="00B66D58" w:rsidRDefault="00AD05E4" w:rsidP="00AD05E4">
      <w:pPr>
        <w:numPr>
          <w:ilvl w:val="0"/>
          <w:numId w:val="28"/>
        </w:numPr>
        <w:suppressAutoHyphens/>
        <w:spacing w:after="120" w:line="240" w:lineRule="auto"/>
        <w:rPr>
          <w:rFonts w:ascii="Arial" w:hAnsi="Arial" w:cs="Arial"/>
          <w:lang w:val="en-US"/>
        </w:rPr>
      </w:pPr>
      <w:r w:rsidRPr="00B66D58">
        <w:rPr>
          <w:rFonts w:ascii="Arial" w:hAnsi="Arial" w:cs="Arial"/>
          <w:lang w:val="en-US"/>
        </w:rPr>
        <w:t>NHS Care Record Guarantee</w:t>
      </w:r>
    </w:p>
    <w:p w14:paraId="2E305DE9" w14:textId="77777777" w:rsidR="00AD05E4" w:rsidRPr="00B66D58" w:rsidRDefault="00AD05E4" w:rsidP="00AD05E4">
      <w:pPr>
        <w:numPr>
          <w:ilvl w:val="0"/>
          <w:numId w:val="28"/>
        </w:numPr>
        <w:suppressAutoHyphens/>
        <w:spacing w:after="120" w:line="240" w:lineRule="auto"/>
        <w:rPr>
          <w:rFonts w:ascii="Arial" w:hAnsi="Arial" w:cs="Arial"/>
        </w:rPr>
      </w:pPr>
      <w:r w:rsidRPr="00B66D58">
        <w:rPr>
          <w:rFonts w:ascii="Arial" w:hAnsi="Arial" w:cs="Arial"/>
        </w:rPr>
        <w:t xml:space="preserve">NHS England Policies </w:t>
      </w:r>
    </w:p>
    <w:p w14:paraId="108F8B04" w14:textId="77777777" w:rsidR="00AD05E4" w:rsidRPr="00B66D58" w:rsidRDefault="00AD05E4" w:rsidP="00AD05E4">
      <w:pPr>
        <w:pStyle w:val="Heading1"/>
      </w:pPr>
      <w:r w:rsidRPr="00B66D58">
        <w:rPr>
          <w:bCs/>
        </w:rPr>
        <w:br w:type="page"/>
      </w:r>
      <w:bookmarkStart w:id="19" w:name="_Toc368044799"/>
      <w:r w:rsidRPr="00B66D58">
        <w:rPr>
          <w:bCs/>
        </w:rPr>
        <w:lastRenderedPageBreak/>
        <w:t xml:space="preserve">Annex D - </w:t>
      </w:r>
      <w:r w:rsidRPr="00B66D58">
        <w:t>Registration of Records Management Systems.</w:t>
      </w:r>
      <w:bookmarkEnd w:id="19"/>
    </w:p>
    <w:p w14:paraId="6DD4C3FC" w14:textId="77777777" w:rsidR="00AD05E4" w:rsidRPr="00B66D58" w:rsidRDefault="00AD05E4" w:rsidP="00AD05E4">
      <w:pPr>
        <w:rPr>
          <w:rFonts w:ascii="Arial" w:hAnsi="Arial" w:cs="Arial"/>
        </w:rPr>
      </w:pPr>
    </w:p>
    <w:p w14:paraId="166F88D8" w14:textId="77777777" w:rsidR="00AD05E4" w:rsidRPr="00B66D58" w:rsidRDefault="00AD05E4" w:rsidP="00AD05E4">
      <w:pPr>
        <w:pStyle w:val="BodyTextIndent2"/>
        <w:numPr>
          <w:ilvl w:val="0"/>
          <w:numId w:val="25"/>
        </w:numPr>
        <w:suppressAutoHyphens/>
        <w:spacing w:line="240" w:lineRule="auto"/>
        <w:jc w:val="both"/>
        <w:rPr>
          <w:rFonts w:ascii="Arial" w:hAnsi="Arial" w:cs="Arial"/>
          <w:lang w:val="en-US"/>
        </w:rPr>
      </w:pPr>
      <w:r w:rsidRPr="00B66D58">
        <w:rPr>
          <w:rFonts w:ascii="Arial" w:hAnsi="Arial" w:cs="Arial"/>
          <w:lang w:val="en-US"/>
        </w:rPr>
        <w:t>The types of records that should be recorded on the corporate information asset register:</w:t>
      </w:r>
    </w:p>
    <w:p w14:paraId="4FE18854"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Personnel records</w:t>
      </w:r>
    </w:p>
    <w:p w14:paraId="1A37F1C2"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Financial papers</w:t>
      </w:r>
    </w:p>
    <w:p w14:paraId="6F4260E3"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Estates papers</w:t>
      </w:r>
    </w:p>
    <w:p w14:paraId="608BD442"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Service Provision records</w:t>
      </w:r>
    </w:p>
    <w:p w14:paraId="6F5AC21D"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Performance monitoring</w:t>
      </w:r>
    </w:p>
    <w:p w14:paraId="07D5C016"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 xml:space="preserve">Policy papers (reports, correspondence, </w:t>
      </w:r>
      <w:proofErr w:type="spellStart"/>
      <w:r w:rsidRPr="00B66D58">
        <w:rPr>
          <w:rFonts w:ascii="Arial" w:hAnsi="Arial" w:cs="Arial"/>
          <w:lang w:val="en-US"/>
        </w:rPr>
        <w:t>etc</w:t>
      </w:r>
      <w:proofErr w:type="spellEnd"/>
      <w:r w:rsidRPr="00B66D58">
        <w:rPr>
          <w:rFonts w:ascii="Arial" w:hAnsi="Arial" w:cs="Arial"/>
          <w:lang w:val="en-US"/>
        </w:rPr>
        <w:t>)</w:t>
      </w:r>
    </w:p>
    <w:p w14:paraId="2E36AEAF"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 xml:space="preserve">Minutes, circulated papers </w:t>
      </w:r>
      <w:proofErr w:type="spellStart"/>
      <w:r w:rsidRPr="00B66D58">
        <w:rPr>
          <w:rFonts w:ascii="Arial" w:hAnsi="Arial" w:cs="Arial"/>
          <w:lang w:val="en-US"/>
        </w:rPr>
        <w:t>etc</w:t>
      </w:r>
      <w:proofErr w:type="spellEnd"/>
      <w:r w:rsidRPr="00B66D58">
        <w:rPr>
          <w:rFonts w:ascii="Arial" w:hAnsi="Arial" w:cs="Arial"/>
          <w:lang w:val="en-US"/>
        </w:rPr>
        <w:t xml:space="preserve"> of meetings</w:t>
      </w:r>
    </w:p>
    <w:p w14:paraId="02D84D3D"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Complaints papers and correspondence</w:t>
      </w:r>
    </w:p>
    <w:p w14:paraId="3F17D296" w14:textId="77777777" w:rsidR="00AD05E4" w:rsidRPr="00B66D58" w:rsidRDefault="00AD05E4" w:rsidP="00AD05E4">
      <w:pPr>
        <w:numPr>
          <w:ilvl w:val="0"/>
          <w:numId w:val="24"/>
        </w:numPr>
        <w:suppressAutoHyphens/>
        <w:spacing w:after="120" w:line="240" w:lineRule="auto"/>
        <w:ind w:left="720"/>
        <w:rPr>
          <w:rFonts w:ascii="Arial" w:hAnsi="Arial" w:cs="Arial"/>
          <w:lang w:val="en-US"/>
        </w:rPr>
      </w:pPr>
      <w:r w:rsidRPr="00B66D58">
        <w:rPr>
          <w:rFonts w:ascii="Arial" w:hAnsi="Arial" w:cs="Arial"/>
          <w:lang w:val="en-US"/>
        </w:rPr>
        <w:t>Research and development papers</w:t>
      </w:r>
    </w:p>
    <w:p w14:paraId="0FF68B88" w14:textId="77777777" w:rsidR="00AD05E4" w:rsidRPr="00B66D58" w:rsidRDefault="00AD05E4" w:rsidP="00AD05E4">
      <w:pPr>
        <w:rPr>
          <w:rFonts w:ascii="Arial" w:hAnsi="Arial" w:cs="Arial"/>
          <w:lang w:val="en-US"/>
        </w:rPr>
      </w:pPr>
      <w:r w:rsidRPr="00B66D58">
        <w:rPr>
          <w:rFonts w:ascii="Arial" w:hAnsi="Arial" w:cs="Arial"/>
          <w:lang w:val="en-US"/>
        </w:rPr>
        <w:t>This list is not exhaustive.</w:t>
      </w:r>
    </w:p>
    <w:p w14:paraId="00538C05" w14:textId="77777777" w:rsidR="00AD05E4" w:rsidRPr="00B66D58" w:rsidRDefault="00AD05E4" w:rsidP="00AD05E4">
      <w:pPr>
        <w:pStyle w:val="BodyTextIndent2"/>
        <w:ind w:left="360"/>
        <w:rPr>
          <w:rFonts w:ascii="Arial" w:hAnsi="Arial" w:cs="Arial"/>
          <w:i/>
          <w:lang w:val="en-US"/>
        </w:rPr>
      </w:pPr>
      <w:r w:rsidRPr="00B66D58">
        <w:rPr>
          <w:rFonts w:ascii="Arial" w:hAnsi="Arial" w:cs="Arial"/>
          <w:i/>
          <w:lang w:val="en-US"/>
        </w:rPr>
        <w:t>Clinical care records are not specifically covered by these procedures. However where clinical or care records are being maintained records management procedures should be developed in line with professional standards and the Records Management NHS Code of Practice. These must also be registered on the corporate information asset register.</w:t>
      </w:r>
    </w:p>
    <w:p w14:paraId="202F445B" w14:textId="77777777" w:rsidR="00AD05E4" w:rsidRPr="00B66D58" w:rsidRDefault="00AD05E4" w:rsidP="00AD05E4">
      <w:pPr>
        <w:pStyle w:val="BodyTextIndent2"/>
        <w:numPr>
          <w:ilvl w:val="0"/>
          <w:numId w:val="25"/>
        </w:numPr>
        <w:suppressAutoHyphens/>
        <w:spacing w:line="240" w:lineRule="auto"/>
        <w:jc w:val="both"/>
        <w:rPr>
          <w:rFonts w:ascii="Arial" w:hAnsi="Arial" w:cs="Arial"/>
          <w:lang w:val="en-US"/>
        </w:rPr>
      </w:pPr>
      <w:r w:rsidRPr="00B66D58">
        <w:rPr>
          <w:rFonts w:ascii="Arial" w:hAnsi="Arial" w:cs="Arial"/>
          <w:lang w:val="en-US"/>
        </w:rPr>
        <w:t xml:space="preserve">Where a record collection identified or created contains personal confidential information, an information flow must be completed and returned to the Information Governance Team. This enables the </w:t>
      </w:r>
      <w:proofErr w:type="spellStart"/>
      <w:r w:rsidRPr="00B66D58">
        <w:rPr>
          <w:rFonts w:ascii="Arial" w:hAnsi="Arial" w:cs="Arial"/>
          <w:lang w:val="en-US"/>
        </w:rPr>
        <w:t>organisation</w:t>
      </w:r>
      <w:proofErr w:type="spellEnd"/>
      <w:r w:rsidRPr="00B66D58">
        <w:rPr>
          <w:rFonts w:ascii="Arial" w:hAnsi="Arial" w:cs="Arial"/>
          <w:lang w:val="en-US"/>
        </w:rPr>
        <w:t xml:space="preserve"> to assess how it uses personal confidential information, ensure that this is undertaken on a legal basis and ensure appropriate controls are put in place to securely protect the confidentiality of that information. </w:t>
      </w:r>
    </w:p>
    <w:p w14:paraId="505E14CD" w14:textId="77777777" w:rsidR="00AD05E4" w:rsidRPr="00B66D58" w:rsidRDefault="00AD05E4" w:rsidP="00AD05E4">
      <w:pPr>
        <w:numPr>
          <w:ilvl w:val="0"/>
          <w:numId w:val="25"/>
        </w:numPr>
        <w:suppressAutoHyphens/>
        <w:spacing w:after="120" w:line="240" w:lineRule="auto"/>
        <w:jc w:val="both"/>
        <w:rPr>
          <w:rFonts w:ascii="Arial" w:hAnsi="Arial" w:cs="Arial"/>
          <w:color w:val="0070C0"/>
          <w:lang w:val="en-US"/>
        </w:rPr>
      </w:pPr>
      <w:r w:rsidRPr="00B66D58">
        <w:rPr>
          <w:rFonts w:ascii="Arial" w:hAnsi="Arial" w:cs="Arial"/>
          <w:lang w:val="en-US"/>
        </w:rPr>
        <w:t>Registration of an information asset will be achieved by the allocation of a unique identifier.</w:t>
      </w:r>
      <w:r w:rsidRPr="00B66D58">
        <w:rPr>
          <w:rFonts w:ascii="Arial" w:hAnsi="Arial" w:cs="Arial"/>
          <w:color w:val="4F81BD"/>
          <w:lang w:val="en-US"/>
        </w:rPr>
        <w:t xml:space="preserve"> </w:t>
      </w:r>
    </w:p>
    <w:p w14:paraId="4450D81C" w14:textId="77777777" w:rsidR="00AD05E4" w:rsidRPr="00B66D58" w:rsidRDefault="00AD05E4" w:rsidP="00AD05E4">
      <w:pPr>
        <w:numPr>
          <w:ilvl w:val="0"/>
          <w:numId w:val="25"/>
        </w:numPr>
        <w:suppressAutoHyphens/>
        <w:spacing w:after="120" w:line="240" w:lineRule="auto"/>
        <w:jc w:val="both"/>
        <w:rPr>
          <w:rFonts w:ascii="Arial" w:hAnsi="Arial" w:cs="Arial"/>
          <w:color w:val="0070C0"/>
          <w:lang w:val="en-US"/>
        </w:rPr>
      </w:pPr>
      <w:r w:rsidRPr="00B66D58">
        <w:rPr>
          <w:rFonts w:ascii="Arial" w:hAnsi="Arial" w:cs="Arial"/>
          <w:lang w:val="en-US"/>
        </w:rPr>
        <w:t xml:space="preserve">Registration systems should be monitored regularly and reviewed at least annually </w:t>
      </w:r>
      <w:r w:rsidR="00BF646F" w:rsidRPr="00B66D58">
        <w:rPr>
          <w:rFonts w:ascii="Arial" w:hAnsi="Arial" w:cs="Arial"/>
          <w:lang w:val="en-US"/>
        </w:rPr>
        <w:t xml:space="preserve">or </w:t>
      </w:r>
      <w:r w:rsidRPr="00B66D58">
        <w:rPr>
          <w:rFonts w:ascii="Arial" w:hAnsi="Arial" w:cs="Arial"/>
          <w:lang w:val="en-US"/>
        </w:rPr>
        <w:t>at the same time as the register is reviewed to ensure that systems continue to operate effectively and efficiently and meet the needs of users</w:t>
      </w:r>
      <w:r w:rsidRPr="00B66D58">
        <w:rPr>
          <w:rFonts w:ascii="Arial" w:hAnsi="Arial" w:cs="Arial"/>
          <w:color w:val="0070C0"/>
          <w:lang w:val="en-US"/>
        </w:rPr>
        <w:t>.</w:t>
      </w:r>
    </w:p>
    <w:p w14:paraId="6C7F89A1" w14:textId="77777777" w:rsidR="00AD05E4" w:rsidRPr="00B66D58" w:rsidRDefault="00AD05E4" w:rsidP="00AD05E4">
      <w:pPr>
        <w:numPr>
          <w:ilvl w:val="0"/>
          <w:numId w:val="25"/>
        </w:numPr>
        <w:suppressAutoHyphens/>
        <w:spacing w:after="120" w:line="240" w:lineRule="auto"/>
        <w:jc w:val="both"/>
        <w:rPr>
          <w:rFonts w:ascii="Arial" w:hAnsi="Arial" w:cs="Arial"/>
          <w:color w:val="0070C0"/>
          <w:lang w:val="en-US"/>
        </w:rPr>
      </w:pPr>
      <w:r w:rsidRPr="00B66D58">
        <w:rPr>
          <w:rFonts w:ascii="Arial" w:hAnsi="Arial" w:cs="Arial"/>
          <w:lang w:val="en-US"/>
        </w:rPr>
        <w:t xml:space="preserve">All records held by the </w:t>
      </w:r>
      <w:proofErr w:type="spellStart"/>
      <w:r w:rsidRPr="00B66D58">
        <w:rPr>
          <w:rFonts w:ascii="Arial" w:hAnsi="Arial" w:cs="Arial"/>
          <w:lang w:val="en-US"/>
        </w:rPr>
        <w:t>organisation</w:t>
      </w:r>
      <w:proofErr w:type="spellEnd"/>
      <w:r w:rsidRPr="00B66D58">
        <w:rPr>
          <w:rFonts w:ascii="Arial" w:hAnsi="Arial" w:cs="Arial"/>
          <w:lang w:val="en-US"/>
        </w:rPr>
        <w:t xml:space="preserve"> that are listed within the Retention and Disposal Schedule of the Records Management: NHS Code of Practice and any </w:t>
      </w:r>
      <w:proofErr w:type="spellStart"/>
      <w:r w:rsidRPr="00B66D58">
        <w:rPr>
          <w:rFonts w:ascii="Arial" w:hAnsi="Arial" w:cs="Arial"/>
          <w:lang w:val="en-US"/>
        </w:rPr>
        <w:t>organisational</w:t>
      </w:r>
      <w:proofErr w:type="spellEnd"/>
      <w:r w:rsidRPr="00B66D58">
        <w:rPr>
          <w:rFonts w:ascii="Arial" w:hAnsi="Arial" w:cs="Arial"/>
          <w:lang w:val="en-US"/>
        </w:rPr>
        <w:t xml:space="preserve"> additions require registration</w:t>
      </w:r>
      <w:r w:rsidRPr="00B66D58">
        <w:rPr>
          <w:rFonts w:ascii="Arial" w:hAnsi="Arial" w:cs="Arial"/>
          <w:color w:val="0070C0"/>
          <w:lang w:val="en-US"/>
        </w:rPr>
        <w:t xml:space="preserve">. </w:t>
      </w:r>
    </w:p>
    <w:p w14:paraId="73CFCF0F" w14:textId="77777777" w:rsidR="00AD05E4" w:rsidRPr="00B66D58" w:rsidRDefault="00AD05E4" w:rsidP="00AD05E4">
      <w:pPr>
        <w:pStyle w:val="Heading1"/>
        <w:rPr>
          <w:lang w:val="en-US"/>
        </w:rPr>
      </w:pPr>
      <w:r w:rsidRPr="00B66D58">
        <w:rPr>
          <w:color w:val="0070C0"/>
          <w:lang w:val="en-US"/>
        </w:rPr>
        <w:br w:type="page"/>
      </w:r>
      <w:bookmarkStart w:id="20" w:name="_Toc368044800"/>
      <w:r w:rsidRPr="00B66D58">
        <w:rPr>
          <w:lang w:val="en-US"/>
        </w:rPr>
        <w:lastRenderedPageBreak/>
        <w:t>Annex E - Secure Storage of Records</w:t>
      </w:r>
      <w:bookmarkEnd w:id="20"/>
      <w:r w:rsidRPr="00B66D58">
        <w:rPr>
          <w:lang w:val="en-US"/>
        </w:rPr>
        <w:t xml:space="preserve"> </w:t>
      </w:r>
    </w:p>
    <w:p w14:paraId="0647701C" w14:textId="77777777" w:rsidR="00AD05E4" w:rsidRPr="00B66D58" w:rsidRDefault="00AD05E4" w:rsidP="00AD05E4">
      <w:pPr>
        <w:rPr>
          <w:rFonts w:ascii="Arial" w:hAnsi="Arial" w:cs="Arial"/>
          <w:lang w:val="en-US"/>
        </w:rPr>
      </w:pPr>
      <w:r w:rsidRPr="00B66D58">
        <w:rPr>
          <w:rFonts w:ascii="Arial" w:hAnsi="Arial" w:cs="Arial"/>
          <w:lang w:val="en-US"/>
        </w:rPr>
        <w:t>Appropriate secure storage must be implemented in respect of the type of records being held and the method in which they are held.</w:t>
      </w:r>
    </w:p>
    <w:p w14:paraId="7DA486CF" w14:textId="77777777" w:rsidR="00AD05E4" w:rsidRPr="00B66D58" w:rsidRDefault="00AD05E4" w:rsidP="00AD05E4">
      <w:pPr>
        <w:rPr>
          <w:rFonts w:ascii="Arial" w:hAnsi="Arial" w:cs="Arial"/>
          <w:lang w:val="en-US"/>
        </w:rPr>
      </w:pPr>
    </w:p>
    <w:p w14:paraId="2BD4AC96" w14:textId="77777777" w:rsidR="00AD05E4" w:rsidRPr="00B66D58" w:rsidRDefault="00AD05E4" w:rsidP="00AD05E4">
      <w:pPr>
        <w:rPr>
          <w:rFonts w:ascii="Arial" w:hAnsi="Arial" w:cs="Arial"/>
          <w:b/>
          <w:u w:val="single"/>
          <w:lang w:val="en-US"/>
        </w:rPr>
      </w:pPr>
      <w:r w:rsidRPr="00B66D58">
        <w:rPr>
          <w:rFonts w:ascii="Arial" w:hAnsi="Arial" w:cs="Arial"/>
          <w:b/>
          <w:u w:val="single"/>
          <w:lang w:val="en-US"/>
        </w:rPr>
        <w:t xml:space="preserve">Manual Records </w:t>
      </w:r>
    </w:p>
    <w:p w14:paraId="18EDB3DC" w14:textId="77777777" w:rsidR="00AD05E4" w:rsidRPr="00B66D58" w:rsidRDefault="00AD05E4" w:rsidP="00AD05E4">
      <w:pPr>
        <w:rPr>
          <w:rFonts w:ascii="Arial" w:hAnsi="Arial" w:cs="Arial"/>
          <w:lang w:val="en-US"/>
        </w:rPr>
      </w:pPr>
      <w:r w:rsidRPr="00B66D58">
        <w:rPr>
          <w:rFonts w:ascii="Arial" w:hAnsi="Arial" w:cs="Arial"/>
          <w:lang w:val="en-US"/>
        </w:rPr>
        <w:t>Sufficient security should be implemented to protect confidentiality of both person identifiable and personal confidential information, and corporately and commercially sensitive information. This may be implemented in a number of ways, but must be suitable for the sensitivity of the records and the method in which it is stored. The following should all be considered;</w:t>
      </w:r>
    </w:p>
    <w:p w14:paraId="7219CFB1" w14:textId="77777777" w:rsidR="00AD05E4" w:rsidRPr="00B66D58" w:rsidRDefault="00AD05E4" w:rsidP="00AD05E4">
      <w:pPr>
        <w:numPr>
          <w:ilvl w:val="0"/>
          <w:numId w:val="30"/>
        </w:numPr>
        <w:suppressAutoHyphens/>
        <w:spacing w:after="120" w:line="240" w:lineRule="auto"/>
        <w:rPr>
          <w:rFonts w:ascii="Arial" w:hAnsi="Arial" w:cs="Arial"/>
          <w:lang w:val="en-US"/>
        </w:rPr>
      </w:pPr>
      <w:r w:rsidRPr="00B66D58">
        <w:rPr>
          <w:rFonts w:ascii="Arial" w:hAnsi="Arial" w:cs="Arial"/>
          <w:lang w:val="en-US"/>
        </w:rPr>
        <w:t>Restricting access to the building or parts of the building;</w:t>
      </w:r>
    </w:p>
    <w:p w14:paraId="6341B229" w14:textId="77777777" w:rsidR="00AD05E4" w:rsidRPr="00B66D58" w:rsidRDefault="00AD05E4" w:rsidP="00AD05E4">
      <w:pPr>
        <w:numPr>
          <w:ilvl w:val="0"/>
          <w:numId w:val="30"/>
        </w:numPr>
        <w:suppressAutoHyphens/>
        <w:spacing w:after="120" w:line="240" w:lineRule="auto"/>
        <w:rPr>
          <w:rFonts w:ascii="Arial" w:hAnsi="Arial" w:cs="Arial"/>
          <w:lang w:val="en-US"/>
        </w:rPr>
      </w:pPr>
      <w:r w:rsidRPr="00B66D58">
        <w:rPr>
          <w:rFonts w:ascii="Arial" w:hAnsi="Arial" w:cs="Arial"/>
          <w:lang w:val="en-US"/>
        </w:rPr>
        <w:t>Restricting access to offices on a need basis;</w:t>
      </w:r>
    </w:p>
    <w:p w14:paraId="6A5CA848" w14:textId="77777777" w:rsidR="00AD05E4" w:rsidRPr="00B66D58" w:rsidRDefault="00AD05E4" w:rsidP="00AD05E4">
      <w:pPr>
        <w:numPr>
          <w:ilvl w:val="0"/>
          <w:numId w:val="30"/>
        </w:numPr>
        <w:suppressAutoHyphens/>
        <w:spacing w:after="120" w:line="240" w:lineRule="auto"/>
        <w:rPr>
          <w:rFonts w:ascii="Arial" w:hAnsi="Arial" w:cs="Arial"/>
          <w:lang w:val="en-US"/>
        </w:rPr>
      </w:pPr>
      <w:r w:rsidRPr="00B66D58">
        <w:rPr>
          <w:rFonts w:ascii="Arial" w:hAnsi="Arial" w:cs="Arial"/>
          <w:lang w:val="en-US"/>
        </w:rPr>
        <w:t>Use of lockable filing cabinets;</w:t>
      </w:r>
    </w:p>
    <w:p w14:paraId="7FB0C6BE" w14:textId="77777777" w:rsidR="00AD05E4" w:rsidRPr="00B66D58" w:rsidRDefault="00AD05E4" w:rsidP="00AD05E4">
      <w:pPr>
        <w:numPr>
          <w:ilvl w:val="0"/>
          <w:numId w:val="30"/>
        </w:numPr>
        <w:suppressAutoHyphens/>
        <w:spacing w:after="120" w:line="240" w:lineRule="auto"/>
        <w:rPr>
          <w:rFonts w:ascii="Arial" w:hAnsi="Arial" w:cs="Arial"/>
          <w:lang w:val="en-US"/>
        </w:rPr>
      </w:pPr>
      <w:r w:rsidRPr="00B66D58">
        <w:rPr>
          <w:rFonts w:ascii="Arial" w:hAnsi="Arial" w:cs="Arial"/>
          <w:lang w:val="en-US"/>
        </w:rPr>
        <w:t>Desks with lockable drawers;</w:t>
      </w:r>
    </w:p>
    <w:p w14:paraId="3BC55924" w14:textId="77777777" w:rsidR="00AD05E4" w:rsidRPr="00B66D58" w:rsidRDefault="00AD05E4" w:rsidP="00AD05E4">
      <w:pPr>
        <w:numPr>
          <w:ilvl w:val="0"/>
          <w:numId w:val="30"/>
        </w:numPr>
        <w:suppressAutoHyphens/>
        <w:spacing w:after="120" w:line="240" w:lineRule="auto"/>
        <w:rPr>
          <w:rFonts w:ascii="Arial" w:hAnsi="Arial" w:cs="Arial"/>
          <w:lang w:val="en-US"/>
        </w:rPr>
      </w:pPr>
      <w:r w:rsidRPr="00B66D58">
        <w:rPr>
          <w:rFonts w:ascii="Arial" w:hAnsi="Arial" w:cs="Arial"/>
          <w:lang w:val="en-US"/>
        </w:rPr>
        <w:t>Specifically designed secure storage cupboards; and</w:t>
      </w:r>
    </w:p>
    <w:p w14:paraId="1CF98622" w14:textId="77777777" w:rsidR="00AD05E4" w:rsidRPr="00B66D58" w:rsidRDefault="00AD05E4" w:rsidP="00AD05E4">
      <w:pPr>
        <w:numPr>
          <w:ilvl w:val="0"/>
          <w:numId w:val="30"/>
        </w:numPr>
        <w:suppressAutoHyphens/>
        <w:spacing w:after="120" w:line="240" w:lineRule="auto"/>
        <w:rPr>
          <w:rFonts w:ascii="Arial" w:hAnsi="Arial" w:cs="Arial"/>
          <w:lang w:val="en-US"/>
        </w:rPr>
      </w:pPr>
      <w:r w:rsidRPr="00B66D58">
        <w:rPr>
          <w:rFonts w:ascii="Arial" w:hAnsi="Arial" w:cs="Arial"/>
          <w:lang w:val="en-US"/>
        </w:rPr>
        <w:t>Specialist storage boxes for different types of storage media e.g. microfiche or photographic images.</w:t>
      </w:r>
    </w:p>
    <w:p w14:paraId="2B9B87D7" w14:textId="77777777" w:rsidR="00AD05E4" w:rsidRPr="00B66D58" w:rsidRDefault="00AD05E4" w:rsidP="00AD05E4">
      <w:pPr>
        <w:rPr>
          <w:rFonts w:ascii="Arial" w:hAnsi="Arial" w:cs="Arial"/>
          <w:lang w:val="en-US"/>
        </w:rPr>
      </w:pPr>
      <w:r w:rsidRPr="00B66D58">
        <w:rPr>
          <w:rFonts w:ascii="Arial" w:hAnsi="Arial" w:cs="Arial"/>
          <w:lang w:val="en-US"/>
        </w:rPr>
        <w:t>This list is not exhaustive, dependent on the records being maintained more specialist storage methods may be required.</w:t>
      </w:r>
    </w:p>
    <w:p w14:paraId="08B71382" w14:textId="77777777" w:rsidR="00AD05E4" w:rsidRPr="00B66D58" w:rsidRDefault="00AD05E4" w:rsidP="00AD05E4">
      <w:pPr>
        <w:rPr>
          <w:rFonts w:ascii="Arial" w:hAnsi="Arial" w:cs="Arial"/>
          <w:lang w:val="en-US"/>
        </w:rPr>
      </w:pPr>
      <w:r w:rsidRPr="00B66D58">
        <w:rPr>
          <w:rFonts w:ascii="Arial" w:hAnsi="Arial" w:cs="Arial"/>
          <w:lang w:val="en-US"/>
        </w:rPr>
        <w:t>Consideration must also be given to the prevention of damage or deterioration due to such environmental situations such as damp, excessive heat or light, flood or fire.</w:t>
      </w:r>
    </w:p>
    <w:p w14:paraId="727411E1" w14:textId="77777777" w:rsidR="00AD05E4" w:rsidRPr="00B66D58" w:rsidRDefault="00AD05E4" w:rsidP="00AD05E4">
      <w:pPr>
        <w:rPr>
          <w:rFonts w:ascii="Arial" w:hAnsi="Arial" w:cs="Arial"/>
          <w:lang w:val="en-US"/>
        </w:rPr>
      </w:pPr>
    </w:p>
    <w:p w14:paraId="69DED2A8" w14:textId="77777777" w:rsidR="00AD05E4" w:rsidRPr="00B66D58" w:rsidRDefault="00AD05E4" w:rsidP="00AD05E4">
      <w:pPr>
        <w:rPr>
          <w:rFonts w:ascii="Arial" w:hAnsi="Arial" w:cs="Arial"/>
          <w:b/>
          <w:u w:val="single"/>
        </w:rPr>
      </w:pPr>
      <w:r w:rsidRPr="00B66D58">
        <w:rPr>
          <w:rFonts w:ascii="Arial" w:hAnsi="Arial" w:cs="Arial"/>
          <w:b/>
          <w:u w:val="single"/>
        </w:rPr>
        <w:t>Bulk Storage – Current Records</w:t>
      </w:r>
    </w:p>
    <w:p w14:paraId="244462DB" w14:textId="77777777" w:rsidR="00AD05E4" w:rsidRPr="00B66D58" w:rsidRDefault="00AD05E4" w:rsidP="00AD05E4">
      <w:pPr>
        <w:rPr>
          <w:rFonts w:ascii="Arial" w:hAnsi="Arial" w:cs="Arial"/>
          <w:lang w:val="en-US"/>
        </w:rPr>
      </w:pPr>
      <w:r w:rsidRPr="00B66D58">
        <w:rPr>
          <w:rFonts w:ascii="Arial" w:hAnsi="Arial" w:cs="Arial"/>
          <w:lang w:val="en-US"/>
        </w:rPr>
        <w:t xml:space="preserve">Storage facilities for current records in use must be secure and located in a manner that enables speedy access by </w:t>
      </w:r>
      <w:proofErr w:type="spellStart"/>
      <w:r w:rsidRPr="00B66D58">
        <w:rPr>
          <w:rFonts w:ascii="Arial" w:hAnsi="Arial" w:cs="Arial"/>
          <w:lang w:val="en-US"/>
        </w:rPr>
        <w:t>authorised</w:t>
      </w:r>
      <w:proofErr w:type="spellEnd"/>
      <w:r w:rsidRPr="00B66D58">
        <w:rPr>
          <w:rFonts w:ascii="Arial" w:hAnsi="Arial" w:cs="Arial"/>
          <w:lang w:val="en-US"/>
        </w:rPr>
        <w:t xml:space="preserve"> users. This may be:</w:t>
      </w:r>
    </w:p>
    <w:p w14:paraId="6E912DA5"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In approved central or local filing systems e.g. for common corporate files or patient record files.</w:t>
      </w:r>
    </w:p>
    <w:p w14:paraId="5290F4B9" w14:textId="77777777" w:rsidR="00AD05E4" w:rsidRPr="00B66D58" w:rsidRDefault="00AD05E4" w:rsidP="00AD05E4">
      <w:pPr>
        <w:rPr>
          <w:rFonts w:ascii="Arial" w:hAnsi="Arial" w:cs="Arial"/>
          <w:lang w:val="en-US"/>
        </w:rPr>
      </w:pPr>
      <w:r w:rsidRPr="00B66D58">
        <w:rPr>
          <w:rFonts w:ascii="Arial" w:hAnsi="Arial" w:cs="Arial"/>
          <w:lang w:val="en-US"/>
        </w:rPr>
        <w:t>All records must be kept securely at all times and when a room containing records is left unattended it must be locked.</w:t>
      </w:r>
    </w:p>
    <w:p w14:paraId="1E0938B2" w14:textId="77777777" w:rsidR="00AD05E4" w:rsidRPr="00B66D58" w:rsidRDefault="00AD05E4" w:rsidP="00AD05E4">
      <w:pPr>
        <w:rPr>
          <w:rFonts w:ascii="Arial" w:hAnsi="Arial" w:cs="Arial"/>
          <w:lang w:val="en-US"/>
        </w:rPr>
      </w:pPr>
      <w:r w:rsidRPr="00B66D58">
        <w:rPr>
          <w:rFonts w:ascii="Arial" w:hAnsi="Arial" w:cs="Arial"/>
          <w:lang w:val="en-US"/>
        </w:rPr>
        <w:t>An appropriate sensible balance should be achieved between the needs for security and accessibility.</w:t>
      </w:r>
    </w:p>
    <w:p w14:paraId="62D0D62F" w14:textId="77777777" w:rsidR="00AD05E4" w:rsidRPr="00B66D58" w:rsidRDefault="00AD05E4" w:rsidP="00AD05E4">
      <w:pPr>
        <w:ind w:left="1440"/>
        <w:jc w:val="both"/>
        <w:rPr>
          <w:rFonts w:ascii="Arial" w:hAnsi="Arial" w:cs="Arial"/>
          <w:lang w:val="en-US"/>
        </w:rPr>
      </w:pPr>
    </w:p>
    <w:p w14:paraId="00B5BAE5" w14:textId="77777777" w:rsidR="00AD05E4" w:rsidRPr="00B66D58" w:rsidRDefault="00AD05E4" w:rsidP="00AD05E4">
      <w:pPr>
        <w:rPr>
          <w:rFonts w:ascii="Arial" w:hAnsi="Arial" w:cs="Arial"/>
          <w:lang w:val="en-US"/>
        </w:rPr>
      </w:pPr>
      <w:r w:rsidRPr="00B66D58">
        <w:rPr>
          <w:rFonts w:ascii="Arial" w:hAnsi="Arial" w:cs="Arial"/>
          <w:lang w:val="en-US"/>
        </w:rPr>
        <w:br w:type="page"/>
      </w:r>
      <w:r w:rsidRPr="00B66D58">
        <w:rPr>
          <w:rFonts w:ascii="Arial" w:hAnsi="Arial" w:cs="Arial"/>
          <w:lang w:val="en-US"/>
        </w:rPr>
        <w:lastRenderedPageBreak/>
        <w:t>Decisions on the suitability of office filing equipment must take the following factors into account:</w:t>
      </w:r>
    </w:p>
    <w:p w14:paraId="56CF934B"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Compliance with Health &amp; Safety regulations.</w:t>
      </w:r>
    </w:p>
    <w:p w14:paraId="7452959C"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Users’ needs, usage and frequency of retrievals.</w:t>
      </w:r>
    </w:p>
    <w:p w14:paraId="1F428686"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Security (especially for confidential material).</w:t>
      </w:r>
    </w:p>
    <w:p w14:paraId="562F781A"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Type(s) of records to be stored and their size and quantities.</w:t>
      </w:r>
    </w:p>
    <w:p w14:paraId="761F6AD6"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Suitability, space efficiency and price.</w:t>
      </w:r>
    </w:p>
    <w:p w14:paraId="2E529B70"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Fire-proofing and water-proofing.</w:t>
      </w:r>
    </w:p>
    <w:p w14:paraId="3221EFBB" w14:textId="77777777" w:rsidR="00AD05E4" w:rsidRPr="00B66D58" w:rsidRDefault="00AD05E4" w:rsidP="00AD05E4">
      <w:pPr>
        <w:numPr>
          <w:ilvl w:val="0"/>
          <w:numId w:val="29"/>
        </w:numPr>
        <w:suppressAutoHyphens/>
        <w:spacing w:after="120" w:line="240" w:lineRule="auto"/>
        <w:rPr>
          <w:rFonts w:ascii="Arial" w:hAnsi="Arial" w:cs="Arial"/>
          <w:lang w:val="en-US"/>
        </w:rPr>
      </w:pPr>
      <w:r w:rsidRPr="00B66D58">
        <w:rPr>
          <w:rFonts w:ascii="Arial" w:hAnsi="Arial" w:cs="Arial"/>
          <w:lang w:val="en-US"/>
        </w:rPr>
        <w:t>Protection from environmental damage (e.g. light damage to negatives).</w:t>
      </w:r>
    </w:p>
    <w:p w14:paraId="5AF69CD1" w14:textId="77777777" w:rsidR="00AD05E4" w:rsidRPr="00B66D58" w:rsidRDefault="00AD05E4" w:rsidP="00AD05E4">
      <w:pPr>
        <w:rPr>
          <w:rFonts w:ascii="Arial" w:hAnsi="Arial" w:cs="Arial"/>
          <w:lang w:val="en-US"/>
        </w:rPr>
      </w:pPr>
      <w:r w:rsidRPr="00B66D58">
        <w:rPr>
          <w:rFonts w:ascii="Arial" w:hAnsi="Arial" w:cs="Arial"/>
          <w:lang w:val="en-US"/>
        </w:rPr>
        <w:t>Appropriate advice on the above will be provided Information Governance Team or the Health and Safety Representative.</w:t>
      </w:r>
    </w:p>
    <w:p w14:paraId="41EAED7F" w14:textId="77777777" w:rsidR="00AD05E4" w:rsidRPr="00B66D58" w:rsidRDefault="00AD05E4" w:rsidP="00AD05E4">
      <w:pPr>
        <w:ind w:left="720"/>
        <w:jc w:val="both"/>
        <w:rPr>
          <w:rFonts w:ascii="Arial" w:hAnsi="Arial" w:cs="Arial"/>
          <w:lang w:val="en-US"/>
        </w:rPr>
      </w:pPr>
    </w:p>
    <w:p w14:paraId="6CA5E65E" w14:textId="77777777" w:rsidR="00AD05E4" w:rsidRPr="00B66D58" w:rsidRDefault="00AD05E4" w:rsidP="00AD05E4">
      <w:pPr>
        <w:rPr>
          <w:rFonts w:ascii="Arial" w:hAnsi="Arial" w:cs="Arial"/>
          <w:b/>
          <w:u w:val="single"/>
          <w:lang w:val="en-US"/>
        </w:rPr>
      </w:pPr>
      <w:r w:rsidRPr="00B66D58">
        <w:rPr>
          <w:rFonts w:ascii="Arial" w:hAnsi="Arial" w:cs="Arial"/>
          <w:b/>
          <w:u w:val="single"/>
          <w:lang w:val="en-US"/>
        </w:rPr>
        <w:t xml:space="preserve">Bulk Storage - Semi-Current Records </w:t>
      </w:r>
    </w:p>
    <w:p w14:paraId="33839E0F" w14:textId="77777777" w:rsidR="00AD05E4" w:rsidRPr="00B66D58" w:rsidRDefault="00AD05E4" w:rsidP="00AD05E4">
      <w:pPr>
        <w:rPr>
          <w:rFonts w:ascii="Arial" w:hAnsi="Arial" w:cs="Arial"/>
          <w:lang w:val="en-US"/>
        </w:rPr>
      </w:pPr>
      <w:r w:rsidRPr="00B66D58">
        <w:rPr>
          <w:rFonts w:ascii="Arial" w:hAnsi="Arial" w:cs="Arial"/>
          <w:lang w:val="en-US"/>
        </w:rPr>
        <w:t>Semi-current records contain information that is required on an infrequent basis.</w:t>
      </w:r>
    </w:p>
    <w:p w14:paraId="5B536D4E" w14:textId="77777777" w:rsidR="00AD05E4" w:rsidRPr="00B66D58" w:rsidRDefault="00AD05E4" w:rsidP="00AD05E4">
      <w:pPr>
        <w:rPr>
          <w:rFonts w:ascii="Arial" w:hAnsi="Arial" w:cs="Arial"/>
          <w:lang w:val="en-US"/>
        </w:rPr>
      </w:pPr>
      <w:r w:rsidRPr="00B66D58">
        <w:rPr>
          <w:rFonts w:ascii="Arial" w:hAnsi="Arial" w:cs="Arial"/>
          <w:lang w:val="en-US"/>
        </w:rPr>
        <w:t>As the need for quick access to particular records reduces, it may be more efficient to move the less frequently used material out of the immediate work area and into a secure archive store.</w:t>
      </w:r>
    </w:p>
    <w:p w14:paraId="2A952A98" w14:textId="77777777" w:rsidR="00AD05E4" w:rsidRPr="00B66D58" w:rsidRDefault="00AD05E4" w:rsidP="00AD05E4">
      <w:pPr>
        <w:rPr>
          <w:rFonts w:ascii="Arial" w:hAnsi="Arial" w:cs="Arial"/>
          <w:lang w:val="en-US"/>
        </w:rPr>
      </w:pPr>
      <w:r w:rsidRPr="00B66D58">
        <w:rPr>
          <w:rFonts w:ascii="Arial" w:hAnsi="Arial" w:cs="Arial"/>
          <w:lang w:val="en-US"/>
        </w:rPr>
        <w:t>An appropriate sensible balance should be achieved between the needs for security and accessibility.</w:t>
      </w:r>
    </w:p>
    <w:p w14:paraId="378FDA38" w14:textId="77777777" w:rsidR="00AD05E4" w:rsidRPr="00B66D58" w:rsidRDefault="00AD05E4" w:rsidP="00AD05E4">
      <w:pPr>
        <w:jc w:val="both"/>
        <w:rPr>
          <w:rFonts w:ascii="Arial" w:hAnsi="Arial" w:cs="Arial"/>
          <w:lang w:val="en-US"/>
        </w:rPr>
      </w:pPr>
      <w:r w:rsidRPr="00B66D58">
        <w:rPr>
          <w:rFonts w:ascii="Arial" w:hAnsi="Arial" w:cs="Arial"/>
          <w:lang w:val="en-US"/>
        </w:rPr>
        <w:t>Such records should:</w:t>
      </w:r>
    </w:p>
    <w:p w14:paraId="24B35762" w14:textId="77777777" w:rsidR="00AD05E4" w:rsidRPr="00B66D58" w:rsidRDefault="00AD05E4" w:rsidP="00AD05E4">
      <w:pPr>
        <w:numPr>
          <w:ilvl w:val="0"/>
          <w:numId w:val="31"/>
        </w:numPr>
        <w:suppressAutoHyphens/>
        <w:spacing w:after="120" w:line="240" w:lineRule="auto"/>
        <w:rPr>
          <w:rFonts w:ascii="Arial" w:hAnsi="Arial" w:cs="Arial"/>
          <w:lang w:val="en-US"/>
        </w:rPr>
      </w:pPr>
      <w:r w:rsidRPr="00B66D58">
        <w:rPr>
          <w:rFonts w:ascii="Arial" w:hAnsi="Arial" w:cs="Arial"/>
          <w:lang w:val="en-US"/>
        </w:rPr>
        <w:t>Not need to be retrieved quickly or frequently.</w:t>
      </w:r>
    </w:p>
    <w:p w14:paraId="0F2C178E" w14:textId="77777777" w:rsidR="00AD05E4" w:rsidRPr="00B66D58" w:rsidRDefault="00AD05E4" w:rsidP="00AD05E4">
      <w:pPr>
        <w:numPr>
          <w:ilvl w:val="0"/>
          <w:numId w:val="31"/>
        </w:numPr>
        <w:suppressAutoHyphens/>
        <w:spacing w:after="120" w:line="240" w:lineRule="auto"/>
        <w:rPr>
          <w:rFonts w:ascii="Arial" w:hAnsi="Arial" w:cs="Arial"/>
          <w:lang w:val="en-US"/>
        </w:rPr>
      </w:pPr>
      <w:r w:rsidRPr="00B66D58">
        <w:rPr>
          <w:rFonts w:ascii="Arial" w:hAnsi="Arial" w:cs="Arial"/>
          <w:lang w:val="en-US"/>
        </w:rPr>
        <w:t>Be accessible.</w:t>
      </w:r>
    </w:p>
    <w:p w14:paraId="29906AF8" w14:textId="77777777" w:rsidR="00AD05E4" w:rsidRPr="00B66D58" w:rsidRDefault="00AD05E4" w:rsidP="00AD05E4">
      <w:pPr>
        <w:numPr>
          <w:ilvl w:val="0"/>
          <w:numId w:val="31"/>
        </w:numPr>
        <w:suppressAutoHyphens/>
        <w:spacing w:after="120" w:line="240" w:lineRule="auto"/>
        <w:rPr>
          <w:rFonts w:ascii="Arial" w:hAnsi="Arial" w:cs="Arial"/>
          <w:lang w:val="en-US"/>
        </w:rPr>
      </w:pPr>
      <w:r w:rsidRPr="00B66D58">
        <w:rPr>
          <w:rFonts w:ascii="Arial" w:hAnsi="Arial" w:cs="Arial"/>
          <w:lang w:val="en-US"/>
        </w:rPr>
        <w:t>Be stored in a format and state that complies with the Information Security Policy.</w:t>
      </w:r>
    </w:p>
    <w:p w14:paraId="24647168" w14:textId="77777777" w:rsidR="00AD05E4" w:rsidRPr="00B66D58" w:rsidRDefault="00AD05E4" w:rsidP="00AD05E4">
      <w:pPr>
        <w:numPr>
          <w:ilvl w:val="0"/>
          <w:numId w:val="31"/>
        </w:numPr>
        <w:suppressAutoHyphens/>
        <w:spacing w:after="120" w:line="240" w:lineRule="auto"/>
        <w:rPr>
          <w:rFonts w:ascii="Arial" w:hAnsi="Arial" w:cs="Arial"/>
          <w:lang w:val="en-US"/>
        </w:rPr>
      </w:pPr>
      <w:r w:rsidRPr="00B66D58">
        <w:rPr>
          <w:rFonts w:ascii="Arial" w:hAnsi="Arial" w:cs="Arial"/>
          <w:lang w:val="en-US"/>
        </w:rPr>
        <w:t>Be stored in a secure records store that:</w:t>
      </w:r>
    </w:p>
    <w:p w14:paraId="3C5F56EF" w14:textId="77777777" w:rsidR="00AD05E4" w:rsidRPr="00B66D58" w:rsidRDefault="00AD05E4" w:rsidP="00AD05E4">
      <w:pPr>
        <w:numPr>
          <w:ilvl w:val="1"/>
          <w:numId w:val="31"/>
        </w:numPr>
        <w:suppressAutoHyphens/>
        <w:spacing w:after="120" w:line="240" w:lineRule="auto"/>
        <w:rPr>
          <w:rFonts w:ascii="Arial" w:hAnsi="Arial" w:cs="Arial"/>
          <w:lang w:val="en-US"/>
        </w:rPr>
      </w:pPr>
      <w:r w:rsidRPr="00B66D58">
        <w:rPr>
          <w:rFonts w:ascii="Arial" w:hAnsi="Arial" w:cs="Arial"/>
          <w:lang w:val="en-US"/>
        </w:rPr>
        <w:t>Is kept locked at all times</w:t>
      </w:r>
    </w:p>
    <w:p w14:paraId="3096D27C" w14:textId="77777777" w:rsidR="00AD05E4" w:rsidRPr="00B66D58" w:rsidRDefault="00AD05E4" w:rsidP="00AD05E4">
      <w:pPr>
        <w:numPr>
          <w:ilvl w:val="1"/>
          <w:numId w:val="31"/>
        </w:numPr>
        <w:suppressAutoHyphens/>
        <w:spacing w:after="120" w:line="240" w:lineRule="auto"/>
        <w:rPr>
          <w:rFonts w:ascii="Arial" w:hAnsi="Arial" w:cs="Arial"/>
          <w:lang w:val="en-US"/>
        </w:rPr>
      </w:pPr>
      <w:r w:rsidRPr="00B66D58">
        <w:rPr>
          <w:rFonts w:ascii="Arial" w:hAnsi="Arial" w:cs="Arial"/>
          <w:lang w:val="en-US"/>
        </w:rPr>
        <w:t>Has access restricted to relevant staff only</w:t>
      </w:r>
    </w:p>
    <w:p w14:paraId="2515B9B6" w14:textId="77777777" w:rsidR="00AD05E4" w:rsidRPr="00B66D58" w:rsidRDefault="00AD05E4" w:rsidP="00AD05E4">
      <w:pPr>
        <w:numPr>
          <w:ilvl w:val="1"/>
          <w:numId w:val="31"/>
        </w:numPr>
        <w:suppressAutoHyphens/>
        <w:spacing w:after="120" w:line="240" w:lineRule="auto"/>
        <w:rPr>
          <w:rFonts w:ascii="Arial" w:hAnsi="Arial" w:cs="Arial"/>
          <w:lang w:val="en-US"/>
        </w:rPr>
      </w:pPr>
      <w:r w:rsidRPr="00B66D58">
        <w:rPr>
          <w:rFonts w:ascii="Arial" w:hAnsi="Arial" w:cs="Arial"/>
          <w:lang w:val="en-US"/>
        </w:rPr>
        <w:t>Is fitted with a suitable fire door</w:t>
      </w:r>
    </w:p>
    <w:p w14:paraId="4D824CB7" w14:textId="77777777" w:rsidR="00AD05E4" w:rsidRPr="00B66D58" w:rsidRDefault="00AD05E4" w:rsidP="00AD05E4">
      <w:pPr>
        <w:numPr>
          <w:ilvl w:val="1"/>
          <w:numId w:val="31"/>
        </w:numPr>
        <w:suppressAutoHyphens/>
        <w:spacing w:after="120" w:line="240" w:lineRule="auto"/>
        <w:rPr>
          <w:rFonts w:ascii="Arial" w:hAnsi="Arial" w:cs="Arial"/>
          <w:lang w:val="en-US"/>
        </w:rPr>
      </w:pPr>
      <w:r w:rsidRPr="00B66D58">
        <w:rPr>
          <w:rFonts w:ascii="Arial" w:hAnsi="Arial" w:cs="Arial"/>
          <w:lang w:val="en-US"/>
        </w:rPr>
        <w:t>Is fitted with a suitable smoke/fire detector</w:t>
      </w:r>
    </w:p>
    <w:p w14:paraId="1AC5DAE7" w14:textId="77777777" w:rsidR="00AD05E4" w:rsidRPr="00B66D58" w:rsidRDefault="00AD05E4" w:rsidP="00AD05E4">
      <w:pPr>
        <w:numPr>
          <w:ilvl w:val="1"/>
          <w:numId w:val="31"/>
        </w:numPr>
        <w:suppressAutoHyphens/>
        <w:spacing w:after="120" w:line="240" w:lineRule="auto"/>
        <w:rPr>
          <w:rFonts w:ascii="Arial" w:hAnsi="Arial" w:cs="Arial"/>
          <w:lang w:val="en-US"/>
        </w:rPr>
      </w:pPr>
      <w:r w:rsidRPr="00B66D58">
        <w:rPr>
          <w:rFonts w:ascii="Arial" w:hAnsi="Arial" w:cs="Arial"/>
          <w:lang w:val="en-US"/>
        </w:rPr>
        <w:t>Is fitted with window bars where the store is on the ground floor and has windows next to public areas</w:t>
      </w:r>
    </w:p>
    <w:p w14:paraId="336BA244" w14:textId="77777777" w:rsidR="00AD05E4" w:rsidRPr="00B66D58" w:rsidRDefault="00AD05E4" w:rsidP="00AD05E4">
      <w:pPr>
        <w:numPr>
          <w:ilvl w:val="1"/>
          <w:numId w:val="31"/>
        </w:numPr>
        <w:suppressAutoHyphens/>
        <w:spacing w:after="120" w:line="240" w:lineRule="auto"/>
        <w:rPr>
          <w:rFonts w:ascii="Arial" w:hAnsi="Arial" w:cs="Arial"/>
          <w:lang w:val="en-US"/>
        </w:rPr>
      </w:pPr>
      <w:r w:rsidRPr="00B66D58">
        <w:rPr>
          <w:rFonts w:ascii="Arial" w:hAnsi="Arial" w:cs="Arial"/>
          <w:lang w:val="en-US"/>
        </w:rPr>
        <w:t xml:space="preserve">Is safe from any form of environmental damage to the records (e.g. damp </w:t>
      </w:r>
      <w:proofErr w:type="spellStart"/>
      <w:r w:rsidRPr="00B66D58">
        <w:rPr>
          <w:rFonts w:ascii="Arial" w:hAnsi="Arial" w:cs="Arial"/>
          <w:lang w:val="en-US"/>
        </w:rPr>
        <w:t>etc</w:t>
      </w:r>
      <w:proofErr w:type="spellEnd"/>
      <w:r w:rsidRPr="00B66D58">
        <w:rPr>
          <w:rFonts w:ascii="Arial" w:hAnsi="Arial" w:cs="Arial"/>
          <w:lang w:val="en-US"/>
        </w:rPr>
        <w:t>)</w:t>
      </w:r>
    </w:p>
    <w:p w14:paraId="433CD615" w14:textId="77777777" w:rsidR="00AD05E4" w:rsidRPr="00B66D58" w:rsidRDefault="00AD05E4" w:rsidP="00AD05E4">
      <w:pPr>
        <w:numPr>
          <w:ilvl w:val="0"/>
          <w:numId w:val="31"/>
        </w:numPr>
        <w:suppressAutoHyphens/>
        <w:spacing w:after="120" w:line="240" w:lineRule="auto"/>
        <w:rPr>
          <w:rFonts w:ascii="Arial" w:hAnsi="Arial" w:cs="Arial"/>
          <w:lang w:val="en-US"/>
        </w:rPr>
      </w:pPr>
      <w:r w:rsidRPr="00B66D58">
        <w:rPr>
          <w:rFonts w:ascii="Arial" w:hAnsi="Arial" w:cs="Arial"/>
          <w:lang w:val="en-US"/>
        </w:rPr>
        <w:t>Be compliant with the Record Retention Periods set out in Department of Health guidance ‘Records Management: NHS Code of Practice’.</w:t>
      </w:r>
    </w:p>
    <w:p w14:paraId="0FEDB322" w14:textId="77777777" w:rsidR="00AD05E4" w:rsidRPr="00B66D58" w:rsidRDefault="00AD05E4" w:rsidP="00AD05E4">
      <w:pPr>
        <w:numPr>
          <w:ilvl w:val="0"/>
          <w:numId w:val="31"/>
        </w:numPr>
        <w:suppressAutoHyphens/>
        <w:spacing w:after="120" w:line="240" w:lineRule="auto"/>
        <w:rPr>
          <w:rFonts w:ascii="Arial" w:hAnsi="Arial" w:cs="Arial"/>
          <w:lang w:val="en-US"/>
        </w:rPr>
      </w:pPr>
      <w:r w:rsidRPr="00B66D58">
        <w:rPr>
          <w:rFonts w:ascii="Arial" w:hAnsi="Arial" w:cs="Arial"/>
          <w:lang w:val="en-US"/>
        </w:rPr>
        <w:t>Be stored in a manner that conforms to Health and Safety Policy.</w:t>
      </w:r>
    </w:p>
    <w:p w14:paraId="2CFDC81D" w14:textId="77777777" w:rsidR="00AD05E4" w:rsidRPr="00B66D58" w:rsidRDefault="00AD05E4" w:rsidP="00AD05E4">
      <w:pPr>
        <w:numPr>
          <w:ilvl w:val="0"/>
          <w:numId w:val="31"/>
        </w:numPr>
        <w:suppressAutoHyphens/>
        <w:spacing w:after="120" w:line="240" w:lineRule="auto"/>
        <w:rPr>
          <w:rFonts w:ascii="Arial" w:hAnsi="Arial" w:cs="Arial"/>
          <w:lang w:val="en-US"/>
        </w:rPr>
      </w:pPr>
      <w:r w:rsidRPr="00B66D58">
        <w:rPr>
          <w:rFonts w:ascii="Arial" w:hAnsi="Arial" w:cs="Arial"/>
          <w:lang w:val="en-US"/>
        </w:rPr>
        <w:t>Be stored in a manner to prevent deterioration or loss.</w:t>
      </w:r>
    </w:p>
    <w:p w14:paraId="1EF2D32F" w14:textId="77777777" w:rsidR="00A03005" w:rsidRPr="00B66D58" w:rsidRDefault="00A03005" w:rsidP="00AD05E4">
      <w:pPr>
        <w:rPr>
          <w:rFonts w:ascii="Arial" w:hAnsi="Arial" w:cs="Arial"/>
          <w:b/>
          <w:u w:val="single"/>
          <w:lang w:val="en-US"/>
        </w:rPr>
      </w:pPr>
    </w:p>
    <w:p w14:paraId="649C72F6" w14:textId="77777777" w:rsidR="00A03005" w:rsidRPr="00B66D58" w:rsidRDefault="00A03005" w:rsidP="00AD05E4">
      <w:pPr>
        <w:rPr>
          <w:rFonts w:ascii="Arial" w:hAnsi="Arial" w:cs="Arial"/>
          <w:b/>
          <w:u w:val="single"/>
          <w:lang w:val="en-US"/>
        </w:rPr>
      </w:pPr>
    </w:p>
    <w:p w14:paraId="60F32CBE" w14:textId="77777777" w:rsidR="00AD05E4" w:rsidRPr="00B66D58" w:rsidRDefault="00AD05E4" w:rsidP="00AD05E4">
      <w:pPr>
        <w:rPr>
          <w:rFonts w:ascii="Arial" w:hAnsi="Arial" w:cs="Arial"/>
          <w:b/>
          <w:u w:val="single"/>
          <w:lang w:val="en-US"/>
        </w:rPr>
      </w:pPr>
      <w:r w:rsidRPr="00B66D58">
        <w:rPr>
          <w:rFonts w:ascii="Arial" w:hAnsi="Arial" w:cs="Arial"/>
          <w:b/>
          <w:u w:val="single"/>
          <w:lang w:val="en-US"/>
        </w:rPr>
        <w:t>Non-Current Records</w:t>
      </w:r>
    </w:p>
    <w:p w14:paraId="6C086C02" w14:textId="77777777" w:rsidR="00AD05E4" w:rsidRPr="00B66D58" w:rsidRDefault="00AD05E4" w:rsidP="00AD05E4">
      <w:pPr>
        <w:rPr>
          <w:rFonts w:ascii="Arial" w:hAnsi="Arial" w:cs="Arial"/>
          <w:lang w:val="en-US"/>
        </w:rPr>
      </w:pPr>
      <w:r w:rsidRPr="00B66D58">
        <w:rPr>
          <w:rFonts w:ascii="Arial" w:hAnsi="Arial" w:cs="Arial"/>
          <w:lang w:val="en-US"/>
        </w:rPr>
        <w:t>Storage of non-current records should be in accordance with the requirements set out in section on semi-current records.</w:t>
      </w:r>
    </w:p>
    <w:p w14:paraId="1A2473A7" w14:textId="77777777" w:rsidR="00AD05E4" w:rsidRPr="00B66D58" w:rsidRDefault="00AD05E4" w:rsidP="00AD05E4">
      <w:pPr>
        <w:rPr>
          <w:rFonts w:ascii="Arial" w:hAnsi="Arial" w:cs="Arial"/>
          <w:lang w:val="en-US"/>
        </w:rPr>
      </w:pPr>
      <w:r w:rsidRPr="00B66D58">
        <w:rPr>
          <w:rFonts w:ascii="Arial" w:hAnsi="Arial" w:cs="Arial"/>
          <w:lang w:val="en-US"/>
        </w:rPr>
        <w:t>The Department of Health guidance ‘Records Management: NHS Code of Practice’ takes account of the legal requirements and sets the minimum retention periods for both clinical and non-clinical records and must be followed.</w:t>
      </w:r>
    </w:p>
    <w:p w14:paraId="037588F1" w14:textId="5FD49B5C" w:rsidR="00AD05E4" w:rsidRPr="00B66D58" w:rsidRDefault="00AD05E4" w:rsidP="00AD05E4">
      <w:pPr>
        <w:rPr>
          <w:rFonts w:ascii="Arial" w:hAnsi="Arial" w:cs="Arial"/>
          <w:lang w:val="en-US"/>
        </w:rPr>
      </w:pPr>
      <w:r w:rsidRPr="00B66D58">
        <w:rPr>
          <w:rFonts w:ascii="Arial" w:hAnsi="Arial" w:cs="Arial"/>
          <w:lang w:val="en-US"/>
        </w:rPr>
        <w:t xml:space="preserve">The </w:t>
      </w:r>
      <w:proofErr w:type="spellStart"/>
      <w:r w:rsidRPr="00B66D58">
        <w:rPr>
          <w:rFonts w:ascii="Arial" w:hAnsi="Arial" w:cs="Arial"/>
          <w:lang w:val="en-US"/>
        </w:rPr>
        <w:t>organisation</w:t>
      </w:r>
      <w:proofErr w:type="spellEnd"/>
      <w:r w:rsidRPr="00B66D58">
        <w:rPr>
          <w:rFonts w:ascii="Arial" w:hAnsi="Arial" w:cs="Arial"/>
          <w:lang w:val="en-US"/>
        </w:rPr>
        <w:t xml:space="preserve"> has local discretion to keep material for longer, subject to local needs, cost, and, where records contain personal information, the requirements of the Data Protection Act </w:t>
      </w:r>
      <w:proofErr w:type="gramStart"/>
      <w:r w:rsidR="004A5F46" w:rsidRPr="00B66D58">
        <w:rPr>
          <w:rFonts w:ascii="Arial" w:hAnsi="Arial" w:cs="Arial"/>
          <w:lang w:val="en-US"/>
        </w:rPr>
        <w:t>2018</w:t>
      </w:r>
      <w:r w:rsidR="00C32392" w:rsidRPr="00B66D58">
        <w:rPr>
          <w:rFonts w:ascii="Arial" w:hAnsi="Arial" w:cs="Arial"/>
        </w:rPr>
        <w:t xml:space="preserve"> </w:t>
      </w:r>
      <w:r w:rsidR="004A5F46" w:rsidRPr="00B66D58">
        <w:rPr>
          <w:rFonts w:ascii="Arial" w:hAnsi="Arial" w:cs="Arial"/>
        </w:rPr>
        <w:t xml:space="preserve"> and</w:t>
      </w:r>
      <w:proofErr w:type="gramEnd"/>
      <w:r w:rsidR="004A5F46" w:rsidRPr="00B66D58">
        <w:rPr>
          <w:rFonts w:ascii="Arial" w:hAnsi="Arial" w:cs="Arial"/>
        </w:rPr>
        <w:t xml:space="preserve"> </w:t>
      </w:r>
      <w:r w:rsidR="00C32392" w:rsidRPr="00B66D58">
        <w:rPr>
          <w:rFonts w:ascii="Arial" w:hAnsi="Arial" w:cs="Arial"/>
        </w:rPr>
        <w:t>of the General Data Protection Regulation (GDPR)</w:t>
      </w:r>
      <w:r w:rsidR="004A5F46" w:rsidRPr="00B66D58">
        <w:rPr>
          <w:rFonts w:ascii="Arial" w:hAnsi="Arial" w:cs="Arial"/>
        </w:rPr>
        <w:t>.</w:t>
      </w:r>
      <w:r w:rsidR="00C32392" w:rsidRPr="00B66D58">
        <w:rPr>
          <w:rFonts w:ascii="Arial" w:hAnsi="Arial" w:cs="Arial"/>
        </w:rPr>
        <w:t xml:space="preserve"> </w:t>
      </w:r>
    </w:p>
    <w:p w14:paraId="4F132CAA" w14:textId="77777777" w:rsidR="00AD05E4" w:rsidRPr="00B66D58" w:rsidRDefault="00AD05E4" w:rsidP="00AD05E4">
      <w:pPr>
        <w:ind w:left="720"/>
        <w:jc w:val="both"/>
        <w:rPr>
          <w:rFonts w:ascii="Arial" w:hAnsi="Arial" w:cs="Arial"/>
          <w:color w:val="0070C0"/>
          <w:lang w:val="en-US"/>
        </w:rPr>
      </w:pPr>
    </w:p>
    <w:p w14:paraId="2DA5488E" w14:textId="77777777" w:rsidR="00AD05E4" w:rsidRPr="00B66D58" w:rsidRDefault="00AD05E4" w:rsidP="00AD05E4">
      <w:pPr>
        <w:rPr>
          <w:rFonts w:ascii="Arial" w:hAnsi="Arial" w:cs="Arial"/>
          <w:b/>
          <w:u w:val="single"/>
          <w:lang w:val="en-US"/>
        </w:rPr>
      </w:pPr>
      <w:r w:rsidRPr="00B66D58">
        <w:rPr>
          <w:rFonts w:ascii="Arial" w:hAnsi="Arial" w:cs="Arial"/>
          <w:b/>
          <w:u w:val="single"/>
          <w:lang w:val="en-US"/>
        </w:rPr>
        <w:t>Off-Site Storage</w:t>
      </w:r>
    </w:p>
    <w:p w14:paraId="38DD3E69" w14:textId="77777777" w:rsidR="00AD05E4" w:rsidRPr="00B66D58" w:rsidRDefault="00AD05E4" w:rsidP="00AD05E4">
      <w:pPr>
        <w:rPr>
          <w:rFonts w:ascii="Arial" w:hAnsi="Arial" w:cs="Arial"/>
          <w:lang w:val="en-US"/>
        </w:rPr>
      </w:pPr>
      <w:r w:rsidRPr="00B66D58">
        <w:rPr>
          <w:rFonts w:ascii="Arial" w:hAnsi="Arial" w:cs="Arial"/>
          <w:lang w:val="en-US"/>
        </w:rPr>
        <w:t xml:space="preserve">Records should only ever be taken off site with the appropriate approval and in accordance with the Safe Haven Policy and guidance. These require staff to give the highest priority to the security of these records held off site, especially in the case of confidential records. </w:t>
      </w:r>
    </w:p>
    <w:p w14:paraId="1AB01F48" w14:textId="77777777" w:rsidR="00AD05E4" w:rsidRPr="00B66D58" w:rsidRDefault="00AD05E4" w:rsidP="00AD05E4">
      <w:pPr>
        <w:rPr>
          <w:rFonts w:ascii="Arial" w:hAnsi="Arial" w:cs="Arial"/>
          <w:lang w:val="en-US"/>
        </w:rPr>
      </w:pPr>
      <w:r w:rsidRPr="00B66D58">
        <w:rPr>
          <w:rFonts w:ascii="Arial" w:hAnsi="Arial" w:cs="Arial"/>
          <w:lang w:val="en-US"/>
        </w:rPr>
        <w:t>A records tracking system must be implemented to record the location of files at all times, this includes photocopies of manual files and printed copies of electronic files. Staff must be trained in the completion of the tracking system and must complete it for all files taken off site.</w:t>
      </w:r>
    </w:p>
    <w:p w14:paraId="71ACDE87" w14:textId="77777777" w:rsidR="00AD05E4" w:rsidRPr="00B66D58" w:rsidRDefault="00AD05E4" w:rsidP="00AD05E4">
      <w:pPr>
        <w:rPr>
          <w:rFonts w:ascii="Arial" w:hAnsi="Arial" w:cs="Arial"/>
          <w:lang w:val="en-US"/>
        </w:rPr>
      </w:pPr>
      <w:r w:rsidRPr="00B66D58">
        <w:rPr>
          <w:rFonts w:ascii="Arial" w:hAnsi="Arial" w:cs="Arial"/>
          <w:lang w:val="en-US"/>
        </w:rPr>
        <w:t xml:space="preserve">The Information Governance Team can provide further advice. </w:t>
      </w:r>
    </w:p>
    <w:p w14:paraId="0FE1C4ED" w14:textId="77777777" w:rsidR="00AD05E4" w:rsidRPr="00B66D58" w:rsidRDefault="00AD05E4" w:rsidP="00AD05E4">
      <w:pPr>
        <w:rPr>
          <w:rFonts w:ascii="Arial" w:hAnsi="Arial" w:cs="Arial"/>
          <w:lang w:val="en-US"/>
        </w:rPr>
      </w:pPr>
      <w:r w:rsidRPr="00B66D58">
        <w:rPr>
          <w:rFonts w:ascii="Arial" w:hAnsi="Arial" w:cs="Arial"/>
          <w:lang w:val="en-US"/>
        </w:rPr>
        <w:t xml:space="preserve">Where a number of records need be carried during the day and they cannot practicably and securely remain with the member of staff transporting them then they must be locked out of sight in the boot of the car, during appointments. </w:t>
      </w:r>
      <w:r w:rsidRPr="00B66D58">
        <w:rPr>
          <w:rFonts w:ascii="Arial" w:hAnsi="Arial" w:cs="Arial"/>
          <w:b/>
          <w:lang w:val="en-US"/>
        </w:rPr>
        <w:t xml:space="preserve">NB/ </w:t>
      </w:r>
      <w:r w:rsidRPr="00B66D58">
        <w:rPr>
          <w:rFonts w:ascii="Arial" w:hAnsi="Arial" w:cs="Arial"/>
          <w:lang w:val="en-US"/>
        </w:rPr>
        <w:t xml:space="preserve">This method of storage is only to be used for the short term, records must never be left in the boot of the car for long periods of time or overnight. All records removed from the boot of the car must be carried in a secure container e.g. lockable brief case. </w:t>
      </w:r>
    </w:p>
    <w:p w14:paraId="634C7084" w14:textId="77777777" w:rsidR="00AD05E4" w:rsidRPr="00B66D58" w:rsidRDefault="00AD05E4" w:rsidP="00AD05E4">
      <w:pPr>
        <w:rPr>
          <w:rFonts w:ascii="Arial" w:hAnsi="Arial" w:cs="Arial"/>
          <w:lang w:val="en-US"/>
        </w:rPr>
      </w:pPr>
      <w:r w:rsidRPr="00B66D58">
        <w:rPr>
          <w:rFonts w:ascii="Arial" w:hAnsi="Arial" w:cs="Arial"/>
          <w:lang w:val="en-US"/>
        </w:rPr>
        <w:t>If records are to be taken home, the records must be stored securely in accordance with the staff members’ Professional Code of Conduct and this policy in conjunction with the Safe Haven Policy and guidance.  It is essential that any such records are logged out of the department, using the implemented tracking system to ensure that records removed are trackable at all times.</w:t>
      </w:r>
    </w:p>
    <w:p w14:paraId="06856F8B" w14:textId="77777777" w:rsidR="00AD05E4" w:rsidRPr="00B66D58" w:rsidRDefault="00AD05E4" w:rsidP="00AD05E4">
      <w:pPr>
        <w:rPr>
          <w:rFonts w:ascii="Arial" w:hAnsi="Arial" w:cs="Arial"/>
          <w:lang w:val="en-US"/>
        </w:rPr>
      </w:pPr>
      <w:r w:rsidRPr="00B66D58">
        <w:rPr>
          <w:rFonts w:ascii="Arial" w:hAnsi="Arial" w:cs="Arial"/>
          <w:lang w:val="en-US"/>
        </w:rPr>
        <w:t>Where records need to be taken home, for example where they are needed for or an early appointment the next day, they must be stored in a manner so that others members of the household or visitors can not view these records i.e. in a lockable container and placed somewhere secure within the home.</w:t>
      </w:r>
    </w:p>
    <w:p w14:paraId="4814D713" w14:textId="77777777" w:rsidR="00AD05E4" w:rsidRPr="00B66D58" w:rsidRDefault="00AD05E4" w:rsidP="00AD05E4">
      <w:pPr>
        <w:rPr>
          <w:rFonts w:ascii="Arial" w:hAnsi="Arial" w:cs="Arial"/>
          <w:b/>
          <w:u w:val="single"/>
          <w:lang w:val="en-US"/>
        </w:rPr>
      </w:pPr>
    </w:p>
    <w:p w14:paraId="628BDADA" w14:textId="77777777" w:rsidR="00AD05E4" w:rsidRPr="00B66D58" w:rsidRDefault="00AD05E4" w:rsidP="00AD05E4">
      <w:pPr>
        <w:rPr>
          <w:rFonts w:ascii="Arial" w:hAnsi="Arial" w:cs="Arial"/>
          <w:b/>
          <w:u w:val="single"/>
          <w:lang w:val="en-US"/>
        </w:rPr>
      </w:pPr>
      <w:r w:rsidRPr="00B66D58">
        <w:rPr>
          <w:rFonts w:ascii="Arial" w:hAnsi="Arial" w:cs="Arial"/>
          <w:b/>
          <w:u w:val="single"/>
          <w:lang w:val="en-US"/>
        </w:rPr>
        <w:t xml:space="preserve">Electronic Records </w:t>
      </w:r>
    </w:p>
    <w:p w14:paraId="2A57CD11" w14:textId="77777777" w:rsidR="00AD05E4" w:rsidRPr="00B66D58" w:rsidRDefault="00AD05E4" w:rsidP="00AD05E4">
      <w:pPr>
        <w:rPr>
          <w:rFonts w:ascii="Arial" w:hAnsi="Arial" w:cs="Arial"/>
          <w:lang w:val="en-US"/>
        </w:rPr>
      </w:pPr>
      <w:r w:rsidRPr="00B66D58">
        <w:rPr>
          <w:rFonts w:ascii="Arial" w:hAnsi="Arial" w:cs="Arial"/>
          <w:lang w:val="en-US"/>
        </w:rPr>
        <w:lastRenderedPageBreak/>
        <w:t xml:space="preserve">As with manual records electronic records must be appropriately protected from </w:t>
      </w:r>
      <w:proofErr w:type="spellStart"/>
      <w:r w:rsidRPr="00B66D58">
        <w:rPr>
          <w:rFonts w:ascii="Arial" w:hAnsi="Arial" w:cs="Arial"/>
          <w:lang w:val="en-US"/>
        </w:rPr>
        <w:t>unauthorised</w:t>
      </w:r>
      <w:proofErr w:type="spellEnd"/>
      <w:r w:rsidRPr="00B66D58">
        <w:rPr>
          <w:rFonts w:ascii="Arial" w:hAnsi="Arial" w:cs="Arial"/>
          <w:lang w:val="en-US"/>
        </w:rPr>
        <w:t xml:space="preserve"> access and deliberate or accidental loss or destruction. The following should be considered</w:t>
      </w:r>
    </w:p>
    <w:p w14:paraId="0562BFEC" w14:textId="77777777" w:rsidR="00AD05E4" w:rsidRPr="00B66D58" w:rsidRDefault="00AD05E4" w:rsidP="00AD05E4">
      <w:pPr>
        <w:numPr>
          <w:ilvl w:val="0"/>
          <w:numId w:val="32"/>
        </w:numPr>
        <w:suppressAutoHyphens/>
        <w:spacing w:after="120" w:line="240" w:lineRule="auto"/>
        <w:rPr>
          <w:rFonts w:ascii="Arial" w:hAnsi="Arial" w:cs="Arial"/>
          <w:lang w:val="en-US"/>
        </w:rPr>
      </w:pPr>
      <w:r w:rsidRPr="00B66D58">
        <w:rPr>
          <w:rFonts w:ascii="Arial" w:hAnsi="Arial" w:cs="Arial"/>
          <w:lang w:val="en-US"/>
        </w:rPr>
        <w:t xml:space="preserve">Use of secure corporate network folders </w:t>
      </w:r>
    </w:p>
    <w:p w14:paraId="386983CC" w14:textId="77777777" w:rsidR="00AD05E4" w:rsidRPr="00B66D58" w:rsidRDefault="00AD05E4" w:rsidP="00AD05E4">
      <w:pPr>
        <w:numPr>
          <w:ilvl w:val="0"/>
          <w:numId w:val="32"/>
        </w:numPr>
        <w:suppressAutoHyphens/>
        <w:spacing w:after="120" w:line="240" w:lineRule="auto"/>
        <w:rPr>
          <w:rFonts w:ascii="Arial" w:hAnsi="Arial" w:cs="Arial"/>
          <w:lang w:val="en-US"/>
        </w:rPr>
      </w:pPr>
      <w:r w:rsidRPr="00B66D58">
        <w:rPr>
          <w:rFonts w:ascii="Arial" w:hAnsi="Arial" w:cs="Arial"/>
          <w:lang w:val="en-US"/>
        </w:rPr>
        <w:t>Appropriate password controls, including access levels,</w:t>
      </w:r>
    </w:p>
    <w:p w14:paraId="42F1F264" w14:textId="77777777" w:rsidR="00AD05E4" w:rsidRPr="00B66D58" w:rsidRDefault="00AD05E4" w:rsidP="00AD05E4">
      <w:pPr>
        <w:numPr>
          <w:ilvl w:val="0"/>
          <w:numId w:val="32"/>
        </w:numPr>
        <w:suppressAutoHyphens/>
        <w:spacing w:after="120" w:line="240" w:lineRule="auto"/>
        <w:rPr>
          <w:rFonts w:ascii="Arial" w:hAnsi="Arial" w:cs="Arial"/>
          <w:lang w:val="en-US"/>
        </w:rPr>
      </w:pPr>
      <w:r w:rsidRPr="00B66D58">
        <w:rPr>
          <w:rFonts w:ascii="Arial" w:hAnsi="Arial" w:cs="Arial"/>
          <w:lang w:val="en-US"/>
        </w:rPr>
        <w:t xml:space="preserve">Encryption of equipment used, </w:t>
      </w:r>
    </w:p>
    <w:p w14:paraId="56ECB287" w14:textId="77777777" w:rsidR="00AD05E4" w:rsidRPr="00B66D58" w:rsidRDefault="00AD05E4" w:rsidP="00AD05E4">
      <w:pPr>
        <w:numPr>
          <w:ilvl w:val="0"/>
          <w:numId w:val="32"/>
        </w:numPr>
        <w:suppressAutoHyphens/>
        <w:spacing w:after="120" w:line="240" w:lineRule="auto"/>
        <w:rPr>
          <w:rFonts w:ascii="Arial" w:hAnsi="Arial" w:cs="Arial"/>
          <w:lang w:val="en-US"/>
        </w:rPr>
      </w:pPr>
      <w:r w:rsidRPr="00B66D58">
        <w:rPr>
          <w:rFonts w:ascii="Arial" w:hAnsi="Arial" w:cs="Arial"/>
          <w:lang w:val="en-US"/>
        </w:rPr>
        <w:t>Use of Kingston Locks to secure portable electronic equipment,</w:t>
      </w:r>
    </w:p>
    <w:p w14:paraId="5189DAD4" w14:textId="77777777" w:rsidR="00AD05E4" w:rsidRPr="00B66D58" w:rsidRDefault="00AD05E4" w:rsidP="00AD05E4">
      <w:pPr>
        <w:numPr>
          <w:ilvl w:val="0"/>
          <w:numId w:val="32"/>
        </w:numPr>
        <w:suppressAutoHyphens/>
        <w:spacing w:after="120" w:line="240" w:lineRule="auto"/>
        <w:rPr>
          <w:rFonts w:ascii="Arial" w:hAnsi="Arial" w:cs="Arial"/>
          <w:lang w:val="en-US"/>
        </w:rPr>
      </w:pPr>
      <w:r w:rsidRPr="00B66D58">
        <w:rPr>
          <w:rFonts w:ascii="Arial" w:hAnsi="Arial" w:cs="Arial"/>
          <w:lang w:val="en-US"/>
        </w:rPr>
        <w:t>Appropriate physical security to prevent access to the electronic equipment. These are likely to be the same as above.</w:t>
      </w:r>
    </w:p>
    <w:p w14:paraId="309CE589" w14:textId="77777777" w:rsidR="00AD05E4" w:rsidRPr="00B66D58" w:rsidRDefault="00AD05E4" w:rsidP="00AD05E4">
      <w:pPr>
        <w:numPr>
          <w:ilvl w:val="0"/>
          <w:numId w:val="32"/>
        </w:numPr>
        <w:suppressAutoHyphens/>
        <w:spacing w:after="120" w:line="240" w:lineRule="auto"/>
        <w:rPr>
          <w:rFonts w:ascii="Arial" w:hAnsi="Arial" w:cs="Arial"/>
          <w:lang w:val="en-US"/>
        </w:rPr>
      </w:pPr>
      <w:r w:rsidRPr="00B66D58">
        <w:rPr>
          <w:rFonts w:ascii="Arial" w:hAnsi="Arial" w:cs="Arial"/>
          <w:lang w:val="en-US"/>
        </w:rPr>
        <w:t xml:space="preserve">Appropriate backup and recovery procedures </w:t>
      </w:r>
    </w:p>
    <w:p w14:paraId="0E1E8F8A" w14:textId="77777777" w:rsidR="00AD05E4" w:rsidRPr="00B66D58" w:rsidRDefault="00AD05E4" w:rsidP="00AD05E4">
      <w:pPr>
        <w:rPr>
          <w:rFonts w:ascii="Arial" w:hAnsi="Arial" w:cs="Arial"/>
          <w:lang w:val="en-US"/>
        </w:rPr>
      </w:pPr>
      <w:r w:rsidRPr="00B66D58">
        <w:rPr>
          <w:rFonts w:ascii="Arial" w:hAnsi="Arial" w:cs="Arial"/>
          <w:lang w:val="en-US"/>
        </w:rPr>
        <w:t>This list is not exhaustive</w:t>
      </w:r>
    </w:p>
    <w:p w14:paraId="457561A5" w14:textId="77777777" w:rsidR="00AD05E4" w:rsidRPr="00B66D58" w:rsidRDefault="00AD05E4" w:rsidP="00AD05E4">
      <w:pPr>
        <w:rPr>
          <w:rFonts w:ascii="Arial" w:hAnsi="Arial" w:cs="Arial"/>
          <w:lang w:val="en-US"/>
        </w:rPr>
      </w:pPr>
      <w:r w:rsidRPr="00B66D58">
        <w:rPr>
          <w:rFonts w:ascii="Arial" w:hAnsi="Arial" w:cs="Arial"/>
          <w:lang w:val="en-US"/>
        </w:rPr>
        <w:t>Using the approved corporate network storage all files should be stored in line with requirements of the corporate records management structure</w:t>
      </w:r>
      <w:r w:rsidRPr="00B66D58">
        <w:rPr>
          <w:rFonts w:ascii="Arial" w:hAnsi="Arial" w:cs="Arial"/>
          <w:color w:val="0070C0"/>
          <w:lang w:val="en-US"/>
        </w:rPr>
        <w:t xml:space="preserve"> </w:t>
      </w:r>
      <w:r w:rsidRPr="00B66D58">
        <w:rPr>
          <w:rFonts w:ascii="Arial" w:hAnsi="Arial" w:cs="Arial"/>
          <w:lang w:val="en-US"/>
        </w:rPr>
        <w:t>to enable security and ease of:</w:t>
      </w:r>
    </w:p>
    <w:p w14:paraId="432FDFD7" w14:textId="77777777" w:rsidR="00AD05E4" w:rsidRPr="00B66D58" w:rsidRDefault="00AD05E4" w:rsidP="00AD05E4">
      <w:pPr>
        <w:numPr>
          <w:ilvl w:val="0"/>
          <w:numId w:val="33"/>
        </w:numPr>
        <w:suppressAutoHyphens/>
        <w:spacing w:after="120" w:line="240" w:lineRule="auto"/>
        <w:rPr>
          <w:rFonts w:ascii="Arial" w:hAnsi="Arial" w:cs="Arial"/>
        </w:rPr>
      </w:pPr>
      <w:r w:rsidRPr="00B66D58">
        <w:rPr>
          <w:rFonts w:ascii="Arial" w:hAnsi="Arial" w:cs="Arial"/>
        </w:rPr>
        <w:t>Storage and back-up.</w:t>
      </w:r>
    </w:p>
    <w:p w14:paraId="1EAB2056" w14:textId="77777777" w:rsidR="00AD05E4" w:rsidRPr="00B66D58" w:rsidRDefault="00AD05E4" w:rsidP="00AD05E4">
      <w:pPr>
        <w:numPr>
          <w:ilvl w:val="0"/>
          <w:numId w:val="33"/>
        </w:numPr>
        <w:suppressAutoHyphens/>
        <w:spacing w:after="120" w:line="240" w:lineRule="auto"/>
        <w:rPr>
          <w:rFonts w:ascii="Arial" w:hAnsi="Arial" w:cs="Arial"/>
          <w:lang w:val="en-US"/>
        </w:rPr>
      </w:pPr>
      <w:r w:rsidRPr="00B66D58">
        <w:rPr>
          <w:rFonts w:ascii="Arial" w:hAnsi="Arial" w:cs="Arial"/>
          <w:lang w:val="en-US"/>
        </w:rPr>
        <w:t>Access control, based on the need to know Caldicott Principle, this must be documented and kept up to date.</w:t>
      </w:r>
    </w:p>
    <w:p w14:paraId="260445EE" w14:textId="77777777" w:rsidR="00AD05E4" w:rsidRPr="00B66D58" w:rsidRDefault="00AD05E4" w:rsidP="00AD05E4">
      <w:pPr>
        <w:rPr>
          <w:rFonts w:ascii="Arial" w:hAnsi="Arial" w:cs="Arial"/>
          <w:lang w:val="en-US"/>
        </w:rPr>
      </w:pPr>
      <w:r w:rsidRPr="00B66D58">
        <w:rPr>
          <w:rFonts w:ascii="Arial" w:hAnsi="Arial" w:cs="Arial"/>
          <w:lang w:val="en-US"/>
        </w:rPr>
        <w:t xml:space="preserve">The preferred method of access to electronic information is from the secure network, the </w:t>
      </w:r>
      <w:proofErr w:type="spellStart"/>
      <w:r w:rsidRPr="00B66D58">
        <w:rPr>
          <w:rFonts w:ascii="Arial" w:hAnsi="Arial" w:cs="Arial"/>
          <w:lang w:val="en-US"/>
        </w:rPr>
        <w:t>organisation</w:t>
      </w:r>
      <w:proofErr w:type="spellEnd"/>
      <w:r w:rsidRPr="00B66D58">
        <w:rPr>
          <w:rFonts w:ascii="Arial" w:hAnsi="Arial" w:cs="Arial"/>
          <w:lang w:val="en-US"/>
        </w:rPr>
        <w:t xml:space="preserve"> will provide </w:t>
      </w:r>
      <w:proofErr w:type="spellStart"/>
      <w:r w:rsidRPr="00B66D58">
        <w:rPr>
          <w:rFonts w:ascii="Arial" w:hAnsi="Arial" w:cs="Arial"/>
          <w:lang w:val="en-US"/>
        </w:rPr>
        <w:t>authorised</w:t>
      </w:r>
      <w:proofErr w:type="spellEnd"/>
      <w:r w:rsidRPr="00B66D58">
        <w:rPr>
          <w:rFonts w:ascii="Arial" w:hAnsi="Arial" w:cs="Arial"/>
          <w:lang w:val="en-US"/>
        </w:rPr>
        <w:t xml:space="preserve"> encrypted mechanisms to achieve this whilst off site, where required and </w:t>
      </w:r>
      <w:proofErr w:type="spellStart"/>
      <w:r w:rsidRPr="00B66D58">
        <w:rPr>
          <w:rFonts w:ascii="Arial" w:hAnsi="Arial" w:cs="Arial"/>
          <w:lang w:val="en-US"/>
        </w:rPr>
        <w:t>authorised</w:t>
      </w:r>
      <w:proofErr w:type="spellEnd"/>
      <w:r w:rsidRPr="00B66D58">
        <w:rPr>
          <w:rFonts w:ascii="Arial" w:hAnsi="Arial" w:cs="Arial"/>
          <w:lang w:val="en-US"/>
        </w:rPr>
        <w:t xml:space="preserve">. However on the few occasions where it is not possible to access information in this way, any information held outside of the secure network must be held only on </w:t>
      </w:r>
      <w:proofErr w:type="spellStart"/>
      <w:r w:rsidRPr="00B66D58">
        <w:rPr>
          <w:rFonts w:ascii="Arial" w:hAnsi="Arial" w:cs="Arial"/>
          <w:lang w:val="en-US"/>
        </w:rPr>
        <w:t>authorised</w:t>
      </w:r>
      <w:proofErr w:type="spellEnd"/>
      <w:r w:rsidRPr="00B66D58">
        <w:rPr>
          <w:rFonts w:ascii="Arial" w:hAnsi="Arial" w:cs="Arial"/>
          <w:lang w:val="en-US"/>
        </w:rPr>
        <w:t xml:space="preserve">, encrypted equipment that has been issued by the </w:t>
      </w:r>
      <w:proofErr w:type="spellStart"/>
      <w:r w:rsidRPr="00B66D58">
        <w:rPr>
          <w:rFonts w:ascii="Arial" w:hAnsi="Arial" w:cs="Arial"/>
          <w:lang w:val="en-US"/>
        </w:rPr>
        <w:t>organisation</w:t>
      </w:r>
      <w:proofErr w:type="spellEnd"/>
      <w:r w:rsidRPr="00B66D58">
        <w:rPr>
          <w:rFonts w:ascii="Arial" w:hAnsi="Arial" w:cs="Arial"/>
          <w:lang w:val="en-US"/>
        </w:rPr>
        <w:t xml:space="preserve">. </w:t>
      </w:r>
    </w:p>
    <w:p w14:paraId="0CFB8844" w14:textId="77777777" w:rsidR="00AD05E4" w:rsidRPr="00B66D58" w:rsidRDefault="00AD05E4" w:rsidP="00AD05E4">
      <w:pPr>
        <w:rPr>
          <w:rFonts w:ascii="Arial" w:hAnsi="Arial" w:cs="Arial"/>
          <w:lang w:val="en-US"/>
        </w:rPr>
      </w:pPr>
      <w:r w:rsidRPr="00B66D58">
        <w:rPr>
          <w:rFonts w:ascii="Arial" w:hAnsi="Arial" w:cs="Arial"/>
          <w:lang w:val="en-US"/>
        </w:rPr>
        <w:t>All information must always be returned to the secure network, as soon as possible, to ensure the most up to date information is held on the secure network. When copies of the information have been successfully returned to the secure network, any copies held away for the secure network must be securely removed from the portable equipment.  (Separate approved contractual arrangements will be made for information processed by third parties)</w:t>
      </w:r>
      <w:r w:rsidR="00AD1431" w:rsidRPr="00B66D58">
        <w:rPr>
          <w:rFonts w:ascii="Arial" w:hAnsi="Arial" w:cs="Arial"/>
          <w:lang w:val="en-US"/>
        </w:rPr>
        <w:t>.</w:t>
      </w:r>
    </w:p>
    <w:p w14:paraId="28A75326" w14:textId="7A58F64E" w:rsidR="00AD05E4" w:rsidRPr="00B66D58" w:rsidRDefault="00AD05E4" w:rsidP="00AD05E4">
      <w:pPr>
        <w:rPr>
          <w:rFonts w:ascii="Arial" w:hAnsi="Arial" w:cs="Arial"/>
          <w:lang w:val="en-US"/>
        </w:rPr>
      </w:pPr>
      <w:r w:rsidRPr="00B66D58">
        <w:rPr>
          <w:rFonts w:ascii="Arial" w:hAnsi="Arial" w:cs="Arial"/>
          <w:lang w:val="en-US"/>
        </w:rPr>
        <w:t xml:space="preserve">Where a number of records need be carried, in electronic format on </w:t>
      </w:r>
      <w:r w:rsidR="00AD1431" w:rsidRPr="00B66D58">
        <w:rPr>
          <w:rFonts w:ascii="Arial" w:hAnsi="Arial" w:cs="Arial"/>
          <w:lang w:val="en-US"/>
        </w:rPr>
        <w:t>CCG</w:t>
      </w:r>
      <w:r w:rsidRPr="00B66D58">
        <w:rPr>
          <w:rFonts w:ascii="Arial" w:hAnsi="Arial" w:cs="Arial"/>
          <w:lang w:val="en-US"/>
        </w:rPr>
        <w:t xml:space="preserve"> approved equipment, during the day and they cannot practicably and securely remain with the member of staff carrying them then they must be locked out of site in the boot of the car, e.g. during appointments. This method of storage of equipment is only to be used for the short term. Records and equipment must never be left in the boot of the car for long periods of time or overnight. All records and equipment removed from the boot of the car must be carried in a suitable container.</w:t>
      </w:r>
    </w:p>
    <w:p w14:paraId="362DA65B" w14:textId="41EDFF07" w:rsidR="00AD05E4" w:rsidRPr="00B66D58" w:rsidRDefault="00AD05E4" w:rsidP="00AD05E4">
      <w:pPr>
        <w:rPr>
          <w:rFonts w:ascii="Arial" w:hAnsi="Arial" w:cs="Arial"/>
          <w:lang w:val="en-US"/>
        </w:rPr>
      </w:pPr>
      <w:r w:rsidRPr="00B66D58">
        <w:rPr>
          <w:rFonts w:ascii="Arial" w:hAnsi="Arial" w:cs="Arial"/>
          <w:lang w:val="en-US"/>
        </w:rPr>
        <w:t xml:space="preserve">Where records need to be taken home on </w:t>
      </w:r>
      <w:r w:rsidR="00AD1431" w:rsidRPr="00B66D58">
        <w:rPr>
          <w:rFonts w:ascii="Arial" w:hAnsi="Arial" w:cs="Arial"/>
          <w:lang w:val="en-US"/>
        </w:rPr>
        <w:t>CCG</w:t>
      </w:r>
      <w:r w:rsidRPr="00B66D58">
        <w:rPr>
          <w:rFonts w:ascii="Arial" w:hAnsi="Arial" w:cs="Arial"/>
          <w:lang w:val="en-US"/>
        </w:rPr>
        <w:t xml:space="preserve"> approved equipment, for example where they are needed for or an early appointment the next day, the equipment must be stored in a manner so that others members of the household or visitors can not view these records, i.e. in a suitable container and placed somewhere secure within in the home.</w:t>
      </w:r>
    </w:p>
    <w:p w14:paraId="1053CAD3" w14:textId="77777777" w:rsidR="00AD05E4" w:rsidRPr="00B66D58" w:rsidRDefault="00AD05E4" w:rsidP="00AD05E4">
      <w:pPr>
        <w:tabs>
          <w:tab w:val="left" w:pos="25560"/>
        </w:tabs>
        <w:jc w:val="both"/>
        <w:rPr>
          <w:rFonts w:ascii="Arial" w:hAnsi="Arial" w:cs="Arial"/>
          <w:color w:val="FF0000"/>
        </w:rPr>
      </w:pPr>
    </w:p>
    <w:p w14:paraId="7998CB5A" w14:textId="77777777" w:rsidR="00AD05E4" w:rsidRPr="00B66D58" w:rsidRDefault="00AD05E4" w:rsidP="00AD05E4">
      <w:pPr>
        <w:ind w:left="720" w:hanging="720"/>
        <w:jc w:val="both"/>
        <w:rPr>
          <w:rFonts w:ascii="Arial" w:hAnsi="Arial" w:cs="Arial"/>
          <w:b/>
          <w:u w:val="single"/>
          <w:lang w:val="en-US"/>
        </w:rPr>
      </w:pPr>
      <w:r w:rsidRPr="00B66D58">
        <w:rPr>
          <w:rFonts w:ascii="Arial" w:hAnsi="Arial" w:cs="Arial"/>
          <w:b/>
          <w:u w:val="single"/>
          <w:lang w:val="en-US"/>
        </w:rPr>
        <w:t>Other Media</w:t>
      </w:r>
    </w:p>
    <w:p w14:paraId="75BE3F91" w14:textId="77777777" w:rsidR="00AD05E4" w:rsidRPr="00B66D58" w:rsidRDefault="00AD05E4" w:rsidP="00AD05E4">
      <w:pPr>
        <w:pStyle w:val="BodyText2"/>
        <w:jc w:val="both"/>
        <w:rPr>
          <w:rFonts w:ascii="Arial" w:hAnsi="Arial" w:cs="Arial"/>
        </w:rPr>
      </w:pPr>
      <w:r w:rsidRPr="00B66D58">
        <w:rPr>
          <w:rFonts w:ascii="Arial" w:hAnsi="Arial" w:cs="Arial"/>
        </w:rPr>
        <w:t>Microfilm and Fiche (Microform)</w:t>
      </w:r>
    </w:p>
    <w:p w14:paraId="1E9991E4" w14:textId="77777777" w:rsidR="00AD05E4" w:rsidRPr="00B66D58" w:rsidRDefault="00AD05E4" w:rsidP="00AD05E4">
      <w:pPr>
        <w:rPr>
          <w:rFonts w:ascii="Arial" w:hAnsi="Arial" w:cs="Arial"/>
          <w:lang w:val="en-US"/>
        </w:rPr>
      </w:pPr>
      <w:r w:rsidRPr="00B66D58">
        <w:rPr>
          <w:rFonts w:ascii="Arial" w:hAnsi="Arial" w:cs="Arial"/>
          <w:lang w:val="en-US"/>
        </w:rPr>
        <w:lastRenderedPageBreak/>
        <w:t>Microform can be in roll film format or in microfiche format. Master negative and working positive copies should be made. Only the positive copies should be used for reference purposes.</w:t>
      </w:r>
    </w:p>
    <w:p w14:paraId="047EA72E" w14:textId="77777777" w:rsidR="00AD05E4" w:rsidRPr="00B66D58" w:rsidRDefault="00AD05E4" w:rsidP="00AD05E4">
      <w:pPr>
        <w:rPr>
          <w:rFonts w:ascii="Arial" w:hAnsi="Arial" w:cs="Arial"/>
          <w:lang w:val="en-US"/>
        </w:rPr>
      </w:pPr>
      <w:r w:rsidRPr="00B66D58">
        <w:rPr>
          <w:rFonts w:ascii="Arial" w:hAnsi="Arial" w:cs="Arial"/>
          <w:lang w:val="en-US"/>
        </w:rPr>
        <w:t>Master copies should be stored in closed non-airtight containers made of non-corrosive materials, such as inert plastic. Containers should also be free of bleaching agents, glues and varnishes. These should be held securely and checked regularly for deterioration.</w:t>
      </w:r>
    </w:p>
    <w:p w14:paraId="09E050E7" w14:textId="77777777" w:rsidR="00AD05E4" w:rsidRPr="00B66D58" w:rsidRDefault="00AD05E4" w:rsidP="00AD05E4">
      <w:pPr>
        <w:rPr>
          <w:rFonts w:ascii="Arial" w:hAnsi="Arial" w:cs="Arial"/>
          <w:lang w:val="en-US"/>
        </w:rPr>
      </w:pPr>
      <w:r w:rsidRPr="00B66D58">
        <w:rPr>
          <w:rFonts w:ascii="Arial" w:hAnsi="Arial" w:cs="Arial"/>
          <w:lang w:val="en-US"/>
        </w:rPr>
        <w:t>Rolls of film should be mounted on inert reels and secured by the use of acid free paper ties. Fiche and jacketed film should be stored in acid-free envelopes.</w:t>
      </w:r>
    </w:p>
    <w:p w14:paraId="7D8C6270" w14:textId="77777777" w:rsidR="00AD05E4" w:rsidRPr="00B66D58" w:rsidRDefault="00AD05E4" w:rsidP="00AD05E4">
      <w:pPr>
        <w:rPr>
          <w:rFonts w:ascii="Arial" w:hAnsi="Arial" w:cs="Arial"/>
          <w:lang w:val="en-US"/>
        </w:rPr>
      </w:pPr>
      <w:r w:rsidRPr="00B66D58">
        <w:rPr>
          <w:rFonts w:ascii="Arial" w:hAnsi="Arial" w:cs="Arial"/>
          <w:lang w:val="en-US"/>
        </w:rPr>
        <w:t>Rubber bands and paper clips should not be used.</w:t>
      </w:r>
    </w:p>
    <w:p w14:paraId="0DA96F8E" w14:textId="77777777" w:rsidR="00AD05E4" w:rsidRPr="00B66D58" w:rsidRDefault="00AD05E4" w:rsidP="00AD05E4">
      <w:pPr>
        <w:rPr>
          <w:rFonts w:ascii="Arial" w:hAnsi="Arial" w:cs="Arial"/>
          <w:lang w:val="en-US"/>
        </w:rPr>
      </w:pPr>
      <w:r w:rsidRPr="00B66D58">
        <w:rPr>
          <w:rFonts w:ascii="Arial" w:hAnsi="Arial" w:cs="Arial"/>
          <w:lang w:val="en-US"/>
        </w:rPr>
        <w:t>Microform should be stored in controlled atmospheric conditions, with temperature between 15 and 20 degrees centigrade (ideally not exceeding 18 degrees).</w:t>
      </w:r>
    </w:p>
    <w:p w14:paraId="382960A5" w14:textId="77777777" w:rsidR="00AD05E4" w:rsidRPr="00B66D58" w:rsidRDefault="00AD05E4" w:rsidP="00AD05E4">
      <w:pPr>
        <w:rPr>
          <w:rFonts w:ascii="Arial" w:hAnsi="Arial" w:cs="Arial"/>
          <w:lang w:val="en-US"/>
        </w:rPr>
      </w:pPr>
      <w:r w:rsidRPr="00B66D58">
        <w:rPr>
          <w:rFonts w:ascii="Arial" w:hAnsi="Arial" w:cs="Arial"/>
          <w:lang w:val="en-US"/>
        </w:rPr>
        <w:t>All storage areas must have appropriate physical security in place.</w:t>
      </w:r>
    </w:p>
    <w:p w14:paraId="266D6D6A" w14:textId="77777777" w:rsidR="00AD05E4" w:rsidRPr="00B66D58" w:rsidRDefault="00AD05E4" w:rsidP="00AD05E4">
      <w:pPr>
        <w:jc w:val="both"/>
        <w:rPr>
          <w:rFonts w:ascii="Arial" w:hAnsi="Arial" w:cs="Arial"/>
          <w:color w:val="0070C0"/>
          <w:u w:val="single"/>
          <w:lang w:val="en-US"/>
        </w:rPr>
      </w:pPr>
    </w:p>
    <w:p w14:paraId="4F0B3C52" w14:textId="77777777" w:rsidR="00AD05E4" w:rsidRPr="00B66D58" w:rsidRDefault="00AD05E4" w:rsidP="00AD05E4">
      <w:pPr>
        <w:jc w:val="both"/>
        <w:rPr>
          <w:rFonts w:ascii="Arial" w:hAnsi="Arial" w:cs="Arial"/>
          <w:u w:val="single"/>
          <w:lang w:val="en-US"/>
        </w:rPr>
      </w:pPr>
      <w:r w:rsidRPr="00B66D58">
        <w:rPr>
          <w:rFonts w:ascii="Arial" w:hAnsi="Arial" w:cs="Arial"/>
          <w:u w:val="single"/>
          <w:lang w:val="en-US"/>
        </w:rPr>
        <w:t>Visual Images</w:t>
      </w:r>
    </w:p>
    <w:p w14:paraId="7D15F432" w14:textId="77777777" w:rsidR="00AD05E4" w:rsidRPr="00B66D58" w:rsidRDefault="00AD05E4" w:rsidP="00AD05E4">
      <w:pPr>
        <w:rPr>
          <w:rFonts w:ascii="Arial" w:hAnsi="Arial" w:cs="Arial"/>
          <w:lang w:val="en-US"/>
        </w:rPr>
      </w:pPr>
      <w:r w:rsidRPr="00B66D58">
        <w:rPr>
          <w:rFonts w:ascii="Arial" w:hAnsi="Arial" w:cs="Arial"/>
          <w:lang w:val="en-US"/>
        </w:rPr>
        <w:t>In the case of photographs, video or DVD recordings, the quality of the images available from negatives or original prints/recordings should be considered and new prints/recordings may be made in cases where the original is deteriorating.</w:t>
      </w:r>
    </w:p>
    <w:p w14:paraId="4E461D45" w14:textId="77777777" w:rsidR="00AD05E4" w:rsidRPr="00B66D58" w:rsidRDefault="00AD05E4" w:rsidP="00AD05E4">
      <w:pPr>
        <w:rPr>
          <w:rFonts w:ascii="Arial" w:hAnsi="Arial" w:cs="Arial"/>
          <w:lang w:val="en-US"/>
        </w:rPr>
      </w:pPr>
      <w:r w:rsidRPr="00B66D58">
        <w:rPr>
          <w:rFonts w:ascii="Arial" w:hAnsi="Arial" w:cs="Arial"/>
          <w:lang w:val="en-US"/>
        </w:rPr>
        <w:t>Film should be stored in dust-free metal cans and placed horizontally on metal shelves. Sound recordings and video recordings (tape and DVDs) should be stored in metal, cardboard or inert plastic containers, and placed vertically on metal shelving.</w:t>
      </w:r>
    </w:p>
    <w:p w14:paraId="72DDCAB0" w14:textId="77777777" w:rsidR="00AD05E4" w:rsidRPr="00B66D58" w:rsidRDefault="00AD05E4" w:rsidP="00AD05E4">
      <w:pPr>
        <w:rPr>
          <w:rFonts w:ascii="Arial" w:hAnsi="Arial" w:cs="Arial"/>
          <w:lang w:val="en-US"/>
        </w:rPr>
      </w:pPr>
      <w:r w:rsidRPr="00B66D58">
        <w:rPr>
          <w:rFonts w:ascii="Arial" w:hAnsi="Arial" w:cs="Arial"/>
          <w:lang w:val="en-US"/>
        </w:rPr>
        <w:t>All storage areas must have appropriate physical security in place.</w:t>
      </w:r>
    </w:p>
    <w:p w14:paraId="41B5ADFC" w14:textId="77777777" w:rsidR="00AD05E4" w:rsidRPr="00B66D58" w:rsidRDefault="00AD05E4" w:rsidP="00AD05E4">
      <w:pPr>
        <w:rPr>
          <w:rFonts w:ascii="Arial" w:hAnsi="Arial" w:cs="Arial"/>
          <w:lang w:val="en-US"/>
        </w:rPr>
      </w:pPr>
      <w:r w:rsidRPr="00B66D58">
        <w:rPr>
          <w:rFonts w:ascii="Arial" w:hAnsi="Arial" w:cs="Arial"/>
          <w:lang w:val="en-US"/>
        </w:rPr>
        <w:t>In every case visual and audio recordings will only be made after proper informed consent has been obtained, from patients, staff and/or visitors. This includes situations where the police wish to take a photograph to assist their enquiries, unless there is a mental capacity issue.</w:t>
      </w:r>
    </w:p>
    <w:p w14:paraId="71E073B0" w14:textId="77777777" w:rsidR="00AD05E4" w:rsidRPr="00B66D58" w:rsidRDefault="00AD05E4" w:rsidP="00AD05E4">
      <w:pPr>
        <w:rPr>
          <w:rFonts w:ascii="Arial" w:hAnsi="Arial" w:cs="Arial"/>
          <w:lang w:val="en-US"/>
        </w:rPr>
      </w:pPr>
      <w:r w:rsidRPr="00B66D58">
        <w:rPr>
          <w:rFonts w:ascii="Arial" w:hAnsi="Arial" w:cs="Arial"/>
          <w:lang w:val="en-US"/>
        </w:rPr>
        <w:t xml:space="preserve">All photos or video gathered should be done so on equipment that it owned by the </w:t>
      </w:r>
      <w:proofErr w:type="spellStart"/>
      <w:r w:rsidRPr="00B66D58">
        <w:rPr>
          <w:rFonts w:ascii="Arial" w:hAnsi="Arial" w:cs="Arial"/>
          <w:lang w:val="en-US"/>
        </w:rPr>
        <w:t>organisation</w:t>
      </w:r>
      <w:proofErr w:type="spellEnd"/>
      <w:r w:rsidRPr="00B66D58">
        <w:rPr>
          <w:rFonts w:ascii="Arial" w:hAnsi="Arial" w:cs="Arial"/>
          <w:lang w:val="en-US"/>
        </w:rPr>
        <w:t xml:space="preserve"> with due care and attention paid to its storage.</w:t>
      </w:r>
    </w:p>
    <w:p w14:paraId="4AC30A4B" w14:textId="77777777" w:rsidR="00AD05E4" w:rsidRPr="00B66D58" w:rsidRDefault="00AD05E4" w:rsidP="00AD05E4">
      <w:pPr>
        <w:ind w:left="1440"/>
        <w:jc w:val="both"/>
        <w:rPr>
          <w:rFonts w:ascii="Arial" w:hAnsi="Arial" w:cs="Arial"/>
          <w:color w:val="0070C0"/>
          <w:lang w:val="en-US"/>
        </w:rPr>
      </w:pPr>
    </w:p>
    <w:p w14:paraId="376EB3B1" w14:textId="77777777" w:rsidR="00AD05E4" w:rsidRPr="00B66D58" w:rsidRDefault="00AD05E4" w:rsidP="00AD05E4">
      <w:pPr>
        <w:jc w:val="both"/>
        <w:rPr>
          <w:rFonts w:ascii="Arial" w:hAnsi="Arial" w:cs="Arial"/>
          <w:u w:val="single"/>
          <w:lang w:val="en-US"/>
        </w:rPr>
      </w:pPr>
      <w:r w:rsidRPr="00B66D58">
        <w:rPr>
          <w:rFonts w:ascii="Arial" w:hAnsi="Arial" w:cs="Arial"/>
          <w:u w:val="single"/>
          <w:lang w:val="en-US"/>
        </w:rPr>
        <w:t>Scanning</w:t>
      </w:r>
    </w:p>
    <w:p w14:paraId="2CF05BFA" w14:textId="77777777" w:rsidR="00AD05E4" w:rsidRPr="00B66D58" w:rsidRDefault="00AD05E4" w:rsidP="00AD05E4">
      <w:pPr>
        <w:rPr>
          <w:rFonts w:ascii="Arial" w:hAnsi="Arial" w:cs="Arial"/>
          <w:lang w:val="en-US"/>
        </w:rPr>
      </w:pPr>
      <w:r w:rsidRPr="00B66D58">
        <w:rPr>
          <w:rFonts w:ascii="Arial" w:hAnsi="Arial" w:cs="Arial"/>
          <w:lang w:val="en-US"/>
        </w:rPr>
        <w:t>The option of scanning paper records into electronic format may be considered for reasons of business efficiency, to address problems with storage space or to include a record of a paper document within an existing electronic record.</w:t>
      </w:r>
    </w:p>
    <w:p w14:paraId="1C055506" w14:textId="77777777" w:rsidR="00AD05E4" w:rsidRPr="00B66D58" w:rsidRDefault="00AD05E4" w:rsidP="00AD05E4">
      <w:pPr>
        <w:rPr>
          <w:rFonts w:ascii="Arial" w:hAnsi="Arial" w:cs="Arial"/>
          <w:lang w:val="en-US"/>
        </w:rPr>
      </w:pPr>
      <w:r w:rsidRPr="00B66D58">
        <w:rPr>
          <w:rFonts w:ascii="Arial" w:hAnsi="Arial" w:cs="Arial"/>
          <w:lang w:val="en-US"/>
        </w:rPr>
        <w:t>Where this is proposed, the following factors should be taken into account:</w:t>
      </w:r>
    </w:p>
    <w:p w14:paraId="139B7A6F" w14:textId="77777777" w:rsidR="00AD05E4" w:rsidRPr="00B66D58" w:rsidRDefault="00AD05E4" w:rsidP="00AD05E4">
      <w:pPr>
        <w:numPr>
          <w:ilvl w:val="0"/>
          <w:numId w:val="34"/>
        </w:numPr>
        <w:suppressAutoHyphens/>
        <w:spacing w:after="120" w:line="240" w:lineRule="auto"/>
        <w:rPr>
          <w:rFonts w:ascii="Arial" w:hAnsi="Arial" w:cs="Arial"/>
          <w:lang w:val="en-US"/>
        </w:rPr>
      </w:pPr>
      <w:r w:rsidRPr="00B66D58">
        <w:rPr>
          <w:rFonts w:ascii="Arial" w:hAnsi="Arial" w:cs="Arial"/>
          <w:lang w:val="en-US"/>
        </w:rPr>
        <w:t>Costs.</w:t>
      </w:r>
    </w:p>
    <w:p w14:paraId="4EB4B117" w14:textId="77777777" w:rsidR="00AD05E4" w:rsidRPr="00B66D58" w:rsidRDefault="00AD05E4" w:rsidP="00AD05E4">
      <w:pPr>
        <w:numPr>
          <w:ilvl w:val="0"/>
          <w:numId w:val="34"/>
        </w:numPr>
        <w:suppressAutoHyphens/>
        <w:spacing w:after="120" w:line="240" w:lineRule="auto"/>
        <w:rPr>
          <w:rFonts w:ascii="Arial" w:hAnsi="Arial" w:cs="Arial"/>
          <w:lang w:val="en-US"/>
        </w:rPr>
      </w:pPr>
      <w:r w:rsidRPr="00B66D58">
        <w:rPr>
          <w:rFonts w:ascii="Arial" w:hAnsi="Arial" w:cs="Arial"/>
          <w:lang w:val="en-US"/>
        </w:rPr>
        <w:t>Archival Value.</w:t>
      </w:r>
    </w:p>
    <w:p w14:paraId="04FAA51D" w14:textId="77777777" w:rsidR="00AD05E4" w:rsidRPr="00B66D58" w:rsidRDefault="00AD05E4" w:rsidP="00AD05E4">
      <w:pPr>
        <w:numPr>
          <w:ilvl w:val="0"/>
          <w:numId w:val="34"/>
        </w:numPr>
        <w:suppressAutoHyphens/>
        <w:spacing w:after="120" w:line="240" w:lineRule="auto"/>
        <w:rPr>
          <w:rFonts w:ascii="Arial" w:hAnsi="Arial" w:cs="Arial"/>
          <w:lang w:val="en-US"/>
        </w:rPr>
      </w:pPr>
      <w:r w:rsidRPr="00B66D58">
        <w:rPr>
          <w:rFonts w:ascii="Arial" w:hAnsi="Arial" w:cs="Arial"/>
          <w:lang w:val="en-US"/>
        </w:rPr>
        <w:t>The need to protect the evidential value of the record by copying and storing the document electronically.</w:t>
      </w:r>
    </w:p>
    <w:p w14:paraId="1E9CF047" w14:textId="77777777" w:rsidR="00AD05E4" w:rsidRPr="00B66D58" w:rsidRDefault="00AD05E4" w:rsidP="00AD05E4">
      <w:pPr>
        <w:numPr>
          <w:ilvl w:val="0"/>
          <w:numId w:val="34"/>
        </w:numPr>
        <w:suppressAutoHyphens/>
        <w:spacing w:after="120" w:line="240" w:lineRule="auto"/>
        <w:rPr>
          <w:rFonts w:ascii="Arial" w:hAnsi="Arial" w:cs="Arial"/>
          <w:lang w:val="en-US"/>
        </w:rPr>
      </w:pPr>
      <w:r w:rsidRPr="00B66D58">
        <w:rPr>
          <w:rFonts w:ascii="Arial" w:hAnsi="Arial" w:cs="Arial"/>
          <w:lang w:val="en-US"/>
        </w:rPr>
        <w:lastRenderedPageBreak/>
        <w:t>In accordance with British Standards. In particular, the Code of Practice of Legal Admissibility and Evidential Weight of Information Stored Electronically (BIP 0008) should be adhered to.</w:t>
      </w:r>
    </w:p>
    <w:p w14:paraId="05BA83C0" w14:textId="77777777" w:rsidR="00AD05E4" w:rsidRPr="00B66D58" w:rsidRDefault="00AD05E4" w:rsidP="00AD05E4">
      <w:pPr>
        <w:numPr>
          <w:ilvl w:val="0"/>
          <w:numId w:val="34"/>
        </w:numPr>
        <w:suppressAutoHyphens/>
        <w:spacing w:after="120" w:line="240" w:lineRule="auto"/>
        <w:rPr>
          <w:rFonts w:ascii="Arial" w:hAnsi="Arial" w:cs="Arial"/>
          <w:lang w:val="en-US"/>
        </w:rPr>
      </w:pPr>
      <w:r w:rsidRPr="00B66D58">
        <w:rPr>
          <w:rFonts w:ascii="Arial" w:hAnsi="Arial" w:cs="Arial"/>
          <w:lang w:val="en-US"/>
        </w:rPr>
        <w:t>Current regulations relating to the use of scanned documents with existing electronic records.</w:t>
      </w:r>
    </w:p>
    <w:p w14:paraId="5F5D19D1" w14:textId="77777777" w:rsidR="00AD05E4" w:rsidRPr="00B66D58" w:rsidRDefault="00AD05E4" w:rsidP="00AD05E4">
      <w:pPr>
        <w:pStyle w:val="Heading1"/>
        <w:rPr>
          <w:lang w:val="en-US"/>
        </w:rPr>
      </w:pPr>
      <w:r w:rsidRPr="00B66D58">
        <w:rPr>
          <w:lang w:val="en-US"/>
        </w:rPr>
        <w:br w:type="page"/>
      </w:r>
      <w:bookmarkStart w:id="21" w:name="_Toc368044801"/>
      <w:r w:rsidRPr="00B66D58">
        <w:rPr>
          <w:lang w:val="en-US"/>
        </w:rPr>
        <w:lastRenderedPageBreak/>
        <w:t xml:space="preserve">Annex F - Creation and </w:t>
      </w:r>
      <w:r w:rsidR="00F14D99" w:rsidRPr="00B66D58">
        <w:rPr>
          <w:lang w:val="en-US"/>
        </w:rPr>
        <w:t>Maintenance of</w:t>
      </w:r>
      <w:r w:rsidRPr="00B66D58">
        <w:rPr>
          <w:lang w:val="en-US"/>
        </w:rPr>
        <w:t xml:space="preserve"> Records Structures</w:t>
      </w:r>
      <w:bookmarkEnd w:id="21"/>
    </w:p>
    <w:p w14:paraId="11B44231" w14:textId="77777777" w:rsidR="00AD05E4" w:rsidRPr="00B66D58" w:rsidRDefault="00AD05E4" w:rsidP="00AD05E4">
      <w:pPr>
        <w:rPr>
          <w:rFonts w:ascii="Arial" w:hAnsi="Arial" w:cs="Arial"/>
          <w:b/>
          <w:u w:val="single"/>
          <w:lang w:val="en-US"/>
        </w:rPr>
      </w:pPr>
      <w:r w:rsidRPr="00B66D58">
        <w:rPr>
          <w:rFonts w:ascii="Arial" w:hAnsi="Arial" w:cs="Arial"/>
          <w:b/>
          <w:u w:val="single"/>
          <w:lang w:val="en-US"/>
        </w:rPr>
        <w:t>Paper Records</w:t>
      </w:r>
    </w:p>
    <w:p w14:paraId="4B5C0E6B" w14:textId="77777777" w:rsidR="00AD05E4" w:rsidRPr="00B66D58" w:rsidRDefault="00AD05E4" w:rsidP="00AD05E4">
      <w:pPr>
        <w:rPr>
          <w:rFonts w:ascii="Arial" w:hAnsi="Arial" w:cs="Arial"/>
          <w:lang w:val="en-US"/>
        </w:rPr>
      </w:pPr>
      <w:r w:rsidRPr="00B66D58">
        <w:rPr>
          <w:rFonts w:ascii="Arial" w:hAnsi="Arial" w:cs="Arial"/>
          <w:lang w:val="en-US"/>
        </w:rPr>
        <w:t>A clear and logical filing structure that aids retrieval of records should be used; ideally this structure should follow a corporate system of filing paper records to ensure consistency. However if this is not possible then the system of allocating names to files and folders should allow intuitive filing.</w:t>
      </w:r>
    </w:p>
    <w:p w14:paraId="25A1F6B0" w14:textId="77777777" w:rsidR="00AD05E4" w:rsidRPr="00B66D58" w:rsidRDefault="00AD05E4" w:rsidP="00AD05E4">
      <w:pPr>
        <w:pStyle w:val="NormalWeb"/>
        <w:spacing w:before="0" w:after="0"/>
        <w:jc w:val="both"/>
        <w:rPr>
          <w:rFonts w:ascii="Arial" w:hAnsi="Arial" w:cs="Arial"/>
          <w:color w:val="0070C0"/>
          <w:sz w:val="22"/>
          <w:szCs w:val="22"/>
        </w:rPr>
      </w:pPr>
    </w:p>
    <w:p w14:paraId="51819348" w14:textId="77777777" w:rsidR="00AD05E4" w:rsidRPr="00B66D58" w:rsidRDefault="00AD05E4" w:rsidP="00AD05E4">
      <w:pPr>
        <w:pStyle w:val="NormalWeb"/>
        <w:spacing w:before="0" w:after="0"/>
        <w:jc w:val="both"/>
        <w:rPr>
          <w:rFonts w:ascii="Arial" w:hAnsi="Arial" w:cs="Arial"/>
          <w:sz w:val="22"/>
          <w:szCs w:val="22"/>
          <w:u w:val="single"/>
        </w:rPr>
      </w:pPr>
      <w:r w:rsidRPr="00B66D58">
        <w:rPr>
          <w:rFonts w:ascii="Arial" w:hAnsi="Arial" w:cs="Arial"/>
          <w:color w:val="0070C0"/>
          <w:sz w:val="22"/>
          <w:szCs w:val="22"/>
        </w:rPr>
        <w:tab/>
      </w:r>
      <w:r w:rsidRPr="00B66D58">
        <w:rPr>
          <w:rFonts w:ascii="Arial" w:hAnsi="Arial" w:cs="Arial"/>
          <w:sz w:val="22"/>
          <w:szCs w:val="22"/>
          <w:u w:val="single"/>
        </w:rPr>
        <w:t>Individual Record Folders</w:t>
      </w:r>
    </w:p>
    <w:p w14:paraId="72FC06B9" w14:textId="77777777" w:rsidR="00AD05E4" w:rsidRPr="00B66D58" w:rsidRDefault="00AD05E4" w:rsidP="00AD05E4">
      <w:pPr>
        <w:pStyle w:val="NormalWeb"/>
        <w:spacing w:before="0" w:after="0"/>
        <w:jc w:val="both"/>
        <w:rPr>
          <w:rFonts w:ascii="Arial" w:hAnsi="Arial" w:cs="Arial"/>
          <w:color w:val="0070C0"/>
          <w:sz w:val="22"/>
          <w:szCs w:val="22"/>
        </w:rPr>
      </w:pPr>
    </w:p>
    <w:p w14:paraId="499AD1AE" w14:textId="77777777" w:rsidR="00AD05E4" w:rsidRPr="00B66D58" w:rsidRDefault="00AD05E4" w:rsidP="00AD05E4">
      <w:pPr>
        <w:ind w:left="720"/>
        <w:rPr>
          <w:rFonts w:ascii="Arial" w:hAnsi="Arial" w:cs="Arial"/>
          <w:lang w:val="en-US"/>
        </w:rPr>
      </w:pPr>
      <w:r w:rsidRPr="00B66D58">
        <w:rPr>
          <w:rFonts w:ascii="Arial" w:hAnsi="Arial" w:cs="Arial"/>
          <w:lang w:val="en-US"/>
        </w:rPr>
        <w:t xml:space="preserve">A referencing system should be implemented which meets the </w:t>
      </w:r>
      <w:proofErr w:type="spellStart"/>
      <w:r w:rsidRPr="00B66D58">
        <w:rPr>
          <w:rFonts w:ascii="Arial" w:hAnsi="Arial" w:cs="Arial"/>
          <w:lang w:val="en-US"/>
        </w:rPr>
        <w:t>organisation’s</w:t>
      </w:r>
      <w:proofErr w:type="spellEnd"/>
      <w:r w:rsidRPr="00B66D58">
        <w:rPr>
          <w:rFonts w:ascii="Arial" w:hAnsi="Arial" w:cs="Arial"/>
          <w:lang w:val="en-US"/>
        </w:rPr>
        <w:t xml:space="preserve"> and directorate’s business needs, and can be easily understood by all members of staff that create documents and records. The referencing can be, alphabetic, numeric or alphanumeric.</w:t>
      </w:r>
    </w:p>
    <w:p w14:paraId="536ADE65" w14:textId="77777777" w:rsidR="00AD05E4" w:rsidRPr="00B66D58" w:rsidRDefault="00AD05E4" w:rsidP="00AD05E4">
      <w:pPr>
        <w:ind w:left="720"/>
        <w:rPr>
          <w:rFonts w:ascii="Arial" w:hAnsi="Arial" w:cs="Arial"/>
          <w:lang w:val="en-US"/>
        </w:rPr>
      </w:pPr>
      <w:r w:rsidRPr="00B66D58">
        <w:rPr>
          <w:rFonts w:ascii="Arial" w:hAnsi="Arial" w:cs="Arial"/>
          <w:lang w:val="en-US"/>
        </w:rPr>
        <w:t>Individual record folders should be indexed and enable ease of adding information to different sections, they must be designed in line with any local practices which are based on professional guidance for which the records are used.</w:t>
      </w:r>
    </w:p>
    <w:p w14:paraId="45E2AEE5" w14:textId="77777777" w:rsidR="00AD05E4" w:rsidRPr="00B66D58" w:rsidRDefault="00AD05E4" w:rsidP="00AD05E4">
      <w:pPr>
        <w:ind w:left="720"/>
        <w:rPr>
          <w:rFonts w:ascii="Arial" w:hAnsi="Arial" w:cs="Arial"/>
          <w:lang w:val="en-US"/>
        </w:rPr>
      </w:pPr>
      <w:r w:rsidRPr="00B66D58">
        <w:rPr>
          <w:rFonts w:ascii="Arial" w:hAnsi="Arial" w:cs="Arial"/>
          <w:lang w:val="en-US"/>
        </w:rPr>
        <w:t xml:space="preserve">Where duplicate </w:t>
      </w:r>
      <w:proofErr w:type="spellStart"/>
      <w:r w:rsidRPr="00B66D58">
        <w:rPr>
          <w:rFonts w:ascii="Arial" w:hAnsi="Arial" w:cs="Arial"/>
          <w:lang w:val="en-US"/>
        </w:rPr>
        <w:t>carbonised</w:t>
      </w:r>
      <w:proofErr w:type="spellEnd"/>
      <w:r w:rsidRPr="00B66D58">
        <w:rPr>
          <w:rFonts w:ascii="Arial" w:hAnsi="Arial" w:cs="Arial"/>
          <w:lang w:val="en-US"/>
        </w:rPr>
        <w:t xml:space="preserve"> forms are used, the original top copy should be retained by the </w:t>
      </w:r>
      <w:proofErr w:type="spellStart"/>
      <w:r w:rsidRPr="00B66D58">
        <w:rPr>
          <w:rFonts w:ascii="Arial" w:hAnsi="Arial" w:cs="Arial"/>
          <w:lang w:val="en-US"/>
        </w:rPr>
        <w:t>organisation</w:t>
      </w:r>
      <w:proofErr w:type="spellEnd"/>
      <w:r w:rsidRPr="00B66D58">
        <w:rPr>
          <w:rFonts w:ascii="Arial" w:hAnsi="Arial" w:cs="Arial"/>
          <w:lang w:val="en-US"/>
        </w:rPr>
        <w:t xml:space="preserve"> due to the eventual deterioration in quality of archived </w:t>
      </w:r>
      <w:proofErr w:type="spellStart"/>
      <w:r w:rsidRPr="00B66D58">
        <w:rPr>
          <w:rFonts w:ascii="Arial" w:hAnsi="Arial" w:cs="Arial"/>
          <w:lang w:val="en-US"/>
        </w:rPr>
        <w:t>carbonised</w:t>
      </w:r>
      <w:proofErr w:type="spellEnd"/>
      <w:r w:rsidRPr="00B66D58">
        <w:rPr>
          <w:rFonts w:ascii="Arial" w:hAnsi="Arial" w:cs="Arial"/>
          <w:lang w:val="en-US"/>
        </w:rPr>
        <w:t xml:space="preserve"> paper records. Each copy must state who that copy belongs to and where it should be sent.</w:t>
      </w:r>
    </w:p>
    <w:p w14:paraId="245C57BE" w14:textId="77777777" w:rsidR="00AD05E4" w:rsidRPr="00B66D58" w:rsidRDefault="00AD05E4" w:rsidP="00AD05E4">
      <w:pPr>
        <w:ind w:left="720"/>
        <w:rPr>
          <w:rFonts w:ascii="Arial" w:hAnsi="Arial" w:cs="Arial"/>
          <w:lang w:val="en-US"/>
        </w:rPr>
      </w:pPr>
      <w:r w:rsidRPr="00B66D58">
        <w:rPr>
          <w:rFonts w:ascii="Arial" w:hAnsi="Arial" w:cs="Arial"/>
          <w:lang w:val="en-US"/>
        </w:rPr>
        <w:t>All storage areas must have appropriate physical security in place.</w:t>
      </w:r>
    </w:p>
    <w:p w14:paraId="059ED19E" w14:textId="77777777" w:rsidR="00AD05E4" w:rsidRPr="00B66D58" w:rsidRDefault="00AD05E4" w:rsidP="00AD05E4">
      <w:pPr>
        <w:ind w:left="720"/>
        <w:rPr>
          <w:rFonts w:ascii="Arial" w:hAnsi="Arial" w:cs="Arial"/>
          <w:lang w:val="en-US"/>
        </w:rPr>
      </w:pPr>
      <w:r w:rsidRPr="00B66D58">
        <w:rPr>
          <w:rFonts w:ascii="Arial" w:hAnsi="Arial" w:cs="Arial"/>
          <w:b/>
          <w:lang w:val="en-US"/>
        </w:rPr>
        <w:t>Referencing</w:t>
      </w:r>
      <w:r w:rsidRPr="00B66D58">
        <w:rPr>
          <w:rFonts w:ascii="Arial" w:hAnsi="Arial" w:cs="Arial"/>
          <w:lang w:val="en-US"/>
        </w:rPr>
        <w:t>: Each Directorate should establish and ensure compliance to a document referencing system that meets its business needs and is easily understood by staff members that create, file or retrieve records held in any media. Several types of referencing can be used, e.g. alpha-numeric, alphabetic, numeric or keyword. The most common of these is alpha-numeric, as it allows letters to be allocated for a business activity, e.g. HR for Human Resources, followed by a unique number for each electronic record or document created by the HR function. It may be more feasible in some circumstances to give a unique reference to the file or folder in which the records are kept, and identify the record by reference to date and format.</w:t>
      </w:r>
    </w:p>
    <w:p w14:paraId="38DC59B7" w14:textId="77777777" w:rsidR="00AD05E4" w:rsidRPr="00B66D58" w:rsidRDefault="00AD05E4" w:rsidP="00AD05E4">
      <w:pPr>
        <w:ind w:left="709"/>
        <w:rPr>
          <w:rFonts w:ascii="Arial" w:hAnsi="Arial" w:cs="Arial"/>
          <w:lang w:val="en-US"/>
        </w:rPr>
      </w:pPr>
      <w:r w:rsidRPr="00B66D58">
        <w:rPr>
          <w:rFonts w:ascii="Arial" w:hAnsi="Arial" w:cs="Arial"/>
          <w:lang w:val="en-US"/>
        </w:rPr>
        <w:tab/>
      </w:r>
      <w:r w:rsidRPr="00B66D58">
        <w:rPr>
          <w:rFonts w:ascii="Arial" w:hAnsi="Arial" w:cs="Arial"/>
          <w:b/>
          <w:lang w:val="en-US"/>
        </w:rPr>
        <w:t>Naming</w:t>
      </w:r>
      <w:r w:rsidRPr="00B66D58">
        <w:rPr>
          <w:rFonts w:ascii="Arial" w:hAnsi="Arial" w:cs="Arial"/>
          <w:lang w:val="en-US"/>
        </w:rPr>
        <w:t>: Each Directorate should nominate staff to establish and document file     naming conventions in line with national archives advice; i.e.</w:t>
      </w:r>
    </w:p>
    <w:p w14:paraId="786A879C" w14:textId="77777777" w:rsidR="00AD05E4" w:rsidRPr="00B66D58" w:rsidRDefault="00AD05E4" w:rsidP="00AD05E4">
      <w:pPr>
        <w:numPr>
          <w:ilvl w:val="0"/>
          <w:numId w:val="26"/>
        </w:numPr>
        <w:suppressAutoHyphens/>
        <w:spacing w:after="120" w:line="240" w:lineRule="auto"/>
        <w:jc w:val="both"/>
        <w:rPr>
          <w:rFonts w:ascii="Arial" w:hAnsi="Arial" w:cs="Arial"/>
          <w:lang w:val="en-US"/>
        </w:rPr>
      </w:pPr>
      <w:r w:rsidRPr="00B66D58">
        <w:rPr>
          <w:rFonts w:ascii="Arial" w:hAnsi="Arial" w:cs="Arial"/>
          <w:lang w:val="en-US"/>
        </w:rPr>
        <w:t>Give a unique name to each record,</w:t>
      </w:r>
    </w:p>
    <w:p w14:paraId="29E16C7A" w14:textId="77777777" w:rsidR="00AD05E4" w:rsidRPr="00B66D58" w:rsidRDefault="00AD05E4" w:rsidP="00AD05E4">
      <w:pPr>
        <w:numPr>
          <w:ilvl w:val="0"/>
          <w:numId w:val="26"/>
        </w:numPr>
        <w:suppressAutoHyphens/>
        <w:spacing w:after="120" w:line="240" w:lineRule="auto"/>
        <w:ind w:left="709" w:firstLine="0"/>
        <w:jc w:val="both"/>
        <w:rPr>
          <w:rFonts w:ascii="Arial" w:hAnsi="Arial" w:cs="Arial"/>
          <w:lang w:val="en-US"/>
        </w:rPr>
      </w:pPr>
      <w:r w:rsidRPr="00B66D58">
        <w:rPr>
          <w:rFonts w:ascii="Arial" w:hAnsi="Arial" w:cs="Arial"/>
          <w:lang w:val="en-US"/>
        </w:rPr>
        <w:t>Give a meaningful name which closely reflects the records contents,</w:t>
      </w:r>
    </w:p>
    <w:p w14:paraId="480B4116" w14:textId="77777777" w:rsidR="00AD05E4" w:rsidRPr="00B66D58" w:rsidRDefault="00AD05E4" w:rsidP="00AD05E4">
      <w:pPr>
        <w:numPr>
          <w:ilvl w:val="0"/>
          <w:numId w:val="26"/>
        </w:numPr>
        <w:suppressAutoHyphens/>
        <w:spacing w:after="120" w:line="240" w:lineRule="auto"/>
        <w:ind w:left="709" w:firstLine="0"/>
        <w:jc w:val="both"/>
        <w:rPr>
          <w:rFonts w:ascii="Arial" w:hAnsi="Arial" w:cs="Arial"/>
          <w:lang w:val="en-US"/>
        </w:rPr>
      </w:pPr>
      <w:r w:rsidRPr="00B66D58">
        <w:rPr>
          <w:rFonts w:ascii="Arial" w:hAnsi="Arial" w:cs="Arial"/>
          <w:lang w:val="en-US"/>
        </w:rPr>
        <w:t>Express elements of the name in a structured and predictable order,</w:t>
      </w:r>
    </w:p>
    <w:p w14:paraId="72CCCEBE" w14:textId="77777777" w:rsidR="00AD05E4" w:rsidRPr="00B66D58" w:rsidRDefault="00AD05E4" w:rsidP="00AD05E4">
      <w:pPr>
        <w:numPr>
          <w:ilvl w:val="0"/>
          <w:numId w:val="26"/>
        </w:numPr>
        <w:suppressAutoHyphens/>
        <w:spacing w:after="120" w:line="240" w:lineRule="auto"/>
        <w:ind w:left="1134" w:hanging="425"/>
        <w:jc w:val="both"/>
        <w:rPr>
          <w:rFonts w:ascii="Arial" w:hAnsi="Arial" w:cs="Arial"/>
          <w:lang w:val="en-US"/>
        </w:rPr>
      </w:pPr>
      <w:r w:rsidRPr="00B66D58">
        <w:rPr>
          <w:rFonts w:ascii="Arial" w:hAnsi="Arial" w:cs="Arial"/>
          <w:lang w:val="en-US"/>
        </w:rPr>
        <w:t>Locate the most specific information at the beginning of the name and the most general at the end,</w:t>
      </w:r>
    </w:p>
    <w:p w14:paraId="3624427D" w14:textId="77777777" w:rsidR="00AD05E4" w:rsidRPr="00B66D58" w:rsidRDefault="00AD05E4" w:rsidP="00AD05E4">
      <w:pPr>
        <w:numPr>
          <w:ilvl w:val="0"/>
          <w:numId w:val="26"/>
        </w:numPr>
        <w:suppressAutoHyphens/>
        <w:spacing w:after="120" w:line="240" w:lineRule="auto"/>
        <w:ind w:left="1134" w:hanging="425"/>
        <w:jc w:val="both"/>
        <w:rPr>
          <w:rFonts w:ascii="Arial" w:hAnsi="Arial" w:cs="Arial"/>
          <w:lang w:val="en-US"/>
        </w:rPr>
      </w:pPr>
      <w:r w:rsidRPr="00B66D58">
        <w:rPr>
          <w:rFonts w:ascii="Arial" w:hAnsi="Arial" w:cs="Arial"/>
          <w:lang w:val="en-US"/>
        </w:rPr>
        <w:t>Give a similarly structured and worded name to records which are linked (for example, an earlier and a later version).</w:t>
      </w:r>
    </w:p>
    <w:p w14:paraId="28178BCE" w14:textId="77777777" w:rsidR="00AD05E4" w:rsidRPr="00B66D58" w:rsidRDefault="00AD05E4" w:rsidP="00AD05E4">
      <w:pPr>
        <w:jc w:val="both"/>
        <w:rPr>
          <w:rFonts w:ascii="Arial" w:hAnsi="Arial" w:cs="Arial"/>
          <w:lang w:val="en-US"/>
        </w:rPr>
      </w:pPr>
    </w:p>
    <w:p w14:paraId="2A5B21DF" w14:textId="77777777" w:rsidR="00B94487" w:rsidRPr="00B66D58" w:rsidRDefault="00B94487" w:rsidP="00AD05E4">
      <w:pPr>
        <w:ind w:left="709"/>
        <w:jc w:val="both"/>
        <w:rPr>
          <w:rFonts w:ascii="Arial" w:hAnsi="Arial" w:cs="Arial"/>
          <w:b/>
          <w:lang w:val="en-US"/>
        </w:rPr>
      </w:pPr>
    </w:p>
    <w:p w14:paraId="052F3F28" w14:textId="77777777" w:rsidR="00AD05E4" w:rsidRPr="00B66D58" w:rsidRDefault="00AD05E4" w:rsidP="00AD05E4">
      <w:pPr>
        <w:ind w:left="709"/>
        <w:jc w:val="both"/>
        <w:rPr>
          <w:rFonts w:ascii="Arial" w:hAnsi="Arial" w:cs="Arial"/>
          <w:lang w:val="en-US"/>
        </w:rPr>
      </w:pPr>
      <w:r w:rsidRPr="00B66D58">
        <w:rPr>
          <w:rFonts w:ascii="Arial" w:hAnsi="Arial" w:cs="Arial"/>
          <w:b/>
          <w:lang w:val="en-US"/>
        </w:rPr>
        <w:lastRenderedPageBreak/>
        <w:t xml:space="preserve"> Indexing and Filing: </w:t>
      </w:r>
      <w:r w:rsidRPr="00B66D58">
        <w:rPr>
          <w:rFonts w:ascii="Arial" w:hAnsi="Arial" w:cs="Arial"/>
          <w:lang w:val="en-US"/>
        </w:rPr>
        <w:t xml:space="preserve">Each Directorate should establish and document a clear and logical filing structure that aids retrieval of records. The register or index is a signpost to where paper corporate records are stored, e.g. the relevant folder or file, however it can be used as a guide to the information contained in those records. The register should be arranged in a user friendly structure that aids easy location and retrieval of a folder or file. Folders and files should be given clear logical names that follow the </w:t>
      </w:r>
      <w:proofErr w:type="spellStart"/>
      <w:proofErr w:type="gramStart"/>
      <w:r w:rsidRPr="00B66D58">
        <w:rPr>
          <w:rFonts w:ascii="Arial" w:hAnsi="Arial" w:cs="Arial"/>
          <w:lang w:val="en-US"/>
        </w:rPr>
        <w:t>organisation’s</w:t>
      </w:r>
      <w:proofErr w:type="spellEnd"/>
      <w:proofErr w:type="gramEnd"/>
      <w:r w:rsidRPr="00B66D58">
        <w:rPr>
          <w:rFonts w:ascii="Arial" w:hAnsi="Arial" w:cs="Arial"/>
          <w:lang w:val="en-US"/>
        </w:rPr>
        <w:t xml:space="preserve"> or directorate’s naming convention</w:t>
      </w:r>
    </w:p>
    <w:p w14:paraId="00969E87" w14:textId="77777777" w:rsidR="00AD05E4" w:rsidRPr="00B66D58" w:rsidRDefault="00AD05E4" w:rsidP="00AD05E4">
      <w:pPr>
        <w:ind w:left="709"/>
        <w:jc w:val="both"/>
        <w:rPr>
          <w:rFonts w:ascii="Arial" w:hAnsi="Arial" w:cs="Arial"/>
          <w:lang w:val="en-US"/>
        </w:rPr>
      </w:pPr>
      <w:r w:rsidRPr="00B66D58">
        <w:rPr>
          <w:rFonts w:ascii="Arial" w:hAnsi="Arial" w:cs="Arial"/>
          <w:lang w:val="en-US"/>
        </w:rPr>
        <w:t xml:space="preserve">The filing structure for electronic records should reflect the way in which paper records are filed to ensure consistency. Filing of corporate records to local drives on PC’s and laptops is not appropriate, files must be saved to the departmental network, to ensure only </w:t>
      </w:r>
      <w:proofErr w:type="spellStart"/>
      <w:r w:rsidRPr="00B66D58">
        <w:rPr>
          <w:rFonts w:ascii="Arial" w:hAnsi="Arial" w:cs="Arial"/>
          <w:lang w:val="en-US"/>
        </w:rPr>
        <w:t>authorised</w:t>
      </w:r>
      <w:proofErr w:type="spellEnd"/>
      <w:r w:rsidRPr="00B66D58">
        <w:rPr>
          <w:rFonts w:ascii="Arial" w:hAnsi="Arial" w:cs="Arial"/>
          <w:lang w:val="en-US"/>
        </w:rPr>
        <w:t xml:space="preserve"> access is available and that appropriate backups are taken. Likewise, the filing of key </w:t>
      </w:r>
      <w:proofErr w:type="spellStart"/>
      <w:r w:rsidRPr="00B66D58">
        <w:rPr>
          <w:rFonts w:ascii="Arial" w:hAnsi="Arial" w:cs="Arial"/>
          <w:lang w:val="en-US"/>
        </w:rPr>
        <w:t>organisational</w:t>
      </w:r>
      <w:proofErr w:type="spellEnd"/>
      <w:r w:rsidRPr="00B66D58">
        <w:rPr>
          <w:rFonts w:ascii="Arial" w:hAnsi="Arial" w:cs="Arial"/>
          <w:lang w:val="en-US"/>
        </w:rPr>
        <w:t xml:space="preserve"> paper records or clinical records in desk drawers is not appropriate, departmental accessible secure storage should be used.</w:t>
      </w:r>
    </w:p>
    <w:p w14:paraId="2D4C4EFA" w14:textId="07CD33C1" w:rsidR="00AD05E4" w:rsidRPr="00B66D58" w:rsidRDefault="00AD05E4" w:rsidP="00AD05E4">
      <w:pPr>
        <w:ind w:left="709"/>
        <w:jc w:val="both"/>
        <w:rPr>
          <w:rFonts w:ascii="Arial" w:hAnsi="Arial" w:cs="Arial"/>
          <w:lang w:val="en-US"/>
        </w:rPr>
      </w:pPr>
      <w:r w:rsidRPr="00B66D58">
        <w:rPr>
          <w:rFonts w:ascii="Arial" w:hAnsi="Arial" w:cs="Arial"/>
          <w:b/>
          <w:lang w:val="en-US"/>
        </w:rPr>
        <w:t>Version Control:</w:t>
      </w:r>
      <w:r w:rsidRPr="00B66D58">
        <w:rPr>
          <w:rFonts w:ascii="Arial" w:hAnsi="Arial" w:cs="Arial"/>
          <w:lang w:val="en-US"/>
        </w:rPr>
        <w:t xml:space="preserve"> A system of version control must be implemented to enable staff to know that they are working the latest/ correct version of the documentation. This may be in form of a version number and date or by use of document creation date.                                                                         </w:t>
      </w:r>
    </w:p>
    <w:p w14:paraId="637E8D8F" w14:textId="77777777" w:rsidR="00AD05E4" w:rsidRPr="00B66D58" w:rsidRDefault="00AD05E4" w:rsidP="00AD05E4">
      <w:pPr>
        <w:ind w:left="709"/>
        <w:jc w:val="right"/>
        <w:rPr>
          <w:rFonts w:ascii="Arial" w:hAnsi="Arial" w:cs="Arial"/>
          <w:lang w:val="en-US"/>
        </w:rPr>
      </w:pPr>
    </w:p>
    <w:p w14:paraId="090989E5" w14:textId="77777777" w:rsidR="00AD05E4" w:rsidRPr="00B66D58" w:rsidRDefault="00AD05E4" w:rsidP="00AD05E4">
      <w:pPr>
        <w:pStyle w:val="Heading1"/>
        <w:rPr>
          <w:color w:val="FF0000"/>
        </w:rPr>
      </w:pPr>
      <w:r w:rsidRPr="00B66D58">
        <w:rPr>
          <w:lang w:val="en-US"/>
        </w:rPr>
        <w:br w:type="page"/>
      </w:r>
      <w:bookmarkStart w:id="22" w:name="_Toc368044802"/>
      <w:r w:rsidRPr="00B66D58">
        <w:rPr>
          <w:lang w:val="en-US"/>
        </w:rPr>
        <w:lastRenderedPageBreak/>
        <w:t xml:space="preserve">Annex G - </w:t>
      </w:r>
      <w:r w:rsidRPr="00B66D58">
        <w:t>Creating, Accessing and Reviewing Records</w:t>
      </w:r>
      <w:bookmarkEnd w:id="22"/>
      <w:r w:rsidRPr="00B66D58">
        <w:rPr>
          <w:color w:val="FF0000"/>
        </w:rPr>
        <w:t xml:space="preserve"> </w:t>
      </w:r>
    </w:p>
    <w:p w14:paraId="4DFBD761" w14:textId="77777777" w:rsidR="00AD05E4" w:rsidRPr="00B66D58" w:rsidRDefault="00AD05E4" w:rsidP="00AD05E4">
      <w:pPr>
        <w:rPr>
          <w:rFonts w:ascii="Arial" w:hAnsi="Arial" w:cs="Arial"/>
        </w:rPr>
      </w:pPr>
      <w:r w:rsidRPr="00B66D58">
        <w:rPr>
          <w:rFonts w:ascii="Arial" w:hAnsi="Arial" w:cs="Arial"/>
          <w:lang w:val="en-US"/>
        </w:rPr>
        <w:t>When records are created and/or updated, it is essential that indices are first checked to avoid the creation of duplicate records.</w:t>
      </w:r>
      <w:r w:rsidRPr="00B66D58">
        <w:rPr>
          <w:rFonts w:ascii="Arial" w:hAnsi="Arial" w:cs="Arial"/>
        </w:rPr>
        <w:t xml:space="preserve"> This will ensure that all information and records in relation to the same project are maintained in one place.</w:t>
      </w:r>
    </w:p>
    <w:p w14:paraId="51827F20" w14:textId="77777777" w:rsidR="00AD05E4" w:rsidRPr="00B66D58" w:rsidRDefault="00AD05E4" w:rsidP="00AD05E4">
      <w:pPr>
        <w:rPr>
          <w:rFonts w:ascii="Arial" w:eastAsia="Arial" w:hAnsi="Arial" w:cs="Arial"/>
          <w:color w:val="0070C0"/>
          <w:lang w:val="en-US"/>
        </w:rPr>
      </w:pPr>
      <w:r w:rsidRPr="00B66D58">
        <w:rPr>
          <w:rFonts w:ascii="Arial" w:eastAsia="Arial" w:hAnsi="Arial" w:cs="Arial"/>
          <w:lang w:val="en-US"/>
        </w:rPr>
        <w:t>Local procedures should be put into place to ensure robust records management and data quality processes as appropriate for the system. This applies to both manual and electronic systems. These procedures should be regularly reviewed to ensure that they remain appropriate to the records to be maintained and updated where required</w:t>
      </w:r>
      <w:r w:rsidR="00B94487" w:rsidRPr="00B66D58">
        <w:rPr>
          <w:rFonts w:ascii="Arial" w:eastAsia="Arial" w:hAnsi="Arial" w:cs="Arial"/>
          <w:color w:val="0070C0"/>
          <w:lang w:val="en-US"/>
        </w:rPr>
        <w:t>.</w:t>
      </w:r>
    </w:p>
    <w:p w14:paraId="1653D521" w14:textId="77777777" w:rsidR="00AD05E4" w:rsidRPr="00B66D58" w:rsidRDefault="00AD05E4" w:rsidP="00AD05E4">
      <w:pPr>
        <w:jc w:val="both"/>
        <w:rPr>
          <w:rFonts w:ascii="Arial" w:hAnsi="Arial" w:cs="Arial"/>
          <w:u w:val="single"/>
          <w:lang w:val="en-US"/>
        </w:rPr>
      </w:pPr>
      <w:r w:rsidRPr="00B66D58">
        <w:rPr>
          <w:rFonts w:ascii="Arial" w:hAnsi="Arial" w:cs="Arial"/>
          <w:u w:val="single"/>
          <w:lang w:val="en-US"/>
        </w:rPr>
        <w:t>All Records</w:t>
      </w:r>
    </w:p>
    <w:p w14:paraId="2924190C" w14:textId="77777777" w:rsidR="00AD05E4" w:rsidRPr="00B66D58" w:rsidRDefault="00AD05E4" w:rsidP="00AD05E4">
      <w:pPr>
        <w:rPr>
          <w:rFonts w:ascii="Arial" w:hAnsi="Arial" w:cs="Arial"/>
          <w:lang w:val="en-US"/>
        </w:rPr>
      </w:pPr>
      <w:r w:rsidRPr="00B66D58">
        <w:rPr>
          <w:rFonts w:ascii="Arial" w:hAnsi="Arial" w:cs="Arial"/>
          <w:lang w:val="en-US"/>
        </w:rPr>
        <w:t>All record entries must:</w:t>
      </w:r>
    </w:p>
    <w:p w14:paraId="68E1B4D4"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Contain a filing index and section dividers (manual records)</w:t>
      </w:r>
    </w:p>
    <w:p w14:paraId="35E31031"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rPr>
        <w:t>Named in line with the local naming conventions.</w:t>
      </w:r>
    </w:p>
    <w:p w14:paraId="62F10635"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Be factual, consistent, accurate and consecutive.</w:t>
      </w:r>
    </w:p>
    <w:p w14:paraId="53881A5C"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Be recorded as soon as possible after an event has occurred.</w:t>
      </w:r>
    </w:p>
    <w:p w14:paraId="276825F9"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Be accurately dated, timed and signed, where required.</w:t>
      </w:r>
    </w:p>
    <w:p w14:paraId="6185802C"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Use of abbreviations should be kept to a minimum. If abbreviations are used, they should be from an agreed list which is formally maintained and can be made available on request.</w:t>
      </w:r>
    </w:p>
    <w:p w14:paraId="5992F319"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Provide clear evidence of action taken or to be taken.</w:t>
      </w:r>
    </w:p>
    <w:p w14:paraId="7584DB1F"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Record risks or problems identified and action taken to deal with them.</w:t>
      </w:r>
    </w:p>
    <w:p w14:paraId="04D73AB0"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Errors should have a single line used to cross out and cancel mistakes or errors and this should be signed and dated by the person who has made the amendment</w:t>
      </w:r>
    </w:p>
    <w:p w14:paraId="4FF32051"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Be bound and stored so that loss of documents is minimized.</w:t>
      </w:r>
    </w:p>
    <w:p w14:paraId="3D2BADF9" w14:textId="77777777" w:rsidR="00AD05E4" w:rsidRPr="00B66D58" w:rsidRDefault="00AD05E4" w:rsidP="00AD05E4">
      <w:pPr>
        <w:numPr>
          <w:ilvl w:val="0"/>
          <w:numId w:val="35"/>
        </w:numPr>
        <w:suppressAutoHyphens/>
        <w:spacing w:after="120" w:line="240" w:lineRule="auto"/>
        <w:rPr>
          <w:rFonts w:ascii="Arial" w:hAnsi="Arial" w:cs="Arial"/>
        </w:rPr>
      </w:pPr>
      <w:r w:rsidRPr="00B66D58">
        <w:rPr>
          <w:rFonts w:ascii="Arial" w:hAnsi="Arial" w:cs="Arial"/>
          <w:lang w:val="en-US"/>
        </w:rPr>
        <w:t>Have an integral audit trail.</w:t>
      </w:r>
    </w:p>
    <w:p w14:paraId="4FBE0E89" w14:textId="77777777" w:rsidR="00AD05E4" w:rsidRPr="00B66D58" w:rsidRDefault="00AD05E4" w:rsidP="00AD05E4">
      <w:pPr>
        <w:numPr>
          <w:ilvl w:val="0"/>
          <w:numId w:val="35"/>
        </w:numPr>
        <w:suppressAutoHyphens/>
        <w:spacing w:after="120" w:line="240" w:lineRule="auto"/>
        <w:rPr>
          <w:rFonts w:ascii="Arial" w:hAnsi="Arial" w:cs="Arial"/>
          <w:lang w:val="en-US"/>
        </w:rPr>
      </w:pPr>
      <w:r w:rsidRPr="00B66D58">
        <w:rPr>
          <w:rFonts w:ascii="Arial" w:hAnsi="Arial" w:cs="Arial"/>
          <w:lang w:val="en-US"/>
        </w:rPr>
        <w:t xml:space="preserve">Records should be readable when photocopied or scanned </w:t>
      </w:r>
    </w:p>
    <w:p w14:paraId="494078E2" w14:textId="77777777" w:rsidR="00AD05E4" w:rsidRPr="00B66D58" w:rsidRDefault="00AD05E4" w:rsidP="00AD05E4">
      <w:pPr>
        <w:numPr>
          <w:ilvl w:val="0"/>
          <w:numId w:val="35"/>
        </w:numPr>
        <w:suppressAutoHyphens/>
        <w:spacing w:after="120" w:line="240" w:lineRule="auto"/>
        <w:rPr>
          <w:rFonts w:ascii="Arial" w:hAnsi="Arial" w:cs="Arial"/>
          <w:lang w:val="en-US"/>
        </w:rPr>
      </w:pPr>
      <w:r w:rsidRPr="00B66D58">
        <w:rPr>
          <w:rFonts w:ascii="Arial" w:hAnsi="Arial" w:cs="Arial"/>
          <w:lang w:val="en-US"/>
        </w:rPr>
        <w:t xml:space="preserve">Do not alter or destroy any records without being </w:t>
      </w:r>
      <w:proofErr w:type="spellStart"/>
      <w:r w:rsidRPr="00B66D58">
        <w:rPr>
          <w:rFonts w:ascii="Arial" w:hAnsi="Arial" w:cs="Arial"/>
          <w:lang w:val="en-US"/>
        </w:rPr>
        <w:t>authorised</w:t>
      </w:r>
      <w:proofErr w:type="spellEnd"/>
      <w:r w:rsidRPr="00B66D58">
        <w:rPr>
          <w:rFonts w:ascii="Arial" w:hAnsi="Arial" w:cs="Arial"/>
          <w:lang w:val="en-US"/>
        </w:rPr>
        <w:t xml:space="preserve"> to do so</w:t>
      </w:r>
    </w:p>
    <w:p w14:paraId="496A4B25" w14:textId="77777777" w:rsidR="00AD05E4" w:rsidRPr="00B66D58" w:rsidRDefault="00AD05E4" w:rsidP="00B94487">
      <w:pPr>
        <w:numPr>
          <w:ilvl w:val="0"/>
          <w:numId w:val="35"/>
        </w:numPr>
        <w:suppressAutoHyphens/>
        <w:spacing w:after="120" w:line="240" w:lineRule="auto"/>
        <w:rPr>
          <w:rFonts w:ascii="Arial" w:hAnsi="Arial" w:cs="Arial"/>
          <w:lang w:val="en-US"/>
        </w:rPr>
      </w:pPr>
      <w:r w:rsidRPr="00B66D58">
        <w:rPr>
          <w:rFonts w:ascii="Arial" w:hAnsi="Arial" w:cs="Arial"/>
          <w:lang w:val="en-US"/>
        </w:rPr>
        <w:t xml:space="preserve">NEVER falsify records </w:t>
      </w:r>
    </w:p>
    <w:p w14:paraId="0DD1AA81" w14:textId="77777777" w:rsidR="00AD05E4" w:rsidRPr="00B66D58" w:rsidRDefault="00AD05E4" w:rsidP="00AD05E4">
      <w:pPr>
        <w:jc w:val="both"/>
        <w:rPr>
          <w:rFonts w:ascii="Arial" w:hAnsi="Arial" w:cs="Arial"/>
          <w:u w:val="single"/>
          <w:lang w:val="en-US"/>
        </w:rPr>
      </w:pPr>
      <w:r w:rsidRPr="00B66D58">
        <w:rPr>
          <w:rFonts w:ascii="Arial" w:hAnsi="Arial" w:cs="Arial"/>
          <w:u w:val="single"/>
          <w:lang w:val="en-US"/>
        </w:rPr>
        <w:t>Personal Data</w:t>
      </w:r>
    </w:p>
    <w:p w14:paraId="3F86C518" w14:textId="34DC12CA" w:rsidR="00AD05E4" w:rsidRPr="00B66D58" w:rsidRDefault="00AD05E4" w:rsidP="00AD05E4">
      <w:pPr>
        <w:rPr>
          <w:rFonts w:ascii="Arial" w:hAnsi="Arial" w:cs="Arial"/>
          <w:lang w:val="en-US"/>
        </w:rPr>
      </w:pPr>
      <w:r w:rsidRPr="00B66D58">
        <w:rPr>
          <w:rFonts w:ascii="Arial" w:hAnsi="Arial" w:cs="Arial"/>
          <w:lang w:val="en-US"/>
        </w:rPr>
        <w:t>Under the requirements of DPA – Part II, subject to specific provisions referred to below, an individual is entitled to be:</w:t>
      </w:r>
    </w:p>
    <w:p w14:paraId="30440655" w14:textId="77777777" w:rsidR="00AD05E4" w:rsidRPr="00B66D58" w:rsidRDefault="00AD05E4" w:rsidP="00AD05E4">
      <w:pPr>
        <w:numPr>
          <w:ilvl w:val="0"/>
          <w:numId w:val="36"/>
        </w:numPr>
        <w:suppressAutoHyphens/>
        <w:spacing w:after="120" w:line="240" w:lineRule="auto"/>
        <w:rPr>
          <w:rFonts w:ascii="Arial" w:hAnsi="Arial" w:cs="Arial"/>
        </w:rPr>
      </w:pPr>
      <w:r w:rsidRPr="00B66D58">
        <w:rPr>
          <w:rFonts w:ascii="Arial" w:hAnsi="Arial" w:cs="Arial"/>
          <w:lang w:val="en-US"/>
        </w:rPr>
        <w:t xml:space="preserve">Informed whether their personal data are being processed by the </w:t>
      </w:r>
      <w:proofErr w:type="spellStart"/>
      <w:r w:rsidRPr="00B66D58">
        <w:rPr>
          <w:rFonts w:ascii="Arial" w:hAnsi="Arial" w:cs="Arial"/>
          <w:lang w:val="en-US"/>
        </w:rPr>
        <w:t>organisation</w:t>
      </w:r>
      <w:proofErr w:type="spellEnd"/>
      <w:r w:rsidRPr="00B66D58">
        <w:rPr>
          <w:rFonts w:ascii="Arial" w:hAnsi="Arial" w:cs="Arial"/>
          <w:lang w:val="en-US"/>
        </w:rPr>
        <w:t>.</w:t>
      </w:r>
    </w:p>
    <w:p w14:paraId="3CB3B1D6" w14:textId="77777777" w:rsidR="00AD05E4" w:rsidRPr="00B66D58" w:rsidRDefault="00AD05E4" w:rsidP="00AD05E4">
      <w:pPr>
        <w:numPr>
          <w:ilvl w:val="0"/>
          <w:numId w:val="36"/>
        </w:numPr>
        <w:suppressAutoHyphens/>
        <w:spacing w:after="120" w:line="240" w:lineRule="auto"/>
        <w:rPr>
          <w:rFonts w:ascii="Arial" w:hAnsi="Arial" w:cs="Arial"/>
        </w:rPr>
      </w:pPr>
      <w:r w:rsidRPr="00B66D58">
        <w:rPr>
          <w:rFonts w:ascii="Arial" w:hAnsi="Arial" w:cs="Arial"/>
          <w:lang w:val="en-US"/>
        </w:rPr>
        <w:t>Advised of the nature of the data, the purposes for such being processed and with whom it is being disclosed.</w:t>
      </w:r>
    </w:p>
    <w:p w14:paraId="54BA391B" w14:textId="77777777" w:rsidR="00AD05E4" w:rsidRPr="00B66D58" w:rsidRDefault="00AD05E4" w:rsidP="00AD05E4">
      <w:pPr>
        <w:numPr>
          <w:ilvl w:val="0"/>
          <w:numId w:val="36"/>
        </w:numPr>
        <w:suppressAutoHyphens/>
        <w:spacing w:after="120" w:line="240" w:lineRule="auto"/>
        <w:rPr>
          <w:rFonts w:ascii="Arial" w:hAnsi="Arial" w:cs="Arial"/>
        </w:rPr>
      </w:pPr>
      <w:r w:rsidRPr="00B66D58">
        <w:rPr>
          <w:rFonts w:ascii="Arial" w:hAnsi="Arial" w:cs="Arial"/>
          <w:lang w:val="en-US"/>
        </w:rPr>
        <w:t>Informed of the data held and its source(s).</w:t>
      </w:r>
    </w:p>
    <w:p w14:paraId="072D9CE6" w14:textId="77777777" w:rsidR="00AD05E4" w:rsidRPr="00B66D58" w:rsidRDefault="00AD05E4" w:rsidP="00AD05E4">
      <w:pPr>
        <w:numPr>
          <w:ilvl w:val="0"/>
          <w:numId w:val="36"/>
        </w:numPr>
        <w:suppressAutoHyphens/>
        <w:spacing w:after="120" w:line="240" w:lineRule="auto"/>
        <w:rPr>
          <w:rFonts w:ascii="Arial" w:hAnsi="Arial" w:cs="Arial"/>
          <w:lang w:val="en-US"/>
        </w:rPr>
      </w:pPr>
      <w:r w:rsidRPr="00B66D58">
        <w:rPr>
          <w:rFonts w:ascii="Arial" w:hAnsi="Arial" w:cs="Arial"/>
          <w:lang w:val="en-US"/>
        </w:rPr>
        <w:t>And have access to information held about them, subject to certain exemptions. Please see the Subject Access Policy for further guidance.</w:t>
      </w:r>
    </w:p>
    <w:p w14:paraId="7BE8E018" w14:textId="77777777" w:rsidR="00AD05E4" w:rsidRPr="00B66D58" w:rsidRDefault="00AD05E4" w:rsidP="00AD05E4">
      <w:pPr>
        <w:pStyle w:val="Heading1"/>
        <w:rPr>
          <w:lang w:val="en-US"/>
        </w:rPr>
      </w:pPr>
      <w:r w:rsidRPr="00B66D58">
        <w:rPr>
          <w:lang w:val="en-US"/>
        </w:rPr>
        <w:br w:type="page"/>
      </w:r>
      <w:bookmarkStart w:id="23" w:name="_Toc368044803"/>
      <w:r w:rsidRPr="00B66D58">
        <w:rPr>
          <w:lang w:val="en-US"/>
        </w:rPr>
        <w:lastRenderedPageBreak/>
        <w:t>Annex H - Protective Marking Schema</w:t>
      </w:r>
      <w:bookmarkEnd w:id="23"/>
    </w:p>
    <w:p w14:paraId="2FE9EFEE" w14:textId="77777777" w:rsidR="00AD05E4" w:rsidRPr="00B66D58" w:rsidRDefault="00AD05E4" w:rsidP="00AD05E4">
      <w:pPr>
        <w:rPr>
          <w:rFonts w:ascii="Arial" w:hAnsi="Arial" w:cs="Arial"/>
          <w:lang w:val="en-US"/>
        </w:rPr>
      </w:pPr>
      <w:r w:rsidRPr="00B66D58">
        <w:rPr>
          <w:rFonts w:ascii="Arial" w:hAnsi="Arial" w:cs="Arial"/>
          <w:lang w:val="en-US"/>
        </w:rPr>
        <w:t>This scheme is as per the NHS England Document and Records Management Policy.</w:t>
      </w:r>
    </w:p>
    <w:p w14:paraId="3CA65700" w14:textId="77777777" w:rsidR="00AD05E4" w:rsidRPr="00B66D58" w:rsidRDefault="00AD05E4" w:rsidP="00AD05E4">
      <w:pPr>
        <w:rPr>
          <w:rFonts w:ascii="Arial" w:hAnsi="Arial" w:cs="Arial"/>
          <w:b/>
          <w:lang w:val="en-US"/>
        </w:rPr>
      </w:pPr>
      <w:r w:rsidRPr="00B66D58">
        <w:rPr>
          <w:rFonts w:ascii="Arial" w:hAnsi="Arial" w:cs="Arial"/>
          <w:b/>
          <w:lang w:val="en-US"/>
        </w:rPr>
        <w:t>Classification of NHS Information – Marking Guidance</w:t>
      </w:r>
    </w:p>
    <w:p w14:paraId="54647729" w14:textId="77777777" w:rsidR="00AD05E4" w:rsidRPr="00B66D58" w:rsidRDefault="00AD05E4" w:rsidP="00AD05E4">
      <w:pPr>
        <w:rPr>
          <w:rFonts w:ascii="Arial" w:hAnsi="Arial" w:cs="Arial"/>
          <w:lang w:val="en-US"/>
        </w:rPr>
      </w:pPr>
      <w:r w:rsidRPr="00B66D58">
        <w:rPr>
          <w:rFonts w:ascii="Arial" w:hAnsi="Arial" w:cs="Arial"/>
          <w:b/>
          <w:lang w:val="en-US"/>
        </w:rPr>
        <w:t xml:space="preserve">NHS CONFIDENTIAL – </w:t>
      </w:r>
      <w:r w:rsidRPr="00B66D58">
        <w:rPr>
          <w:rFonts w:ascii="Arial" w:hAnsi="Arial" w:cs="Arial"/>
          <w:lang w:val="en-US"/>
        </w:rPr>
        <w:t>appropriate to paper and electronic documents and files containing person-identifiable information, including service users, staff and any other sensitive information.</w:t>
      </w:r>
    </w:p>
    <w:p w14:paraId="2D3C49C5" w14:textId="77777777" w:rsidR="00AD05E4" w:rsidRPr="00B66D58" w:rsidRDefault="00AD05E4" w:rsidP="00AD05E4">
      <w:pPr>
        <w:rPr>
          <w:rFonts w:ascii="Arial" w:hAnsi="Arial" w:cs="Arial"/>
          <w:lang w:val="en-US"/>
        </w:rPr>
      </w:pPr>
      <w:r w:rsidRPr="00B66D58">
        <w:rPr>
          <w:rFonts w:ascii="Arial" w:hAnsi="Arial" w:cs="Arial"/>
          <w:b/>
          <w:lang w:val="en-US"/>
        </w:rPr>
        <w:t xml:space="preserve">NHS PROTECT </w:t>
      </w:r>
      <w:proofErr w:type="gramStart"/>
      <w:r w:rsidRPr="00B66D58">
        <w:rPr>
          <w:rFonts w:ascii="Arial" w:hAnsi="Arial" w:cs="Arial"/>
          <w:b/>
          <w:lang w:val="en-US"/>
        </w:rPr>
        <w:t xml:space="preserve">-  </w:t>
      </w:r>
      <w:r w:rsidRPr="00B66D58">
        <w:rPr>
          <w:rFonts w:ascii="Arial" w:hAnsi="Arial" w:cs="Arial"/>
          <w:lang w:val="en-US"/>
        </w:rPr>
        <w:t>Discretionary</w:t>
      </w:r>
      <w:proofErr w:type="gramEnd"/>
      <w:r w:rsidRPr="00B66D58">
        <w:rPr>
          <w:rFonts w:ascii="Arial" w:hAnsi="Arial" w:cs="Arial"/>
          <w:lang w:val="en-US"/>
        </w:rPr>
        <w:t xml:space="preserve"> marking that may be used for information classified below NHS Confidential but requiring care in handling. Descriptors may also be used as required.</w:t>
      </w:r>
    </w:p>
    <w:tbl>
      <w:tblPr>
        <w:tblW w:w="951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7371"/>
      </w:tblGrid>
      <w:tr w:rsidR="00AD05E4" w:rsidRPr="00B66D58" w14:paraId="3EDE3216" w14:textId="77777777" w:rsidTr="005010B6">
        <w:tc>
          <w:tcPr>
            <w:tcW w:w="9515" w:type="dxa"/>
            <w:gridSpan w:val="2"/>
            <w:shd w:val="clear" w:color="auto" w:fill="auto"/>
          </w:tcPr>
          <w:p w14:paraId="7CE6D74A"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Table of descriptors that may be used with ‘NHS CONFIDENTIAL’ or ‘NHS PROTECT’ marking</w:t>
            </w:r>
          </w:p>
        </w:tc>
      </w:tr>
      <w:tr w:rsidR="00AD05E4" w:rsidRPr="00B66D58" w14:paraId="660DD011" w14:textId="77777777" w:rsidTr="005010B6">
        <w:tc>
          <w:tcPr>
            <w:tcW w:w="2144" w:type="dxa"/>
            <w:shd w:val="clear" w:color="auto" w:fill="auto"/>
          </w:tcPr>
          <w:p w14:paraId="6D3447BD"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Category</w:t>
            </w:r>
          </w:p>
        </w:tc>
        <w:tc>
          <w:tcPr>
            <w:tcW w:w="7371" w:type="dxa"/>
            <w:shd w:val="clear" w:color="auto" w:fill="auto"/>
          </w:tcPr>
          <w:p w14:paraId="09B0FE06"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Definition</w:t>
            </w:r>
          </w:p>
        </w:tc>
      </w:tr>
      <w:tr w:rsidR="00AD05E4" w:rsidRPr="00B66D58" w14:paraId="34A4AFB5" w14:textId="77777777" w:rsidTr="005010B6">
        <w:tc>
          <w:tcPr>
            <w:tcW w:w="2144" w:type="dxa"/>
            <w:shd w:val="clear" w:color="auto" w:fill="auto"/>
          </w:tcPr>
          <w:p w14:paraId="3AF41C9A"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 xml:space="preserve">Appointments </w:t>
            </w:r>
          </w:p>
        </w:tc>
        <w:tc>
          <w:tcPr>
            <w:tcW w:w="7371" w:type="dxa"/>
            <w:shd w:val="clear" w:color="auto" w:fill="auto"/>
          </w:tcPr>
          <w:p w14:paraId="41FA2686"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Concerning actual or potential appointments not yet announced</w:t>
            </w:r>
          </w:p>
        </w:tc>
      </w:tr>
      <w:tr w:rsidR="00AD05E4" w:rsidRPr="00B66D58" w14:paraId="1F677722" w14:textId="77777777" w:rsidTr="005010B6">
        <w:tc>
          <w:tcPr>
            <w:tcW w:w="2144" w:type="dxa"/>
            <w:shd w:val="clear" w:color="auto" w:fill="auto"/>
          </w:tcPr>
          <w:p w14:paraId="2CF5821B"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Barred</w:t>
            </w:r>
          </w:p>
        </w:tc>
        <w:tc>
          <w:tcPr>
            <w:tcW w:w="7371" w:type="dxa"/>
            <w:shd w:val="clear" w:color="auto" w:fill="auto"/>
          </w:tcPr>
          <w:p w14:paraId="618D06FF"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Where: -</w:t>
            </w:r>
          </w:p>
          <w:p w14:paraId="7A523F86"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-there is a statutory(Act of Parliament or European Law) prohibition on disclosure, or</w:t>
            </w:r>
          </w:p>
          <w:p w14:paraId="405BDE2F"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 xml:space="preserve">-disclosure would constitute a contempt of court (information the subject of a court order) </w:t>
            </w:r>
          </w:p>
        </w:tc>
      </w:tr>
      <w:tr w:rsidR="00AD05E4" w:rsidRPr="00B66D58" w14:paraId="5922C452" w14:textId="77777777" w:rsidTr="005010B6">
        <w:tc>
          <w:tcPr>
            <w:tcW w:w="2144" w:type="dxa"/>
            <w:shd w:val="clear" w:color="auto" w:fill="auto"/>
          </w:tcPr>
          <w:p w14:paraId="5F5226D2"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 xml:space="preserve">Board </w:t>
            </w:r>
          </w:p>
        </w:tc>
        <w:tc>
          <w:tcPr>
            <w:tcW w:w="7371" w:type="dxa"/>
            <w:shd w:val="clear" w:color="auto" w:fill="auto"/>
          </w:tcPr>
          <w:p w14:paraId="6DA82D76"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 xml:space="preserve">Documents for consideration by an </w:t>
            </w:r>
            <w:proofErr w:type="spellStart"/>
            <w:r w:rsidRPr="00B66D58">
              <w:rPr>
                <w:rFonts w:ascii="Arial" w:hAnsi="Arial" w:cs="Arial"/>
                <w:lang w:val="en-US"/>
              </w:rPr>
              <w:t>organisation’s</w:t>
            </w:r>
            <w:proofErr w:type="spellEnd"/>
            <w:r w:rsidRPr="00B66D58">
              <w:rPr>
                <w:rFonts w:ascii="Arial" w:hAnsi="Arial" w:cs="Arial"/>
                <w:lang w:val="en-US"/>
              </w:rPr>
              <w:t xml:space="preserve"> Board of Directors, initially in private.</w:t>
            </w:r>
          </w:p>
          <w:p w14:paraId="67E50CA3"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 xml:space="preserve">(Note: This category is not appropriate to a document that could be </w:t>
            </w:r>
            <w:proofErr w:type="spellStart"/>
            <w:r w:rsidRPr="00B66D58">
              <w:rPr>
                <w:rFonts w:ascii="Arial" w:hAnsi="Arial" w:cs="Arial"/>
                <w:lang w:val="en-US"/>
              </w:rPr>
              <w:t>categorised</w:t>
            </w:r>
            <w:proofErr w:type="spellEnd"/>
            <w:r w:rsidRPr="00B66D58">
              <w:rPr>
                <w:rFonts w:ascii="Arial" w:hAnsi="Arial" w:cs="Arial"/>
                <w:lang w:val="en-US"/>
              </w:rPr>
              <w:t xml:space="preserve"> in some other way) </w:t>
            </w:r>
          </w:p>
        </w:tc>
      </w:tr>
      <w:tr w:rsidR="00AD05E4" w:rsidRPr="00B66D58" w14:paraId="682274E6" w14:textId="77777777" w:rsidTr="005010B6">
        <w:tc>
          <w:tcPr>
            <w:tcW w:w="2144" w:type="dxa"/>
            <w:shd w:val="clear" w:color="auto" w:fill="auto"/>
          </w:tcPr>
          <w:p w14:paraId="25D26857"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Commercial</w:t>
            </w:r>
          </w:p>
        </w:tc>
        <w:tc>
          <w:tcPr>
            <w:tcW w:w="7371" w:type="dxa"/>
            <w:shd w:val="clear" w:color="auto" w:fill="auto"/>
          </w:tcPr>
          <w:p w14:paraId="13F99053"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Where disclosure would be likely to damage a (third party) commercial undertaking’s processes or affairs.</w:t>
            </w:r>
          </w:p>
        </w:tc>
      </w:tr>
      <w:tr w:rsidR="00AD05E4" w:rsidRPr="00B66D58" w14:paraId="5AF39931" w14:textId="77777777" w:rsidTr="005010B6">
        <w:tc>
          <w:tcPr>
            <w:tcW w:w="2144" w:type="dxa"/>
            <w:shd w:val="clear" w:color="auto" w:fill="auto"/>
          </w:tcPr>
          <w:p w14:paraId="0CEB96F7"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Contracts</w:t>
            </w:r>
          </w:p>
        </w:tc>
        <w:tc>
          <w:tcPr>
            <w:tcW w:w="7371" w:type="dxa"/>
            <w:shd w:val="clear" w:color="auto" w:fill="auto"/>
          </w:tcPr>
          <w:p w14:paraId="450B3B6D"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Concerning tenders under consideration and the terms of tenders accepted.</w:t>
            </w:r>
          </w:p>
        </w:tc>
      </w:tr>
      <w:tr w:rsidR="00AD05E4" w:rsidRPr="00B66D58" w14:paraId="6028E598" w14:textId="77777777" w:rsidTr="005010B6">
        <w:tc>
          <w:tcPr>
            <w:tcW w:w="2144" w:type="dxa"/>
            <w:shd w:val="clear" w:color="auto" w:fill="auto"/>
          </w:tcPr>
          <w:p w14:paraId="4E48C969"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For Publication</w:t>
            </w:r>
          </w:p>
        </w:tc>
        <w:tc>
          <w:tcPr>
            <w:tcW w:w="7371" w:type="dxa"/>
            <w:shd w:val="clear" w:color="auto" w:fill="auto"/>
          </w:tcPr>
          <w:p w14:paraId="5963AE77"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Where it is planned that the information in the completed document will be published at a future (even if not yet determined) date.</w:t>
            </w:r>
          </w:p>
        </w:tc>
      </w:tr>
      <w:tr w:rsidR="00AD05E4" w:rsidRPr="00B66D58" w14:paraId="1F8773FA" w14:textId="77777777" w:rsidTr="005010B6">
        <w:tc>
          <w:tcPr>
            <w:tcW w:w="2144" w:type="dxa"/>
            <w:shd w:val="clear" w:color="auto" w:fill="auto"/>
          </w:tcPr>
          <w:p w14:paraId="1BFCD44F"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Management</w:t>
            </w:r>
          </w:p>
        </w:tc>
        <w:tc>
          <w:tcPr>
            <w:tcW w:w="7371" w:type="dxa"/>
            <w:shd w:val="clear" w:color="auto" w:fill="auto"/>
          </w:tcPr>
          <w:p w14:paraId="4D69973E"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Concerning policy and planning affecting the interests of groups of staff.</w:t>
            </w:r>
          </w:p>
          <w:p w14:paraId="66DBF65E"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(Note: Likely to be exempt only in respect of some health and safety issues.)</w:t>
            </w:r>
          </w:p>
        </w:tc>
      </w:tr>
      <w:tr w:rsidR="00AD05E4" w:rsidRPr="00B66D58" w14:paraId="54694058" w14:textId="77777777" w:rsidTr="005010B6">
        <w:tc>
          <w:tcPr>
            <w:tcW w:w="2144" w:type="dxa"/>
            <w:shd w:val="clear" w:color="auto" w:fill="auto"/>
          </w:tcPr>
          <w:p w14:paraId="2A791304"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Patient Information</w:t>
            </w:r>
          </w:p>
        </w:tc>
        <w:tc>
          <w:tcPr>
            <w:tcW w:w="7371" w:type="dxa"/>
            <w:shd w:val="clear" w:color="auto" w:fill="auto"/>
          </w:tcPr>
          <w:p w14:paraId="01DB4817"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Concerning identifiable information about patients.</w:t>
            </w:r>
          </w:p>
        </w:tc>
      </w:tr>
      <w:tr w:rsidR="00AD05E4" w:rsidRPr="00B66D58" w14:paraId="15633C90" w14:textId="77777777" w:rsidTr="005010B6">
        <w:tc>
          <w:tcPr>
            <w:tcW w:w="2144" w:type="dxa"/>
            <w:shd w:val="clear" w:color="auto" w:fill="auto"/>
          </w:tcPr>
          <w:p w14:paraId="64D64D54"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 xml:space="preserve">Personal </w:t>
            </w:r>
          </w:p>
        </w:tc>
        <w:tc>
          <w:tcPr>
            <w:tcW w:w="7371" w:type="dxa"/>
            <w:shd w:val="clear" w:color="auto" w:fill="auto"/>
          </w:tcPr>
          <w:p w14:paraId="0C618CCD"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Concerning matters personal to the sender and/or recipient.</w:t>
            </w:r>
          </w:p>
        </w:tc>
      </w:tr>
      <w:tr w:rsidR="00AD05E4" w:rsidRPr="00B66D58" w14:paraId="0D4CDC87" w14:textId="77777777" w:rsidTr="005010B6">
        <w:tc>
          <w:tcPr>
            <w:tcW w:w="2144" w:type="dxa"/>
            <w:shd w:val="clear" w:color="auto" w:fill="auto"/>
          </w:tcPr>
          <w:p w14:paraId="1B171A9C"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Policy</w:t>
            </w:r>
          </w:p>
        </w:tc>
        <w:tc>
          <w:tcPr>
            <w:tcW w:w="7371" w:type="dxa"/>
            <w:shd w:val="clear" w:color="auto" w:fill="auto"/>
          </w:tcPr>
          <w:p w14:paraId="60649249"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Issues of approach or direction on which the organization needs to take a decision (often information that will later be published)</w:t>
            </w:r>
          </w:p>
        </w:tc>
      </w:tr>
      <w:tr w:rsidR="00AD05E4" w:rsidRPr="00B66D58" w14:paraId="5DE7677F" w14:textId="77777777" w:rsidTr="005010B6">
        <w:tc>
          <w:tcPr>
            <w:tcW w:w="2144" w:type="dxa"/>
            <w:shd w:val="clear" w:color="auto" w:fill="auto"/>
          </w:tcPr>
          <w:p w14:paraId="58B4F0FF"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lastRenderedPageBreak/>
              <w:t>Proceedings</w:t>
            </w:r>
          </w:p>
        </w:tc>
        <w:tc>
          <w:tcPr>
            <w:tcW w:w="7371" w:type="dxa"/>
            <w:shd w:val="clear" w:color="auto" w:fill="auto"/>
          </w:tcPr>
          <w:p w14:paraId="308E4B31"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The information is (or may become) the subject of, or concerned in a legal action or investigation.</w:t>
            </w:r>
          </w:p>
        </w:tc>
      </w:tr>
      <w:tr w:rsidR="00AD05E4" w:rsidRPr="00B66D58" w14:paraId="70805610" w14:textId="77777777" w:rsidTr="005010B6">
        <w:tc>
          <w:tcPr>
            <w:tcW w:w="2144" w:type="dxa"/>
            <w:shd w:val="clear" w:color="auto" w:fill="auto"/>
          </w:tcPr>
          <w:p w14:paraId="117A6508" w14:textId="77777777" w:rsidR="00AD05E4" w:rsidRPr="00B66D58" w:rsidRDefault="00AD05E4" w:rsidP="005010B6">
            <w:pPr>
              <w:tabs>
                <w:tab w:val="num" w:pos="1418"/>
                <w:tab w:val="left" w:pos="14400"/>
              </w:tabs>
              <w:jc w:val="both"/>
              <w:rPr>
                <w:rFonts w:ascii="Arial" w:hAnsi="Arial" w:cs="Arial"/>
                <w:b/>
                <w:lang w:val="en-US"/>
              </w:rPr>
            </w:pPr>
            <w:r w:rsidRPr="00B66D58">
              <w:rPr>
                <w:rFonts w:ascii="Arial" w:hAnsi="Arial" w:cs="Arial"/>
                <w:b/>
                <w:lang w:val="en-US"/>
              </w:rPr>
              <w:t>Staff</w:t>
            </w:r>
          </w:p>
        </w:tc>
        <w:tc>
          <w:tcPr>
            <w:tcW w:w="7371" w:type="dxa"/>
            <w:shd w:val="clear" w:color="auto" w:fill="auto"/>
          </w:tcPr>
          <w:p w14:paraId="1F829AFB" w14:textId="77777777" w:rsidR="00AD05E4" w:rsidRPr="00B66D58" w:rsidRDefault="00AD05E4" w:rsidP="005010B6">
            <w:pPr>
              <w:tabs>
                <w:tab w:val="num" w:pos="1418"/>
                <w:tab w:val="left" w:pos="14400"/>
              </w:tabs>
              <w:jc w:val="both"/>
              <w:rPr>
                <w:rFonts w:ascii="Arial" w:hAnsi="Arial" w:cs="Arial"/>
                <w:lang w:val="en-US"/>
              </w:rPr>
            </w:pPr>
            <w:r w:rsidRPr="00B66D58">
              <w:rPr>
                <w:rFonts w:ascii="Arial" w:hAnsi="Arial" w:cs="Arial"/>
                <w:lang w:val="en-US"/>
              </w:rPr>
              <w:t>Concerning identifiable information about staff.</w:t>
            </w:r>
          </w:p>
        </w:tc>
      </w:tr>
    </w:tbl>
    <w:p w14:paraId="06729D93" w14:textId="77777777" w:rsidR="00AD05E4" w:rsidRPr="00B66D58" w:rsidRDefault="00AD05E4" w:rsidP="00AD05E4">
      <w:pPr>
        <w:tabs>
          <w:tab w:val="num" w:pos="1418"/>
          <w:tab w:val="left" w:pos="14400"/>
        </w:tabs>
        <w:ind w:left="374"/>
        <w:jc w:val="both"/>
        <w:rPr>
          <w:rFonts w:ascii="Arial" w:hAnsi="Arial" w:cs="Arial"/>
          <w:lang w:val="en-US"/>
        </w:rPr>
      </w:pPr>
    </w:p>
    <w:p w14:paraId="7613CA52" w14:textId="77777777" w:rsidR="00AD05E4" w:rsidRPr="00B66D58" w:rsidRDefault="00AD05E4" w:rsidP="00AD05E4">
      <w:pPr>
        <w:ind w:left="1434"/>
        <w:jc w:val="both"/>
        <w:rPr>
          <w:rFonts w:ascii="Arial" w:hAnsi="Arial" w:cs="Arial"/>
          <w:color w:val="0070C0"/>
          <w:lang w:val="en-US"/>
        </w:rPr>
      </w:pPr>
    </w:p>
    <w:p w14:paraId="70459549" w14:textId="77777777" w:rsidR="00AD05E4" w:rsidRPr="00B66D58" w:rsidRDefault="00AD05E4" w:rsidP="00AD05E4">
      <w:pPr>
        <w:tabs>
          <w:tab w:val="left" w:pos="12240"/>
        </w:tabs>
        <w:ind w:left="720"/>
        <w:jc w:val="right"/>
        <w:rPr>
          <w:rFonts w:ascii="Arial" w:eastAsia="Arial" w:hAnsi="Arial" w:cs="Arial"/>
          <w:b/>
          <w:lang w:val="en-US"/>
        </w:rPr>
      </w:pPr>
      <w:r w:rsidRPr="00B66D58">
        <w:rPr>
          <w:rFonts w:ascii="Arial" w:eastAsia="Arial" w:hAnsi="Arial" w:cs="Arial"/>
          <w:b/>
          <w:lang w:val="en-US"/>
        </w:rPr>
        <w:br w:type="page"/>
      </w:r>
    </w:p>
    <w:p w14:paraId="387D0822" w14:textId="77777777" w:rsidR="00AD05E4" w:rsidRPr="00B66D58" w:rsidRDefault="00AD05E4" w:rsidP="00AD05E4">
      <w:pPr>
        <w:pStyle w:val="Heading1"/>
        <w:rPr>
          <w:rFonts w:eastAsia="Arial"/>
          <w:color w:val="0070C0"/>
          <w:lang w:val="en-US"/>
        </w:rPr>
      </w:pPr>
      <w:bookmarkStart w:id="24" w:name="_Toc368044804"/>
      <w:r w:rsidRPr="00B66D58">
        <w:rPr>
          <w:rFonts w:eastAsia="Arial"/>
          <w:lang w:val="en-US"/>
        </w:rPr>
        <w:lastRenderedPageBreak/>
        <w:t>Annex I - Tracking and Tracing Mechanisms</w:t>
      </w:r>
      <w:bookmarkEnd w:id="24"/>
      <w:r w:rsidRPr="00B66D58">
        <w:rPr>
          <w:rFonts w:eastAsia="Arial"/>
          <w:color w:val="0070C0"/>
          <w:lang w:val="en-US"/>
        </w:rPr>
        <w:t xml:space="preserve"> </w:t>
      </w:r>
    </w:p>
    <w:p w14:paraId="2FADC882" w14:textId="77777777" w:rsidR="00AD05E4" w:rsidRPr="00B66D58" w:rsidRDefault="00AD05E4" w:rsidP="00AD05E4">
      <w:pPr>
        <w:rPr>
          <w:rFonts w:ascii="Arial" w:hAnsi="Arial" w:cs="Arial"/>
          <w:lang w:val="en-US"/>
        </w:rPr>
      </w:pPr>
      <w:r w:rsidRPr="00B66D58">
        <w:rPr>
          <w:rFonts w:ascii="Arial" w:hAnsi="Arial" w:cs="Arial"/>
          <w:lang w:val="en-US"/>
        </w:rPr>
        <w:t>The accurate recording and knowledge of the whereabouts of all records, including copies, regardless of the media they are held on is essential to the maintenance of confidentiality, and should also provide a mechanism to ensure appropriate security of records is in place at all times.</w:t>
      </w:r>
    </w:p>
    <w:p w14:paraId="38F1F9FF" w14:textId="77777777" w:rsidR="00AD05E4" w:rsidRPr="00B66D58" w:rsidRDefault="00AD05E4" w:rsidP="00AD05E4">
      <w:pPr>
        <w:rPr>
          <w:rFonts w:ascii="Arial" w:hAnsi="Arial" w:cs="Arial"/>
          <w:lang w:val="en-US"/>
        </w:rPr>
      </w:pPr>
      <w:r w:rsidRPr="00B66D58">
        <w:rPr>
          <w:rFonts w:ascii="Arial" w:hAnsi="Arial" w:cs="Arial"/>
          <w:lang w:val="en-US"/>
        </w:rPr>
        <w:t xml:space="preserve">Formal procedures for tracking and tracing of records should be implemented to enable the directorates and business functions of the </w:t>
      </w:r>
      <w:proofErr w:type="spellStart"/>
      <w:r w:rsidRPr="00B66D58">
        <w:rPr>
          <w:rFonts w:ascii="Arial" w:hAnsi="Arial" w:cs="Arial"/>
          <w:lang w:val="en-US"/>
        </w:rPr>
        <w:t>organisation</w:t>
      </w:r>
      <w:proofErr w:type="spellEnd"/>
      <w:r w:rsidRPr="00B66D58">
        <w:rPr>
          <w:rFonts w:ascii="Arial" w:hAnsi="Arial" w:cs="Arial"/>
          <w:lang w:val="en-US"/>
        </w:rPr>
        <w:t xml:space="preserve"> to continue without unnecessary disruption and facilitate the identification of the location of records at all times.</w:t>
      </w:r>
    </w:p>
    <w:p w14:paraId="36106C27" w14:textId="77777777" w:rsidR="00AD05E4" w:rsidRPr="00B66D58" w:rsidRDefault="00AD05E4" w:rsidP="00AD05E4">
      <w:pPr>
        <w:jc w:val="both"/>
        <w:rPr>
          <w:rFonts w:ascii="Arial" w:hAnsi="Arial" w:cs="Arial"/>
          <w:lang w:val="en-US"/>
        </w:rPr>
      </w:pPr>
    </w:p>
    <w:p w14:paraId="2F11D6B5" w14:textId="77777777" w:rsidR="00AD05E4" w:rsidRPr="00B66D58" w:rsidRDefault="00AD05E4" w:rsidP="00AD05E4">
      <w:pPr>
        <w:pStyle w:val="Heading2"/>
        <w:keepLines w:val="0"/>
        <w:numPr>
          <w:ilvl w:val="1"/>
          <w:numId w:val="0"/>
        </w:numPr>
        <w:suppressAutoHyphens/>
        <w:spacing w:before="0" w:after="120" w:line="240" w:lineRule="auto"/>
        <w:ind w:left="792" w:hanging="432"/>
        <w:jc w:val="both"/>
        <w:rPr>
          <w:rFonts w:ascii="Arial" w:hAnsi="Arial" w:cs="Arial"/>
          <w:sz w:val="22"/>
          <w:szCs w:val="22"/>
        </w:rPr>
      </w:pPr>
      <w:bookmarkStart w:id="25" w:name="_Toc368044805"/>
      <w:r w:rsidRPr="00B66D58">
        <w:rPr>
          <w:rFonts w:ascii="Arial" w:hAnsi="Arial" w:cs="Arial"/>
          <w:sz w:val="22"/>
          <w:szCs w:val="22"/>
        </w:rPr>
        <w:t>Tracking Mechanisms for all records regardless of the media</w:t>
      </w:r>
      <w:bookmarkEnd w:id="25"/>
    </w:p>
    <w:p w14:paraId="5A669C9E" w14:textId="77777777" w:rsidR="00AD05E4" w:rsidRPr="00B66D58" w:rsidRDefault="00AD05E4" w:rsidP="00AD05E4">
      <w:pPr>
        <w:ind w:left="705"/>
        <w:jc w:val="both"/>
        <w:rPr>
          <w:rFonts w:ascii="Arial" w:hAnsi="Arial" w:cs="Arial"/>
          <w:u w:val="single"/>
          <w:lang w:val="en-US"/>
        </w:rPr>
      </w:pPr>
    </w:p>
    <w:p w14:paraId="2D934273" w14:textId="77777777" w:rsidR="00AD05E4" w:rsidRPr="00B66D58" w:rsidRDefault="00AD05E4" w:rsidP="00AD05E4">
      <w:pPr>
        <w:pStyle w:val="Normaltab"/>
        <w:ind w:left="851"/>
        <w:rPr>
          <w:rFonts w:ascii="Arial" w:hAnsi="Arial"/>
          <w:sz w:val="22"/>
        </w:rPr>
      </w:pPr>
      <w:r w:rsidRPr="00B66D58">
        <w:rPr>
          <w:rFonts w:ascii="Arial" w:hAnsi="Arial"/>
          <w:sz w:val="22"/>
        </w:rPr>
        <w:t>Directorates must ensure that all departments have tracking and tracing systems in place to record the movement and location of records and provide an auditable trail. The following information should be recorded as a minimum:</w:t>
      </w:r>
    </w:p>
    <w:p w14:paraId="05690295"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 xml:space="preserve">The reason for the removal or transfer of the record or copy of record, including appropriate </w:t>
      </w:r>
      <w:proofErr w:type="spellStart"/>
      <w:r w:rsidRPr="00B66D58">
        <w:rPr>
          <w:rFonts w:ascii="Arial" w:hAnsi="Arial"/>
          <w:sz w:val="22"/>
        </w:rPr>
        <w:t>authorisation</w:t>
      </w:r>
      <w:proofErr w:type="spellEnd"/>
      <w:r w:rsidRPr="00B66D58">
        <w:rPr>
          <w:rFonts w:ascii="Arial" w:hAnsi="Arial"/>
          <w:sz w:val="22"/>
        </w:rPr>
        <w:t xml:space="preserve"> and details of who it is to be shared with</w:t>
      </w:r>
    </w:p>
    <w:p w14:paraId="2894C893"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The name of the record</w:t>
      </w:r>
    </w:p>
    <w:p w14:paraId="6EDF7CF3"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The media it is held on</w:t>
      </w:r>
    </w:p>
    <w:p w14:paraId="0EC97668"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The method of transfer</w:t>
      </w:r>
    </w:p>
    <w:p w14:paraId="61D03EA2"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The person who has removed the record</w:t>
      </w:r>
    </w:p>
    <w:p w14:paraId="0CFFB84D"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The person, unit, department or place to which it is being sent or taken</w:t>
      </w:r>
    </w:p>
    <w:p w14:paraId="494E2795"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The date of removal or transfer of the record</w:t>
      </w:r>
    </w:p>
    <w:p w14:paraId="56514F27"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Signature of the person removing it</w:t>
      </w:r>
    </w:p>
    <w:p w14:paraId="085664B6"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The expected and actual date of return of the records or if it is a permanent transfer.</w:t>
      </w:r>
    </w:p>
    <w:p w14:paraId="75624FEA" w14:textId="77777777" w:rsidR="00AD05E4" w:rsidRPr="00B66D58" w:rsidRDefault="00AD05E4" w:rsidP="00AD05E4">
      <w:pPr>
        <w:pStyle w:val="Normaltab"/>
        <w:numPr>
          <w:ilvl w:val="0"/>
          <w:numId w:val="37"/>
        </w:numPr>
        <w:rPr>
          <w:rFonts w:ascii="Arial" w:hAnsi="Arial"/>
          <w:sz w:val="22"/>
        </w:rPr>
      </w:pPr>
      <w:r w:rsidRPr="00B66D58">
        <w:rPr>
          <w:rFonts w:ascii="Arial" w:hAnsi="Arial"/>
          <w:sz w:val="22"/>
        </w:rPr>
        <w:t>Signature and date of the person returning it.</w:t>
      </w:r>
    </w:p>
    <w:p w14:paraId="57A0ADE1" w14:textId="77777777" w:rsidR="00AD05E4" w:rsidRPr="00B66D58" w:rsidRDefault="00AD05E4" w:rsidP="00AD05E4">
      <w:pPr>
        <w:pStyle w:val="Normaltab"/>
        <w:rPr>
          <w:rFonts w:ascii="Arial" w:hAnsi="Arial"/>
          <w:sz w:val="22"/>
        </w:rPr>
      </w:pPr>
      <w:r w:rsidRPr="00B66D58">
        <w:rPr>
          <w:rFonts w:ascii="Arial" w:hAnsi="Arial"/>
          <w:sz w:val="22"/>
        </w:rPr>
        <w:t>Each tracking system, manual or electronic, must meet all user needs and be supported by adequate equipment and should provide an up-to-date and easily accessible movement history and audit trail.</w:t>
      </w:r>
    </w:p>
    <w:p w14:paraId="4A3B83E7" w14:textId="77777777" w:rsidR="00AD05E4" w:rsidRPr="00B66D58" w:rsidRDefault="00AD05E4" w:rsidP="00AD05E4">
      <w:pPr>
        <w:pStyle w:val="Normaltab"/>
        <w:rPr>
          <w:rFonts w:ascii="Arial" w:hAnsi="Arial"/>
          <w:sz w:val="22"/>
        </w:rPr>
      </w:pPr>
      <w:r w:rsidRPr="00B66D58">
        <w:rPr>
          <w:rFonts w:ascii="Arial" w:hAnsi="Arial"/>
          <w:sz w:val="22"/>
        </w:rPr>
        <w:t>Since the success of any tracking system depends on the people using it, all staff must be made aware of its importance and given adequate training and updating.</w:t>
      </w:r>
    </w:p>
    <w:p w14:paraId="684015B9" w14:textId="77777777" w:rsidR="00AD05E4" w:rsidRPr="00B66D58" w:rsidRDefault="00AD05E4" w:rsidP="00AD05E4">
      <w:pPr>
        <w:pStyle w:val="Normaltab"/>
        <w:rPr>
          <w:rFonts w:ascii="Arial" w:hAnsi="Arial"/>
          <w:sz w:val="22"/>
        </w:rPr>
      </w:pPr>
    </w:p>
    <w:p w14:paraId="7D8E4E1E" w14:textId="77777777" w:rsidR="00AD05E4" w:rsidRPr="00B66D58" w:rsidRDefault="00AD05E4" w:rsidP="00AD05E4">
      <w:pPr>
        <w:pStyle w:val="Normaltab"/>
        <w:rPr>
          <w:rFonts w:ascii="Arial" w:hAnsi="Arial"/>
          <w:sz w:val="22"/>
        </w:rPr>
      </w:pPr>
      <w:r w:rsidRPr="00B66D58">
        <w:rPr>
          <w:rFonts w:ascii="Arial" w:hAnsi="Arial"/>
          <w:sz w:val="22"/>
        </w:rPr>
        <w:t>Tracking systems must be capable of recording where records are passed between members of staff whilst away from their secure storage point.</w:t>
      </w:r>
    </w:p>
    <w:p w14:paraId="5757D506" w14:textId="77777777" w:rsidR="00AD05E4" w:rsidRPr="00B66D58" w:rsidRDefault="00AD05E4" w:rsidP="00AD05E4">
      <w:pPr>
        <w:pStyle w:val="Normaltab"/>
        <w:rPr>
          <w:rFonts w:ascii="Arial" w:hAnsi="Arial"/>
          <w:sz w:val="22"/>
        </w:rPr>
      </w:pPr>
      <w:r w:rsidRPr="00B66D58">
        <w:rPr>
          <w:rFonts w:ascii="Arial" w:hAnsi="Arial"/>
          <w:sz w:val="22"/>
        </w:rPr>
        <w:t>Tracking systems must be implemented and reviewed annually or after any serious untoward incident for operational effectiveness.</w:t>
      </w:r>
    </w:p>
    <w:p w14:paraId="5F943865" w14:textId="77777777" w:rsidR="00AD05E4" w:rsidRPr="00B66D58" w:rsidRDefault="00AD05E4" w:rsidP="00AD05E4">
      <w:pPr>
        <w:ind w:left="705"/>
        <w:jc w:val="both"/>
        <w:rPr>
          <w:rFonts w:ascii="Arial" w:hAnsi="Arial" w:cs="Arial"/>
          <w:lang w:val="en-US"/>
        </w:rPr>
      </w:pPr>
    </w:p>
    <w:p w14:paraId="54446623" w14:textId="77777777" w:rsidR="00B94487" w:rsidRPr="00B66D58" w:rsidRDefault="00B94487" w:rsidP="00AD05E4">
      <w:pPr>
        <w:pStyle w:val="Heading2"/>
        <w:keepLines w:val="0"/>
        <w:numPr>
          <w:ilvl w:val="1"/>
          <w:numId w:val="0"/>
        </w:numPr>
        <w:suppressAutoHyphens/>
        <w:spacing w:before="0" w:after="120" w:line="240" w:lineRule="auto"/>
        <w:ind w:left="792" w:hanging="432"/>
        <w:jc w:val="both"/>
        <w:rPr>
          <w:rFonts w:ascii="Arial" w:hAnsi="Arial" w:cs="Arial"/>
          <w:sz w:val="22"/>
          <w:szCs w:val="22"/>
        </w:rPr>
      </w:pPr>
      <w:bookmarkStart w:id="26" w:name="_Toc368044806"/>
    </w:p>
    <w:p w14:paraId="5F0F38AF" w14:textId="77777777" w:rsidR="00B94487" w:rsidRPr="00B66D58" w:rsidRDefault="00B94487" w:rsidP="00AD05E4">
      <w:pPr>
        <w:pStyle w:val="Heading2"/>
        <w:keepLines w:val="0"/>
        <w:numPr>
          <w:ilvl w:val="1"/>
          <w:numId w:val="0"/>
        </w:numPr>
        <w:suppressAutoHyphens/>
        <w:spacing w:before="0" w:after="120" w:line="240" w:lineRule="auto"/>
        <w:ind w:left="792" w:hanging="432"/>
        <w:jc w:val="both"/>
        <w:rPr>
          <w:rFonts w:ascii="Arial" w:hAnsi="Arial" w:cs="Arial"/>
          <w:sz w:val="22"/>
          <w:szCs w:val="22"/>
        </w:rPr>
      </w:pPr>
    </w:p>
    <w:p w14:paraId="65FE87F5" w14:textId="77777777" w:rsidR="00AD05E4" w:rsidRPr="00B66D58" w:rsidRDefault="00AD05E4" w:rsidP="00AD05E4">
      <w:pPr>
        <w:pStyle w:val="Heading2"/>
        <w:keepLines w:val="0"/>
        <w:numPr>
          <w:ilvl w:val="1"/>
          <w:numId w:val="0"/>
        </w:numPr>
        <w:suppressAutoHyphens/>
        <w:spacing w:before="0" w:after="120" w:line="240" w:lineRule="auto"/>
        <w:ind w:left="792" w:hanging="432"/>
        <w:jc w:val="both"/>
        <w:rPr>
          <w:rFonts w:ascii="Arial" w:hAnsi="Arial" w:cs="Arial"/>
          <w:sz w:val="22"/>
          <w:szCs w:val="22"/>
        </w:rPr>
      </w:pPr>
      <w:r w:rsidRPr="00B66D58">
        <w:rPr>
          <w:rFonts w:ascii="Arial" w:hAnsi="Arial" w:cs="Arial"/>
          <w:sz w:val="22"/>
          <w:szCs w:val="22"/>
        </w:rPr>
        <w:t>Manually operated tracking systems</w:t>
      </w:r>
      <w:bookmarkEnd w:id="26"/>
    </w:p>
    <w:p w14:paraId="70B2C1E7" w14:textId="77777777" w:rsidR="00AD05E4" w:rsidRPr="00B66D58" w:rsidRDefault="00AD05E4" w:rsidP="00AD05E4">
      <w:pPr>
        <w:pStyle w:val="Normaltab"/>
        <w:rPr>
          <w:rFonts w:ascii="Arial" w:hAnsi="Arial"/>
          <w:sz w:val="22"/>
        </w:rPr>
      </w:pPr>
      <w:r w:rsidRPr="00B66D58">
        <w:rPr>
          <w:rFonts w:ascii="Arial" w:hAnsi="Arial"/>
          <w:sz w:val="22"/>
        </w:rPr>
        <w:t>All files/ records must be recorded within the tracking system to facilitate traceability when removed from the department/ building that stores them.</w:t>
      </w:r>
    </w:p>
    <w:p w14:paraId="14C5BD72" w14:textId="77777777" w:rsidR="00AD05E4" w:rsidRPr="00B66D58" w:rsidRDefault="00AD05E4" w:rsidP="00AD05E4">
      <w:pPr>
        <w:pStyle w:val="Normaltab"/>
        <w:rPr>
          <w:rFonts w:ascii="Arial" w:hAnsi="Arial"/>
          <w:sz w:val="22"/>
        </w:rPr>
      </w:pPr>
      <w:r w:rsidRPr="00B66D58">
        <w:rPr>
          <w:rFonts w:ascii="Arial" w:hAnsi="Arial"/>
          <w:sz w:val="22"/>
        </w:rPr>
        <w:t>Acceptable methods for manually tracking the movements of active records include the use of:</w:t>
      </w:r>
    </w:p>
    <w:p w14:paraId="01018214" w14:textId="77777777" w:rsidR="00AD05E4" w:rsidRPr="00B66D58" w:rsidRDefault="00AD05E4" w:rsidP="00AD05E4">
      <w:pPr>
        <w:pStyle w:val="Normaltab"/>
        <w:numPr>
          <w:ilvl w:val="0"/>
          <w:numId w:val="38"/>
        </w:numPr>
        <w:rPr>
          <w:rFonts w:ascii="Arial" w:hAnsi="Arial"/>
          <w:sz w:val="22"/>
        </w:rPr>
      </w:pPr>
      <w:r w:rsidRPr="00B66D58">
        <w:rPr>
          <w:rFonts w:ascii="Arial" w:hAnsi="Arial"/>
          <w:sz w:val="22"/>
        </w:rPr>
        <w:t>A paper register – a book, diary, or index card to record transfers</w:t>
      </w:r>
    </w:p>
    <w:p w14:paraId="31E7ED91" w14:textId="77777777" w:rsidR="00AD05E4" w:rsidRPr="00B66D58" w:rsidRDefault="00AD05E4" w:rsidP="00AD05E4">
      <w:pPr>
        <w:pStyle w:val="Normaltab"/>
        <w:numPr>
          <w:ilvl w:val="0"/>
          <w:numId w:val="38"/>
        </w:numPr>
        <w:rPr>
          <w:rFonts w:ascii="Arial" w:hAnsi="Arial"/>
          <w:sz w:val="22"/>
        </w:rPr>
      </w:pPr>
      <w:r w:rsidRPr="00B66D58">
        <w:rPr>
          <w:rFonts w:ascii="Arial" w:hAnsi="Arial"/>
          <w:sz w:val="22"/>
        </w:rPr>
        <w:t>File “on loan” (library-type) cards for each absent file, held in alphabetical or numeric order</w:t>
      </w:r>
    </w:p>
    <w:p w14:paraId="2991A547" w14:textId="77777777" w:rsidR="00AD05E4" w:rsidRPr="00B66D58" w:rsidRDefault="00AD05E4" w:rsidP="00AD05E4">
      <w:pPr>
        <w:pStyle w:val="Normaltab"/>
        <w:numPr>
          <w:ilvl w:val="0"/>
          <w:numId w:val="38"/>
        </w:numPr>
        <w:rPr>
          <w:rFonts w:ascii="Arial" w:hAnsi="Arial"/>
          <w:sz w:val="22"/>
        </w:rPr>
      </w:pPr>
      <w:r w:rsidRPr="00B66D58">
        <w:rPr>
          <w:rFonts w:ascii="Arial" w:hAnsi="Arial"/>
          <w:sz w:val="22"/>
        </w:rPr>
        <w:t>File “absence” or “tracer” cards put in place of absent files</w:t>
      </w:r>
    </w:p>
    <w:p w14:paraId="537E4C5A" w14:textId="77777777" w:rsidR="00AD05E4" w:rsidRPr="00B66D58" w:rsidRDefault="00AD05E4" w:rsidP="00AD05E4">
      <w:pPr>
        <w:pStyle w:val="Normaltab"/>
        <w:rPr>
          <w:rFonts w:ascii="Arial" w:hAnsi="Arial"/>
          <w:sz w:val="22"/>
        </w:rPr>
      </w:pPr>
      <w:r w:rsidRPr="00B66D58">
        <w:rPr>
          <w:rFonts w:ascii="Arial" w:hAnsi="Arial"/>
          <w:sz w:val="22"/>
        </w:rPr>
        <w:t>Where manual tracking systems are used they must be kept to update otherwise the system will quickly be rendered ineffective.</w:t>
      </w:r>
    </w:p>
    <w:p w14:paraId="2F43F9B1" w14:textId="77777777" w:rsidR="00AD05E4" w:rsidRPr="00B66D58" w:rsidRDefault="00AD05E4" w:rsidP="00AD05E4">
      <w:pPr>
        <w:ind w:left="705"/>
        <w:jc w:val="both"/>
        <w:rPr>
          <w:rFonts w:ascii="Arial" w:hAnsi="Arial" w:cs="Arial"/>
          <w:lang w:val="en-US"/>
        </w:rPr>
      </w:pPr>
    </w:p>
    <w:p w14:paraId="5DCEC720" w14:textId="77777777" w:rsidR="00AD05E4" w:rsidRPr="00B66D58" w:rsidRDefault="00AD05E4" w:rsidP="00AD05E4">
      <w:pPr>
        <w:pStyle w:val="Heading2"/>
        <w:keepLines w:val="0"/>
        <w:numPr>
          <w:ilvl w:val="1"/>
          <w:numId w:val="0"/>
        </w:numPr>
        <w:suppressAutoHyphens/>
        <w:spacing w:before="0" w:after="120" w:line="240" w:lineRule="auto"/>
        <w:ind w:left="792" w:hanging="432"/>
        <w:jc w:val="both"/>
        <w:rPr>
          <w:rFonts w:ascii="Arial" w:hAnsi="Arial" w:cs="Arial"/>
          <w:sz w:val="22"/>
          <w:szCs w:val="22"/>
        </w:rPr>
      </w:pPr>
      <w:bookmarkStart w:id="27" w:name="_Toc368044807"/>
      <w:r w:rsidRPr="00B66D58">
        <w:rPr>
          <w:rFonts w:ascii="Arial" w:hAnsi="Arial" w:cs="Arial"/>
          <w:sz w:val="22"/>
          <w:szCs w:val="22"/>
        </w:rPr>
        <w:t>Electronically operated tracking systems</w:t>
      </w:r>
      <w:bookmarkEnd w:id="27"/>
    </w:p>
    <w:p w14:paraId="60BA0FEF" w14:textId="77777777" w:rsidR="00AD05E4" w:rsidRPr="00B66D58" w:rsidRDefault="00AD05E4" w:rsidP="00AD05E4">
      <w:pPr>
        <w:pStyle w:val="Normaltab"/>
        <w:rPr>
          <w:rFonts w:ascii="Arial" w:hAnsi="Arial"/>
          <w:sz w:val="22"/>
        </w:rPr>
      </w:pPr>
      <w:r w:rsidRPr="00B66D58">
        <w:rPr>
          <w:rFonts w:ascii="Arial" w:hAnsi="Arial"/>
          <w:sz w:val="22"/>
        </w:rPr>
        <w:t>Acceptable methods of tracking include the use of:</w:t>
      </w:r>
    </w:p>
    <w:p w14:paraId="5D022096" w14:textId="77777777" w:rsidR="00AD05E4" w:rsidRPr="00B66D58" w:rsidRDefault="00AD05E4" w:rsidP="00AD05E4">
      <w:pPr>
        <w:pStyle w:val="Normaltab"/>
        <w:numPr>
          <w:ilvl w:val="0"/>
          <w:numId w:val="39"/>
        </w:numPr>
        <w:rPr>
          <w:rFonts w:ascii="Arial" w:hAnsi="Arial"/>
          <w:sz w:val="22"/>
        </w:rPr>
      </w:pPr>
      <w:r w:rsidRPr="00B66D58">
        <w:rPr>
          <w:rFonts w:ascii="Arial" w:hAnsi="Arial"/>
          <w:sz w:val="22"/>
        </w:rPr>
        <w:t>A computer database with clearly defined access permission rights.</w:t>
      </w:r>
    </w:p>
    <w:p w14:paraId="35A8EF63" w14:textId="77777777" w:rsidR="00AD05E4" w:rsidRPr="00B66D58" w:rsidRDefault="00AD05E4" w:rsidP="00AD05E4">
      <w:pPr>
        <w:pStyle w:val="Normaltab"/>
        <w:numPr>
          <w:ilvl w:val="0"/>
          <w:numId w:val="39"/>
        </w:numPr>
        <w:rPr>
          <w:rFonts w:ascii="Arial" w:hAnsi="Arial"/>
          <w:sz w:val="22"/>
        </w:rPr>
      </w:pPr>
      <w:r w:rsidRPr="00B66D58">
        <w:rPr>
          <w:rFonts w:ascii="Arial" w:hAnsi="Arial"/>
          <w:sz w:val="22"/>
        </w:rPr>
        <w:t>Bar code labels and readers linked to computers.</w:t>
      </w:r>
    </w:p>
    <w:p w14:paraId="2CF47B16" w14:textId="77777777" w:rsidR="00AD05E4" w:rsidRPr="00B66D58" w:rsidRDefault="00AD05E4" w:rsidP="00AD05E4">
      <w:pPr>
        <w:pStyle w:val="Normaltab"/>
        <w:numPr>
          <w:ilvl w:val="0"/>
          <w:numId w:val="39"/>
        </w:numPr>
        <w:rPr>
          <w:rFonts w:ascii="Arial" w:hAnsi="Arial"/>
          <w:sz w:val="22"/>
        </w:rPr>
      </w:pPr>
      <w:r w:rsidRPr="00B66D58">
        <w:rPr>
          <w:rFonts w:ascii="Arial" w:hAnsi="Arial"/>
          <w:sz w:val="22"/>
        </w:rPr>
        <w:t>Workflow software to electronically track documents.</w:t>
      </w:r>
    </w:p>
    <w:p w14:paraId="3A22D7D4" w14:textId="77777777" w:rsidR="00AD05E4" w:rsidRPr="00B66D58" w:rsidRDefault="00AD05E4" w:rsidP="00AD05E4">
      <w:pPr>
        <w:pStyle w:val="Normaltab"/>
        <w:numPr>
          <w:ilvl w:val="0"/>
          <w:numId w:val="39"/>
        </w:numPr>
        <w:rPr>
          <w:rFonts w:ascii="Arial" w:hAnsi="Arial"/>
          <w:sz w:val="22"/>
        </w:rPr>
      </w:pPr>
      <w:r w:rsidRPr="00B66D58">
        <w:rPr>
          <w:rFonts w:ascii="Arial" w:hAnsi="Arial"/>
          <w:sz w:val="22"/>
        </w:rPr>
        <w:t>Functionality built into any electronic records management systems.</w:t>
      </w:r>
    </w:p>
    <w:p w14:paraId="65BEBBE0" w14:textId="77777777" w:rsidR="00AD05E4" w:rsidRPr="00B66D58" w:rsidRDefault="00AD05E4" w:rsidP="00AD05E4">
      <w:pPr>
        <w:pStyle w:val="Normaltab"/>
        <w:rPr>
          <w:rFonts w:ascii="Arial" w:hAnsi="Arial"/>
          <w:sz w:val="22"/>
        </w:rPr>
      </w:pPr>
      <w:r w:rsidRPr="00B66D58">
        <w:rPr>
          <w:rFonts w:ascii="Arial" w:hAnsi="Arial"/>
          <w:sz w:val="22"/>
        </w:rPr>
        <w:t>Electronic tracking systems are a preferred option; if used, the Records</w:t>
      </w:r>
    </w:p>
    <w:p w14:paraId="613A74BD" w14:textId="77777777" w:rsidR="00AD05E4" w:rsidRPr="00B66D58" w:rsidRDefault="00AD05E4" w:rsidP="00AD05E4">
      <w:pPr>
        <w:pStyle w:val="Normaltab"/>
        <w:rPr>
          <w:rFonts w:ascii="Arial" w:hAnsi="Arial"/>
          <w:sz w:val="22"/>
        </w:rPr>
      </w:pPr>
      <w:r w:rsidRPr="00B66D58">
        <w:rPr>
          <w:rFonts w:ascii="Arial" w:hAnsi="Arial"/>
          <w:sz w:val="22"/>
        </w:rPr>
        <w:t>Manager should be contacted and will advise of the appropriate procedure to be followed.</w:t>
      </w:r>
    </w:p>
    <w:p w14:paraId="1A9D53E0" w14:textId="77777777" w:rsidR="00AD05E4" w:rsidRPr="00B66D58" w:rsidRDefault="00AD05E4" w:rsidP="00AD05E4">
      <w:pPr>
        <w:pStyle w:val="Normaltab"/>
        <w:rPr>
          <w:rFonts w:ascii="Arial" w:hAnsi="Arial"/>
          <w:sz w:val="22"/>
        </w:rPr>
      </w:pPr>
      <w:r w:rsidRPr="00B66D58">
        <w:rPr>
          <w:rFonts w:ascii="Arial" w:hAnsi="Arial"/>
          <w:sz w:val="22"/>
        </w:rPr>
        <w:t>Where electronic tracking systems are used, staff must be fully trained; otherwise the system will quickly be rendered ineffective.</w:t>
      </w:r>
    </w:p>
    <w:p w14:paraId="20A76A5B" w14:textId="77777777" w:rsidR="00AD05E4" w:rsidRPr="00B66D58" w:rsidRDefault="00AD05E4" w:rsidP="00AD05E4">
      <w:pPr>
        <w:pStyle w:val="Heading1"/>
        <w:rPr>
          <w:rFonts w:eastAsia="Arial"/>
          <w:lang w:val="en-US"/>
        </w:rPr>
      </w:pPr>
      <w:r w:rsidRPr="00B66D58">
        <w:rPr>
          <w:rFonts w:eastAsia="Arial"/>
          <w:color w:val="0070C0"/>
          <w:lang w:val="en-US"/>
        </w:rPr>
        <w:br w:type="page"/>
      </w:r>
      <w:bookmarkStart w:id="28" w:name="_Toc368044808"/>
      <w:r w:rsidRPr="00B66D58">
        <w:rPr>
          <w:rFonts w:eastAsia="Arial"/>
          <w:lang w:val="en-US"/>
        </w:rPr>
        <w:lastRenderedPageBreak/>
        <w:t>Annex J - Transporting Records</w:t>
      </w:r>
      <w:bookmarkEnd w:id="28"/>
      <w:r w:rsidRPr="00B66D58">
        <w:rPr>
          <w:rFonts w:eastAsia="Arial"/>
          <w:lang w:val="en-US"/>
        </w:rPr>
        <w:t xml:space="preserve"> </w:t>
      </w:r>
    </w:p>
    <w:p w14:paraId="51A7DE74" w14:textId="77777777" w:rsidR="00AD05E4" w:rsidRPr="00B66D58" w:rsidRDefault="00AD05E4" w:rsidP="00AD05E4">
      <w:pPr>
        <w:rPr>
          <w:rFonts w:ascii="Arial" w:hAnsi="Arial" w:cs="Arial"/>
          <w:lang w:val="en-US"/>
        </w:rPr>
      </w:pPr>
      <w:r w:rsidRPr="00B66D58">
        <w:rPr>
          <w:rFonts w:ascii="Arial" w:hAnsi="Arial" w:cs="Arial"/>
          <w:lang w:val="en-US"/>
        </w:rPr>
        <w:t>This section covers transport between:</w:t>
      </w:r>
    </w:p>
    <w:p w14:paraId="300DE73A" w14:textId="77777777" w:rsidR="00AD05E4" w:rsidRPr="00B66D58" w:rsidRDefault="00AD05E4" w:rsidP="00AD05E4">
      <w:pPr>
        <w:numPr>
          <w:ilvl w:val="0"/>
          <w:numId w:val="40"/>
        </w:numPr>
        <w:suppressAutoHyphens/>
        <w:spacing w:after="120" w:line="240" w:lineRule="auto"/>
        <w:rPr>
          <w:rFonts w:ascii="Arial" w:hAnsi="Arial" w:cs="Arial"/>
          <w:lang w:val="en-US"/>
        </w:rPr>
      </w:pPr>
      <w:proofErr w:type="spellStart"/>
      <w:r w:rsidRPr="00B66D58">
        <w:rPr>
          <w:rFonts w:ascii="Arial" w:hAnsi="Arial" w:cs="Arial"/>
          <w:lang w:val="en-US"/>
        </w:rPr>
        <w:t>Organisation’s</w:t>
      </w:r>
      <w:proofErr w:type="spellEnd"/>
      <w:r w:rsidRPr="00B66D58">
        <w:rPr>
          <w:rFonts w:ascii="Arial" w:hAnsi="Arial" w:cs="Arial"/>
          <w:lang w:val="en-US"/>
        </w:rPr>
        <w:t xml:space="preserve"> sites</w:t>
      </w:r>
    </w:p>
    <w:p w14:paraId="206C62CE" w14:textId="77777777" w:rsidR="00AD05E4" w:rsidRPr="00B66D58" w:rsidRDefault="00AD05E4" w:rsidP="00AD05E4">
      <w:pPr>
        <w:numPr>
          <w:ilvl w:val="0"/>
          <w:numId w:val="40"/>
        </w:numPr>
        <w:suppressAutoHyphens/>
        <w:spacing w:after="120" w:line="240" w:lineRule="auto"/>
        <w:rPr>
          <w:rFonts w:ascii="Arial" w:hAnsi="Arial" w:cs="Arial"/>
          <w:lang w:val="en-US"/>
        </w:rPr>
      </w:pPr>
      <w:proofErr w:type="spellStart"/>
      <w:r w:rsidRPr="00B66D58">
        <w:rPr>
          <w:rFonts w:ascii="Arial" w:hAnsi="Arial" w:cs="Arial"/>
          <w:lang w:val="en-US"/>
        </w:rPr>
        <w:t>Organisation’s</w:t>
      </w:r>
      <w:proofErr w:type="spellEnd"/>
      <w:r w:rsidRPr="00B66D58">
        <w:rPr>
          <w:rFonts w:ascii="Arial" w:hAnsi="Arial" w:cs="Arial"/>
          <w:lang w:val="en-US"/>
        </w:rPr>
        <w:t xml:space="preserve"> sites and other NHS or Non-NHS sites.</w:t>
      </w:r>
    </w:p>
    <w:p w14:paraId="79173E4B" w14:textId="77777777" w:rsidR="00AD05E4" w:rsidRPr="00B66D58" w:rsidRDefault="00AD05E4" w:rsidP="00AD05E4">
      <w:pPr>
        <w:ind w:left="720"/>
        <w:jc w:val="both"/>
        <w:rPr>
          <w:rFonts w:ascii="Arial" w:hAnsi="Arial" w:cs="Arial"/>
          <w:color w:val="0070C0"/>
          <w:lang w:val="en-US"/>
        </w:rPr>
      </w:pPr>
    </w:p>
    <w:p w14:paraId="0BBDABB3" w14:textId="77777777" w:rsidR="00AD05E4" w:rsidRPr="00B66D58" w:rsidRDefault="00AD05E4" w:rsidP="00AD05E4">
      <w:pPr>
        <w:jc w:val="both"/>
        <w:rPr>
          <w:rFonts w:ascii="Arial" w:hAnsi="Arial" w:cs="Arial"/>
          <w:u w:val="single"/>
          <w:lang w:val="en-US"/>
        </w:rPr>
      </w:pPr>
      <w:r w:rsidRPr="00B66D58">
        <w:rPr>
          <w:rFonts w:ascii="Arial" w:hAnsi="Arial" w:cs="Arial"/>
          <w:color w:val="0070C0"/>
          <w:lang w:val="en-US"/>
        </w:rPr>
        <w:tab/>
      </w:r>
      <w:r w:rsidRPr="00B66D58">
        <w:rPr>
          <w:rFonts w:ascii="Arial" w:hAnsi="Arial" w:cs="Arial"/>
          <w:u w:val="single"/>
          <w:lang w:val="en-US"/>
        </w:rPr>
        <w:t xml:space="preserve"> Transporting Records</w:t>
      </w:r>
    </w:p>
    <w:p w14:paraId="0670AD99" w14:textId="77777777" w:rsidR="00AD05E4" w:rsidRPr="00B66D58" w:rsidRDefault="00AD05E4" w:rsidP="00AD05E4">
      <w:pPr>
        <w:pStyle w:val="Normaltab"/>
        <w:rPr>
          <w:rFonts w:ascii="Arial" w:hAnsi="Arial"/>
          <w:sz w:val="22"/>
        </w:rPr>
      </w:pPr>
      <w:r w:rsidRPr="00B66D58">
        <w:rPr>
          <w:rFonts w:ascii="Arial" w:hAnsi="Arial"/>
          <w:sz w:val="22"/>
        </w:rPr>
        <w:t xml:space="preserve">Any transportation of records, including copies, in whatever media must always have the appropriate </w:t>
      </w:r>
      <w:proofErr w:type="spellStart"/>
      <w:r w:rsidRPr="00B66D58">
        <w:rPr>
          <w:rFonts w:ascii="Arial" w:hAnsi="Arial"/>
          <w:sz w:val="22"/>
        </w:rPr>
        <w:t>authorisation</w:t>
      </w:r>
      <w:proofErr w:type="spellEnd"/>
      <w:r w:rsidRPr="00B66D58">
        <w:rPr>
          <w:rFonts w:ascii="Arial" w:hAnsi="Arial"/>
          <w:sz w:val="22"/>
        </w:rPr>
        <w:t xml:space="preserve">, and must be recorded in the relevant departmental tracking system. </w:t>
      </w:r>
    </w:p>
    <w:p w14:paraId="2BC08992" w14:textId="77777777" w:rsidR="00AD05E4" w:rsidRPr="00B66D58" w:rsidRDefault="00AD05E4" w:rsidP="00AD05E4">
      <w:pPr>
        <w:ind w:left="720"/>
        <w:jc w:val="both"/>
        <w:rPr>
          <w:rFonts w:ascii="Arial" w:hAnsi="Arial" w:cs="Arial"/>
          <w:color w:val="0070C0"/>
          <w:lang w:val="en-US"/>
        </w:rPr>
      </w:pPr>
    </w:p>
    <w:p w14:paraId="146A685B" w14:textId="77777777" w:rsidR="00AD05E4" w:rsidRPr="00B66D58" w:rsidRDefault="00AD05E4" w:rsidP="00AD05E4">
      <w:pPr>
        <w:ind w:left="720"/>
        <w:jc w:val="both"/>
        <w:rPr>
          <w:rFonts w:ascii="Arial" w:hAnsi="Arial" w:cs="Arial"/>
          <w:u w:val="single"/>
          <w:lang w:val="en-US"/>
        </w:rPr>
      </w:pPr>
      <w:r w:rsidRPr="00B66D58">
        <w:rPr>
          <w:rFonts w:ascii="Arial" w:hAnsi="Arial" w:cs="Arial"/>
          <w:u w:val="single"/>
          <w:lang w:val="en-US"/>
        </w:rPr>
        <w:t>Mailing of Paper Records by Post or Courier</w:t>
      </w:r>
    </w:p>
    <w:p w14:paraId="51321505" w14:textId="77777777" w:rsidR="00AD05E4" w:rsidRPr="00B66D58" w:rsidRDefault="00AD05E4" w:rsidP="00AD05E4">
      <w:pPr>
        <w:pStyle w:val="Normaltab"/>
        <w:rPr>
          <w:rFonts w:ascii="Arial" w:hAnsi="Arial"/>
          <w:sz w:val="22"/>
        </w:rPr>
      </w:pPr>
      <w:r w:rsidRPr="00B66D58">
        <w:rPr>
          <w:rFonts w:ascii="Arial" w:hAnsi="Arial"/>
          <w:sz w:val="22"/>
        </w:rPr>
        <w:t xml:space="preserve">There are various options available if records are to be mailed. The Government has provided minimum security measures for such eventualities which the </w:t>
      </w:r>
      <w:proofErr w:type="spellStart"/>
      <w:r w:rsidRPr="00B66D58">
        <w:rPr>
          <w:rFonts w:ascii="Arial" w:hAnsi="Arial"/>
          <w:sz w:val="22"/>
        </w:rPr>
        <w:t>organisation</w:t>
      </w:r>
      <w:proofErr w:type="spellEnd"/>
      <w:r w:rsidRPr="00B66D58">
        <w:rPr>
          <w:rFonts w:ascii="Arial" w:hAnsi="Arial"/>
          <w:sz w:val="22"/>
        </w:rPr>
        <w:t xml:space="preserve"> was required to adopt. </w:t>
      </w:r>
    </w:p>
    <w:p w14:paraId="095D2FDF" w14:textId="77777777" w:rsidR="00AD05E4" w:rsidRPr="00B66D58" w:rsidRDefault="00AD05E4" w:rsidP="00AD05E4">
      <w:pPr>
        <w:ind w:left="720"/>
        <w:jc w:val="both"/>
        <w:rPr>
          <w:rFonts w:ascii="Arial" w:hAnsi="Arial" w:cs="Arial"/>
          <w:color w:val="0070C0"/>
        </w:rPr>
      </w:pPr>
    </w:p>
    <w:p w14:paraId="57022353" w14:textId="77777777" w:rsidR="00AD05E4" w:rsidRPr="00B66D58" w:rsidRDefault="00AD05E4" w:rsidP="00AD05E4">
      <w:pPr>
        <w:pStyle w:val="Normaltab"/>
        <w:rPr>
          <w:rFonts w:ascii="Arial" w:hAnsi="Arial"/>
          <w:sz w:val="22"/>
          <w:u w:val="single"/>
        </w:rPr>
      </w:pPr>
      <w:r w:rsidRPr="00B66D58">
        <w:rPr>
          <w:rFonts w:ascii="Arial" w:hAnsi="Arial"/>
          <w:sz w:val="22"/>
          <w:u w:val="single"/>
        </w:rPr>
        <w:t xml:space="preserve">Transporting by hand </w:t>
      </w:r>
    </w:p>
    <w:p w14:paraId="08121287" w14:textId="36F62AF4" w:rsidR="00AD05E4" w:rsidRPr="00B66D58" w:rsidRDefault="00AD05E4" w:rsidP="00AD05E4">
      <w:pPr>
        <w:pStyle w:val="Normaltab"/>
        <w:rPr>
          <w:rFonts w:ascii="Arial" w:hAnsi="Arial"/>
          <w:sz w:val="22"/>
        </w:rPr>
      </w:pPr>
      <w:r w:rsidRPr="00B66D58">
        <w:rPr>
          <w:rFonts w:ascii="Arial" w:hAnsi="Arial"/>
          <w:sz w:val="22"/>
        </w:rPr>
        <w:t>When staff</w:t>
      </w:r>
      <w:r w:rsidR="00D43AF1" w:rsidRPr="00B66D58">
        <w:rPr>
          <w:rFonts w:ascii="Arial" w:hAnsi="Arial"/>
          <w:sz w:val="22"/>
        </w:rPr>
        <w:t xml:space="preserve"> </w:t>
      </w:r>
      <w:r w:rsidRPr="00B66D58">
        <w:rPr>
          <w:rFonts w:ascii="Arial" w:hAnsi="Arial"/>
          <w:sz w:val="22"/>
        </w:rPr>
        <w:t xml:space="preserve">are transporting information off site they must obtain the appropriate </w:t>
      </w:r>
      <w:proofErr w:type="spellStart"/>
      <w:r w:rsidRPr="00B66D58">
        <w:rPr>
          <w:rFonts w:ascii="Arial" w:hAnsi="Arial"/>
          <w:sz w:val="22"/>
        </w:rPr>
        <w:t>authorisation</w:t>
      </w:r>
      <w:proofErr w:type="spellEnd"/>
      <w:r w:rsidRPr="00B66D58">
        <w:rPr>
          <w:rFonts w:ascii="Arial" w:hAnsi="Arial"/>
          <w:sz w:val="22"/>
        </w:rPr>
        <w:t xml:space="preserve"> and ensure that they are carried in an appropriately secure manner, which includes the requirement to transport sensitive personal information in a suitable lockable container or folder, and in an encrypted format where held electronically. These measures will help provide appropriate protection from damage, </w:t>
      </w:r>
      <w:proofErr w:type="spellStart"/>
      <w:r w:rsidRPr="00B66D58">
        <w:rPr>
          <w:rFonts w:ascii="Arial" w:hAnsi="Arial"/>
          <w:sz w:val="22"/>
        </w:rPr>
        <w:t>unauthorised</w:t>
      </w:r>
      <w:proofErr w:type="spellEnd"/>
      <w:r w:rsidRPr="00B66D58">
        <w:rPr>
          <w:rFonts w:ascii="Arial" w:hAnsi="Arial"/>
          <w:sz w:val="22"/>
        </w:rPr>
        <w:t xml:space="preserve"> access, such as or theft or loss</w:t>
      </w:r>
      <w:r w:rsidRPr="00B66D58">
        <w:rPr>
          <w:rFonts w:ascii="Arial" w:hAnsi="Arial"/>
          <w:color w:val="0070C0"/>
          <w:sz w:val="22"/>
        </w:rPr>
        <w:t>.</w:t>
      </w:r>
    </w:p>
    <w:p w14:paraId="385D83AF" w14:textId="77777777" w:rsidR="00AD05E4" w:rsidRPr="00B66D58" w:rsidRDefault="00AD05E4" w:rsidP="00AD05E4">
      <w:pPr>
        <w:ind w:left="720"/>
        <w:jc w:val="both"/>
        <w:rPr>
          <w:rFonts w:ascii="Arial" w:hAnsi="Arial" w:cs="Arial"/>
          <w:color w:val="0070C0"/>
          <w:lang w:val="en-US"/>
        </w:rPr>
      </w:pPr>
    </w:p>
    <w:p w14:paraId="7691A4B7" w14:textId="77777777" w:rsidR="00AD05E4" w:rsidRPr="00B66D58" w:rsidRDefault="00AD05E4" w:rsidP="00AD05E4">
      <w:pPr>
        <w:tabs>
          <w:tab w:val="left" w:pos="735"/>
        </w:tabs>
        <w:jc w:val="both"/>
        <w:rPr>
          <w:rFonts w:ascii="Arial" w:hAnsi="Arial" w:cs="Arial"/>
          <w:u w:val="single"/>
        </w:rPr>
      </w:pPr>
      <w:r w:rsidRPr="00B66D58">
        <w:rPr>
          <w:rFonts w:ascii="Arial" w:hAnsi="Arial" w:cs="Arial"/>
          <w:color w:val="0070C0"/>
          <w:lang w:val="en-US"/>
        </w:rPr>
        <w:tab/>
      </w:r>
      <w:r w:rsidRPr="00B66D58">
        <w:rPr>
          <w:rFonts w:ascii="Arial" w:hAnsi="Arial" w:cs="Arial"/>
          <w:u w:val="single"/>
        </w:rPr>
        <w:t>Handling Records</w:t>
      </w:r>
    </w:p>
    <w:p w14:paraId="4C690002" w14:textId="77777777" w:rsidR="00AD05E4" w:rsidRPr="00B66D58" w:rsidRDefault="00AD05E4" w:rsidP="00AD05E4">
      <w:pPr>
        <w:pStyle w:val="Normaltab"/>
        <w:rPr>
          <w:rFonts w:ascii="Arial" w:hAnsi="Arial"/>
          <w:sz w:val="22"/>
        </w:rPr>
      </w:pPr>
      <w:r w:rsidRPr="00B66D58">
        <w:rPr>
          <w:rFonts w:ascii="Arial" w:hAnsi="Arial"/>
          <w:sz w:val="22"/>
        </w:rPr>
        <w:t>The following rules must be applied when handling records</w:t>
      </w:r>
    </w:p>
    <w:p w14:paraId="73322C8F" w14:textId="77777777" w:rsidR="00AD05E4" w:rsidRPr="00B66D58" w:rsidRDefault="00AD05E4" w:rsidP="00AD05E4">
      <w:pPr>
        <w:pStyle w:val="Normaltab"/>
        <w:numPr>
          <w:ilvl w:val="0"/>
          <w:numId w:val="41"/>
        </w:numPr>
        <w:rPr>
          <w:rFonts w:ascii="Arial" w:hAnsi="Arial"/>
          <w:sz w:val="22"/>
        </w:rPr>
      </w:pPr>
      <w:r w:rsidRPr="00B66D58">
        <w:rPr>
          <w:rFonts w:ascii="Arial" w:hAnsi="Arial"/>
          <w:sz w:val="22"/>
        </w:rPr>
        <w:t>No one should eat, drink or smoke near the records.</w:t>
      </w:r>
    </w:p>
    <w:p w14:paraId="66E45000" w14:textId="77777777" w:rsidR="00AD05E4" w:rsidRPr="00B66D58" w:rsidRDefault="00AD05E4" w:rsidP="00AD05E4">
      <w:pPr>
        <w:pStyle w:val="Normaltab"/>
        <w:numPr>
          <w:ilvl w:val="0"/>
          <w:numId w:val="41"/>
        </w:numPr>
        <w:rPr>
          <w:rFonts w:ascii="Arial" w:hAnsi="Arial"/>
          <w:sz w:val="22"/>
        </w:rPr>
      </w:pPr>
      <w:r w:rsidRPr="00B66D58">
        <w:rPr>
          <w:rFonts w:ascii="Arial" w:hAnsi="Arial"/>
          <w:sz w:val="22"/>
        </w:rPr>
        <w:t xml:space="preserve">Records containing personal confidential information being carried on-site, e.g. from the archive storage to the department, etc. should never left unsupervised and should be enclosed in a container e.g. an sealed case or covered trolley, to prevent </w:t>
      </w:r>
      <w:proofErr w:type="spellStart"/>
      <w:r w:rsidRPr="00B66D58">
        <w:rPr>
          <w:rFonts w:ascii="Arial" w:hAnsi="Arial"/>
          <w:sz w:val="22"/>
        </w:rPr>
        <w:t>unauthorised</w:t>
      </w:r>
      <w:proofErr w:type="spellEnd"/>
      <w:r w:rsidRPr="00B66D58">
        <w:rPr>
          <w:rFonts w:ascii="Arial" w:hAnsi="Arial"/>
          <w:sz w:val="22"/>
        </w:rPr>
        <w:t xml:space="preserve"> access whilst in transit.</w:t>
      </w:r>
    </w:p>
    <w:p w14:paraId="5FDDF91F" w14:textId="77777777" w:rsidR="00AD05E4" w:rsidRPr="00B66D58" w:rsidRDefault="00AD05E4" w:rsidP="00AD05E4">
      <w:pPr>
        <w:pStyle w:val="Normaltab"/>
        <w:numPr>
          <w:ilvl w:val="0"/>
          <w:numId w:val="41"/>
        </w:numPr>
        <w:rPr>
          <w:rFonts w:ascii="Arial" w:hAnsi="Arial"/>
          <w:sz w:val="22"/>
        </w:rPr>
      </w:pPr>
      <w:r w:rsidRPr="00B66D58">
        <w:rPr>
          <w:rFonts w:ascii="Arial" w:hAnsi="Arial"/>
          <w:sz w:val="22"/>
        </w:rPr>
        <w:t>Records should be handled carefully when being loaded, transported or unloaded. Records should never be thrown.</w:t>
      </w:r>
    </w:p>
    <w:p w14:paraId="61AB1465" w14:textId="77777777" w:rsidR="00AD05E4" w:rsidRPr="00B66D58" w:rsidRDefault="00AD05E4" w:rsidP="00AD05E4">
      <w:pPr>
        <w:pStyle w:val="Normaltab"/>
        <w:numPr>
          <w:ilvl w:val="0"/>
          <w:numId w:val="41"/>
        </w:numPr>
        <w:rPr>
          <w:rFonts w:ascii="Arial" w:hAnsi="Arial"/>
          <w:sz w:val="22"/>
        </w:rPr>
      </w:pPr>
      <w:r w:rsidRPr="00B66D58">
        <w:rPr>
          <w:rFonts w:ascii="Arial" w:hAnsi="Arial"/>
          <w:sz w:val="22"/>
        </w:rPr>
        <w:t>Records should be packed carefully into vehicles to ensure that they will not be damaged by the movement of the vehicle.</w:t>
      </w:r>
    </w:p>
    <w:p w14:paraId="7B3A4360" w14:textId="77777777" w:rsidR="00AD05E4" w:rsidRPr="00B66D58" w:rsidRDefault="00AD05E4" w:rsidP="00AD05E4">
      <w:pPr>
        <w:pStyle w:val="Normaltab"/>
        <w:numPr>
          <w:ilvl w:val="0"/>
          <w:numId w:val="41"/>
        </w:numPr>
        <w:rPr>
          <w:rFonts w:ascii="Arial" w:hAnsi="Arial"/>
          <w:sz w:val="22"/>
        </w:rPr>
      </w:pPr>
      <w:r w:rsidRPr="00B66D58">
        <w:rPr>
          <w:rFonts w:ascii="Arial" w:hAnsi="Arial"/>
          <w:sz w:val="22"/>
        </w:rPr>
        <w:t>Records transported in vehicles must be fully enclosed so that they are protected from exposure to the weather, excessive light and other risks such as theft.</w:t>
      </w:r>
    </w:p>
    <w:p w14:paraId="0537AE2B" w14:textId="77777777" w:rsidR="00AD05E4" w:rsidRPr="00B66D58" w:rsidRDefault="00AD05E4" w:rsidP="00AD05E4">
      <w:pPr>
        <w:pStyle w:val="Normaltab"/>
        <w:numPr>
          <w:ilvl w:val="0"/>
          <w:numId w:val="41"/>
        </w:numPr>
        <w:rPr>
          <w:rFonts w:ascii="Arial" w:hAnsi="Arial"/>
          <w:sz w:val="22"/>
        </w:rPr>
      </w:pPr>
      <w:r w:rsidRPr="00B66D58">
        <w:rPr>
          <w:rFonts w:ascii="Arial" w:hAnsi="Arial"/>
          <w:sz w:val="22"/>
        </w:rPr>
        <w:t>No other materials that could cause risks to records (such as liquids or chemicals) should be transported with records.</w:t>
      </w:r>
    </w:p>
    <w:p w14:paraId="44215780" w14:textId="77777777" w:rsidR="00B94487" w:rsidRPr="00B66D58" w:rsidRDefault="00B94487" w:rsidP="00B94487">
      <w:pPr>
        <w:pStyle w:val="Normaltab"/>
        <w:ind w:left="1440"/>
        <w:rPr>
          <w:rFonts w:ascii="Arial" w:hAnsi="Arial"/>
          <w:sz w:val="22"/>
        </w:rPr>
      </w:pPr>
    </w:p>
    <w:p w14:paraId="4E26A5F6" w14:textId="0B90A270" w:rsidR="00AD05E4" w:rsidRPr="00B66D58" w:rsidRDefault="00AD05E4" w:rsidP="00AD05E4">
      <w:pPr>
        <w:pStyle w:val="Normaltab"/>
        <w:numPr>
          <w:ilvl w:val="0"/>
          <w:numId w:val="41"/>
        </w:numPr>
        <w:rPr>
          <w:rFonts w:ascii="Arial" w:hAnsi="Arial"/>
          <w:sz w:val="22"/>
        </w:rPr>
      </w:pPr>
      <w:r w:rsidRPr="00B66D58">
        <w:rPr>
          <w:rFonts w:ascii="Arial" w:hAnsi="Arial"/>
          <w:sz w:val="22"/>
        </w:rPr>
        <w:t xml:space="preserve">Where records or equipment holding records need to be left in a vehicle for a short period of time it must be ensured that they are locked out of sight in the </w:t>
      </w:r>
      <w:r w:rsidRPr="00B66D58">
        <w:rPr>
          <w:rFonts w:ascii="Arial" w:hAnsi="Arial"/>
          <w:sz w:val="22"/>
        </w:rPr>
        <w:lastRenderedPageBreak/>
        <w:t>boot of the car. This method of storage is only to be used for the short term. Records must never be left in the boot of the car for long periods of time or overnight. All records removed from the boot of the car must be carried in a lockable container.</w:t>
      </w:r>
    </w:p>
    <w:p w14:paraId="3BB9ADC0" w14:textId="77777777" w:rsidR="00AD05E4" w:rsidRPr="00B66D58" w:rsidRDefault="00AD05E4" w:rsidP="00AD05E4">
      <w:pPr>
        <w:ind w:left="720"/>
        <w:jc w:val="both"/>
        <w:rPr>
          <w:rFonts w:ascii="Arial" w:hAnsi="Arial" w:cs="Arial"/>
          <w:lang w:val="en-US"/>
        </w:rPr>
      </w:pPr>
    </w:p>
    <w:p w14:paraId="5D4B815B" w14:textId="77777777" w:rsidR="00AD05E4" w:rsidRPr="00B66D58" w:rsidRDefault="00AD05E4" w:rsidP="00AD05E4">
      <w:pPr>
        <w:ind w:left="709" w:hanging="709"/>
        <w:jc w:val="both"/>
        <w:rPr>
          <w:rFonts w:ascii="Arial" w:hAnsi="Arial" w:cs="Arial"/>
          <w:u w:val="single"/>
          <w:lang w:val="en-US"/>
        </w:rPr>
      </w:pPr>
      <w:r w:rsidRPr="00B66D58">
        <w:rPr>
          <w:rFonts w:ascii="Arial" w:hAnsi="Arial" w:cs="Arial"/>
          <w:lang w:val="en-US"/>
        </w:rPr>
        <w:tab/>
      </w:r>
      <w:r w:rsidRPr="00B66D58">
        <w:rPr>
          <w:rFonts w:ascii="Arial" w:hAnsi="Arial" w:cs="Arial"/>
          <w:u w:val="single"/>
          <w:lang w:val="en-US"/>
        </w:rPr>
        <w:t>Emailing Records</w:t>
      </w:r>
    </w:p>
    <w:p w14:paraId="34AE5B66" w14:textId="77777777" w:rsidR="00AD05E4" w:rsidRPr="00B66D58" w:rsidRDefault="00AD05E4" w:rsidP="00AD05E4">
      <w:pPr>
        <w:pStyle w:val="Normaltab"/>
        <w:rPr>
          <w:rFonts w:ascii="Arial" w:hAnsi="Arial"/>
          <w:sz w:val="22"/>
        </w:rPr>
      </w:pPr>
      <w:r w:rsidRPr="00B66D58">
        <w:rPr>
          <w:rFonts w:ascii="Arial" w:hAnsi="Arial"/>
          <w:sz w:val="22"/>
        </w:rPr>
        <w:t>Transport of electronic documents, including via e-mail must be undertaken in a secure manner.</w:t>
      </w:r>
    </w:p>
    <w:p w14:paraId="1FF51BA4" w14:textId="77777777" w:rsidR="00AD05E4" w:rsidRPr="00B66D58" w:rsidRDefault="00AD05E4" w:rsidP="00AD05E4">
      <w:pPr>
        <w:pStyle w:val="Normaltab"/>
        <w:rPr>
          <w:rFonts w:ascii="Arial" w:hAnsi="Arial"/>
          <w:sz w:val="22"/>
        </w:rPr>
      </w:pPr>
      <w:r w:rsidRPr="00B66D58">
        <w:rPr>
          <w:rFonts w:ascii="Arial" w:hAnsi="Arial"/>
          <w:sz w:val="22"/>
        </w:rPr>
        <w:t xml:space="preserve">Records containing person identifiable or personal confidential information must only be emailed via NHS Mail. </w:t>
      </w:r>
      <w:proofErr w:type="gramStart"/>
      <w:r w:rsidRPr="00B66D58">
        <w:rPr>
          <w:rFonts w:ascii="Arial" w:hAnsi="Arial"/>
          <w:sz w:val="22"/>
        </w:rPr>
        <w:t>i.e</w:t>
      </w:r>
      <w:proofErr w:type="gramEnd"/>
      <w:r w:rsidRPr="00B66D58">
        <w:rPr>
          <w:rFonts w:ascii="Arial" w:hAnsi="Arial"/>
          <w:sz w:val="22"/>
        </w:rPr>
        <w:t>. both to and from an NHS Mail account as this provides appropriate encryption.</w:t>
      </w:r>
    </w:p>
    <w:p w14:paraId="19323647" w14:textId="77777777" w:rsidR="00AD05E4" w:rsidRPr="00B66D58" w:rsidRDefault="00AD05E4" w:rsidP="00AD05E4">
      <w:pPr>
        <w:pStyle w:val="Normaltab"/>
        <w:rPr>
          <w:rFonts w:ascii="Arial" w:hAnsi="Arial"/>
          <w:sz w:val="22"/>
        </w:rPr>
      </w:pPr>
      <w:r w:rsidRPr="00B66D58">
        <w:rPr>
          <w:rFonts w:ascii="Arial" w:hAnsi="Arial"/>
          <w:sz w:val="22"/>
        </w:rPr>
        <w:t>Where records are received by email they must be added to the appropriate record as soon as possible to ensure completeness, once the information is added to the record the email should be deleted.</w:t>
      </w:r>
    </w:p>
    <w:p w14:paraId="3658F126" w14:textId="77777777" w:rsidR="00AD05E4" w:rsidRPr="00B66D58" w:rsidRDefault="00AD05E4" w:rsidP="00AD05E4">
      <w:pPr>
        <w:ind w:left="709" w:hanging="425"/>
        <w:jc w:val="both"/>
        <w:rPr>
          <w:rFonts w:ascii="Arial" w:hAnsi="Arial" w:cs="Arial"/>
          <w:lang w:val="en-US"/>
        </w:rPr>
      </w:pPr>
    </w:p>
    <w:p w14:paraId="0D2810DB" w14:textId="77777777" w:rsidR="00AD05E4" w:rsidRPr="00B66D58" w:rsidRDefault="00AD05E4" w:rsidP="00AD05E4">
      <w:pPr>
        <w:pStyle w:val="Heading1"/>
        <w:rPr>
          <w:rFonts w:eastAsia="Arial"/>
          <w:lang w:val="en-US"/>
        </w:rPr>
      </w:pPr>
      <w:r w:rsidRPr="00B66D58">
        <w:rPr>
          <w:rFonts w:eastAsia="Arial"/>
          <w:lang w:val="en-US"/>
        </w:rPr>
        <w:br w:type="page"/>
      </w:r>
      <w:bookmarkStart w:id="29" w:name="_Toc368044809"/>
      <w:r w:rsidRPr="00B66D58">
        <w:rPr>
          <w:rFonts w:eastAsia="Arial"/>
          <w:lang w:val="en-US"/>
        </w:rPr>
        <w:lastRenderedPageBreak/>
        <w:t>Annex K - Records Retention and Review</w:t>
      </w:r>
      <w:bookmarkEnd w:id="29"/>
      <w:r w:rsidRPr="00B66D58">
        <w:rPr>
          <w:rFonts w:eastAsia="Arial"/>
          <w:lang w:val="en-US"/>
        </w:rPr>
        <w:t xml:space="preserve"> </w:t>
      </w:r>
    </w:p>
    <w:p w14:paraId="551B5110" w14:textId="77777777" w:rsidR="00AD05E4" w:rsidRPr="00B66D58" w:rsidRDefault="00AD05E4" w:rsidP="00AD05E4">
      <w:pPr>
        <w:rPr>
          <w:rFonts w:ascii="Arial" w:hAnsi="Arial" w:cs="Arial"/>
          <w:u w:val="single"/>
          <w:lang w:val="en-US"/>
        </w:rPr>
      </w:pPr>
      <w:r w:rsidRPr="00B66D58">
        <w:rPr>
          <w:rFonts w:ascii="Arial" w:hAnsi="Arial" w:cs="Arial"/>
          <w:u w:val="single"/>
          <w:lang w:val="en-US"/>
        </w:rPr>
        <w:t>General Principles</w:t>
      </w:r>
    </w:p>
    <w:p w14:paraId="1401B2CC" w14:textId="77777777" w:rsidR="00AD05E4" w:rsidRPr="00B66D58" w:rsidRDefault="00AD05E4" w:rsidP="00AD05E4">
      <w:pPr>
        <w:rPr>
          <w:rFonts w:ascii="Arial" w:hAnsi="Arial" w:cs="Arial"/>
          <w:lang w:val="en-US"/>
        </w:rPr>
      </w:pPr>
      <w:r w:rsidRPr="00B66D58">
        <w:rPr>
          <w:rFonts w:ascii="Arial" w:hAnsi="Arial" w:cs="Arial"/>
          <w:lang w:val="en-US"/>
        </w:rPr>
        <w:t xml:space="preserve">Records should be kept only for as long as they are required subject </w:t>
      </w:r>
      <w:r w:rsidR="0068382F" w:rsidRPr="00B66D58">
        <w:rPr>
          <w:rFonts w:ascii="Arial" w:hAnsi="Arial" w:cs="Arial"/>
          <w:lang w:val="en-US"/>
        </w:rPr>
        <w:t xml:space="preserve">to </w:t>
      </w:r>
      <w:r w:rsidRPr="00B66D58">
        <w:rPr>
          <w:rFonts w:ascii="Arial" w:hAnsi="Arial" w:cs="Arial"/>
          <w:lang w:val="en-US"/>
        </w:rPr>
        <w:t xml:space="preserve">an appraisal process to determine whether they are still in use or are of permanent archival value. </w:t>
      </w:r>
    </w:p>
    <w:p w14:paraId="203509BD" w14:textId="77777777" w:rsidR="00AD05E4" w:rsidRPr="00B66D58" w:rsidRDefault="00AD05E4" w:rsidP="00AD05E4">
      <w:pPr>
        <w:rPr>
          <w:rFonts w:ascii="Arial" w:hAnsi="Arial" w:cs="Arial"/>
          <w:lang w:val="en-US"/>
        </w:rPr>
      </w:pPr>
      <w:r w:rsidRPr="00B66D58">
        <w:rPr>
          <w:rFonts w:ascii="Arial" w:hAnsi="Arial" w:cs="Arial"/>
          <w:lang w:val="en-US"/>
        </w:rPr>
        <w:t>When various versions of documents are produced prior to agreement of a final version, unless there is a reason to keep these, they should no longer be retained.</w:t>
      </w:r>
    </w:p>
    <w:p w14:paraId="2DC35208" w14:textId="77777777" w:rsidR="00AD05E4" w:rsidRPr="00B66D58" w:rsidRDefault="00AD05E4" w:rsidP="00AD05E4">
      <w:pPr>
        <w:rPr>
          <w:rFonts w:ascii="Arial" w:hAnsi="Arial" w:cs="Arial"/>
          <w:lang w:val="en-US"/>
        </w:rPr>
      </w:pPr>
      <w:r w:rsidRPr="00B66D58">
        <w:rPr>
          <w:rFonts w:ascii="Arial" w:hAnsi="Arial" w:cs="Arial"/>
          <w:lang w:val="en-US"/>
        </w:rPr>
        <w:t>Preceding documents should be retained if the undated version contains significant major changes to content, as this will form the version history of the document.</w:t>
      </w:r>
    </w:p>
    <w:p w14:paraId="392EC37D" w14:textId="77777777" w:rsidR="00AD05E4" w:rsidRPr="00B66D58" w:rsidRDefault="00AD05E4" w:rsidP="00AD05E4">
      <w:pPr>
        <w:rPr>
          <w:rFonts w:ascii="Arial" w:hAnsi="Arial" w:cs="Arial"/>
          <w:lang w:val="en-US"/>
        </w:rPr>
      </w:pPr>
      <w:r w:rsidRPr="00B66D58">
        <w:rPr>
          <w:rFonts w:ascii="Arial" w:hAnsi="Arial" w:cs="Arial"/>
          <w:lang w:val="en-US"/>
        </w:rPr>
        <w:t>Where different versions are to be retained a version control mechanism must be implemented.</w:t>
      </w:r>
    </w:p>
    <w:p w14:paraId="520E704B" w14:textId="77777777" w:rsidR="00AD05E4" w:rsidRPr="00B66D58" w:rsidRDefault="00AD05E4" w:rsidP="00AD05E4">
      <w:pPr>
        <w:rPr>
          <w:rFonts w:ascii="Arial" w:hAnsi="Arial" w:cs="Arial"/>
          <w:lang w:val="en-US"/>
        </w:rPr>
      </w:pPr>
      <w:r w:rsidRPr="00B66D58">
        <w:rPr>
          <w:rFonts w:ascii="Arial" w:hAnsi="Arial" w:cs="Arial"/>
          <w:lang w:val="en-US"/>
        </w:rPr>
        <w:t>Records containing personal information should only be retained as long as the purpose for holding the information applies</w:t>
      </w:r>
      <w:r w:rsidR="00973F2B" w:rsidRPr="00B66D58">
        <w:rPr>
          <w:rFonts w:ascii="Arial" w:hAnsi="Arial" w:cs="Arial"/>
          <w:lang w:val="en-US"/>
        </w:rPr>
        <w:t>.</w:t>
      </w:r>
    </w:p>
    <w:p w14:paraId="0EF6DDF1" w14:textId="77777777" w:rsidR="00AD05E4" w:rsidRPr="00B66D58" w:rsidRDefault="00AD05E4" w:rsidP="00AD05E4">
      <w:pPr>
        <w:rPr>
          <w:rFonts w:ascii="Arial" w:hAnsi="Arial" w:cs="Arial"/>
          <w:lang w:val="en-US"/>
        </w:rPr>
      </w:pPr>
      <w:r w:rsidRPr="00B66D58">
        <w:rPr>
          <w:rFonts w:ascii="Arial" w:hAnsi="Arial" w:cs="Arial"/>
          <w:lang w:val="en-US"/>
        </w:rPr>
        <w:t xml:space="preserve">The </w:t>
      </w:r>
      <w:proofErr w:type="spellStart"/>
      <w:r w:rsidRPr="00B66D58">
        <w:rPr>
          <w:rFonts w:ascii="Arial" w:hAnsi="Arial" w:cs="Arial"/>
          <w:lang w:val="en-US"/>
        </w:rPr>
        <w:t>organisation</w:t>
      </w:r>
      <w:proofErr w:type="spellEnd"/>
      <w:r w:rsidRPr="00B66D58">
        <w:rPr>
          <w:rFonts w:ascii="Arial" w:hAnsi="Arial" w:cs="Arial"/>
          <w:lang w:val="en-US"/>
        </w:rPr>
        <w:t xml:space="preserve"> has adopted the retention periods for health and non-health records as set out in the Records Management: NHS Code of Practice (Department of Health, January 2009) as detailed in Part Two of the Code available from the Information Governance pages (IG Policies &amp; Guidelines) of the </w:t>
      </w:r>
      <w:proofErr w:type="spellStart"/>
      <w:r w:rsidRPr="00B66D58">
        <w:rPr>
          <w:rFonts w:ascii="Arial" w:hAnsi="Arial" w:cs="Arial"/>
          <w:lang w:val="en-US"/>
        </w:rPr>
        <w:t>organisation’s</w:t>
      </w:r>
      <w:proofErr w:type="spellEnd"/>
      <w:r w:rsidRPr="00B66D58">
        <w:rPr>
          <w:rFonts w:ascii="Arial" w:hAnsi="Arial" w:cs="Arial"/>
          <w:lang w:val="en-US"/>
        </w:rPr>
        <w:t xml:space="preserve"> staff website.  The retention schedule will be reviewed annually by the Records Manager, and maintained in accordance with the NHS Records Manage Code of Practice. Evidence of this process and communication of relevant up dates will be reported to the Information Governance Steering Group.</w:t>
      </w:r>
    </w:p>
    <w:p w14:paraId="2FAD2139" w14:textId="77777777" w:rsidR="00AD05E4" w:rsidRPr="00B66D58" w:rsidRDefault="00AD05E4" w:rsidP="00AD05E4">
      <w:pPr>
        <w:rPr>
          <w:rFonts w:ascii="Arial" w:hAnsi="Arial" w:cs="Arial"/>
          <w:lang w:val="en-US"/>
        </w:rPr>
      </w:pPr>
      <w:r w:rsidRPr="00B66D58">
        <w:rPr>
          <w:rFonts w:ascii="Arial" w:hAnsi="Arial" w:cs="Arial"/>
          <w:lang w:val="en-US"/>
        </w:rPr>
        <w:t>The retention of records for longer than the recommended period must be discussed with the organisations Information Governance Manager and, with their agreement, may be justified in writing for ratification by the Caldicott Guardian and/or SIRO.</w:t>
      </w:r>
    </w:p>
    <w:p w14:paraId="1FE043CD" w14:textId="77777777" w:rsidR="00AD05E4" w:rsidRPr="00B66D58" w:rsidRDefault="00AD05E4" w:rsidP="00AD05E4">
      <w:pPr>
        <w:rPr>
          <w:rFonts w:ascii="Arial" w:hAnsi="Arial" w:cs="Arial"/>
          <w:lang w:val="en-US"/>
        </w:rPr>
      </w:pPr>
      <w:r w:rsidRPr="00B66D58">
        <w:rPr>
          <w:rFonts w:ascii="Arial" w:hAnsi="Arial" w:cs="Arial"/>
          <w:lang w:val="en-US"/>
        </w:rPr>
        <w:t xml:space="preserve">Service Managers and Line Manager as responsible for ensuring that there is a documented records management process in place within their areas. This should document how records are managed, indexed and how destruction dates are managed. </w:t>
      </w:r>
    </w:p>
    <w:p w14:paraId="7995DCDF" w14:textId="77777777" w:rsidR="00AD05E4" w:rsidRPr="00B66D58" w:rsidRDefault="00AD05E4" w:rsidP="00AD05E4">
      <w:pPr>
        <w:rPr>
          <w:rFonts w:ascii="Arial" w:hAnsi="Arial" w:cs="Arial"/>
          <w:lang w:val="en-US"/>
        </w:rPr>
      </w:pPr>
      <w:r w:rsidRPr="00B66D58">
        <w:rPr>
          <w:rFonts w:ascii="Arial" w:hAnsi="Arial" w:cs="Arial"/>
          <w:lang w:val="en-US"/>
        </w:rPr>
        <w:t>Destruction dates could be managed in a number of ways:-</w:t>
      </w:r>
    </w:p>
    <w:p w14:paraId="05474935" w14:textId="77777777" w:rsidR="00AD05E4" w:rsidRPr="00B66D58" w:rsidRDefault="00AD05E4" w:rsidP="00AD05E4">
      <w:pPr>
        <w:numPr>
          <w:ilvl w:val="0"/>
          <w:numId w:val="42"/>
        </w:numPr>
        <w:suppressAutoHyphens/>
        <w:spacing w:after="120" w:line="240" w:lineRule="auto"/>
        <w:rPr>
          <w:rFonts w:ascii="Arial" w:hAnsi="Arial" w:cs="Arial"/>
          <w:lang w:val="en-US"/>
        </w:rPr>
      </w:pPr>
      <w:r w:rsidRPr="00B66D58">
        <w:rPr>
          <w:rFonts w:ascii="Arial" w:hAnsi="Arial" w:cs="Arial"/>
          <w:lang w:val="en-US"/>
        </w:rPr>
        <w:t>Destructions dates noted within headers/footers;</w:t>
      </w:r>
    </w:p>
    <w:p w14:paraId="1AD022D7" w14:textId="77777777" w:rsidR="00AD05E4" w:rsidRPr="00B66D58" w:rsidRDefault="00AD05E4" w:rsidP="00AD05E4">
      <w:pPr>
        <w:numPr>
          <w:ilvl w:val="0"/>
          <w:numId w:val="42"/>
        </w:numPr>
        <w:suppressAutoHyphens/>
        <w:spacing w:after="120" w:line="240" w:lineRule="auto"/>
        <w:rPr>
          <w:rFonts w:ascii="Arial" w:hAnsi="Arial" w:cs="Arial"/>
          <w:lang w:val="en-US"/>
        </w:rPr>
      </w:pPr>
      <w:r w:rsidRPr="00B66D58">
        <w:rPr>
          <w:rFonts w:ascii="Arial" w:hAnsi="Arial" w:cs="Arial"/>
          <w:lang w:val="en-US"/>
        </w:rPr>
        <w:t>Dates tagged onto the end of file names;</w:t>
      </w:r>
    </w:p>
    <w:p w14:paraId="3DD54881" w14:textId="77777777" w:rsidR="00AD05E4" w:rsidRPr="00B66D58" w:rsidRDefault="00AD05E4" w:rsidP="00AD05E4">
      <w:pPr>
        <w:numPr>
          <w:ilvl w:val="0"/>
          <w:numId w:val="42"/>
        </w:numPr>
        <w:suppressAutoHyphens/>
        <w:spacing w:after="120" w:line="240" w:lineRule="auto"/>
        <w:rPr>
          <w:rFonts w:ascii="Arial" w:hAnsi="Arial" w:cs="Arial"/>
          <w:lang w:val="en-US"/>
        </w:rPr>
      </w:pPr>
      <w:r w:rsidRPr="00B66D58">
        <w:rPr>
          <w:rFonts w:ascii="Arial" w:hAnsi="Arial" w:cs="Arial"/>
          <w:lang w:val="en-US"/>
        </w:rPr>
        <w:t>Dedicated electronic filing systems can be used that ask for a destruction date when a file is uploaded; and</w:t>
      </w:r>
    </w:p>
    <w:p w14:paraId="3A4B51C2" w14:textId="77777777" w:rsidR="00AD05E4" w:rsidRPr="00B66D58" w:rsidRDefault="00AD05E4" w:rsidP="00AD05E4">
      <w:pPr>
        <w:numPr>
          <w:ilvl w:val="0"/>
          <w:numId w:val="42"/>
        </w:numPr>
        <w:suppressAutoHyphens/>
        <w:spacing w:after="120" w:line="240" w:lineRule="auto"/>
        <w:rPr>
          <w:rFonts w:ascii="Arial" w:hAnsi="Arial" w:cs="Arial"/>
          <w:lang w:val="en-US"/>
        </w:rPr>
      </w:pPr>
      <w:r w:rsidRPr="00B66D58">
        <w:rPr>
          <w:rFonts w:ascii="Arial" w:hAnsi="Arial" w:cs="Arial"/>
          <w:lang w:val="en-US"/>
        </w:rPr>
        <w:t>Destructions dates listed within filing index with annual review to action.</w:t>
      </w:r>
    </w:p>
    <w:p w14:paraId="768C5198" w14:textId="77777777" w:rsidR="00AD05E4" w:rsidRPr="00B66D58" w:rsidRDefault="00AD05E4" w:rsidP="00AD05E4">
      <w:pPr>
        <w:rPr>
          <w:rFonts w:ascii="Arial" w:hAnsi="Arial" w:cs="Arial"/>
          <w:lang w:val="en-US"/>
        </w:rPr>
      </w:pPr>
      <w:r w:rsidRPr="00B66D58">
        <w:rPr>
          <w:rFonts w:ascii="Arial" w:hAnsi="Arial" w:cs="Arial"/>
          <w:lang w:val="en-US"/>
        </w:rPr>
        <w:t>This list is not exhaustive.</w:t>
      </w:r>
      <w:bookmarkStart w:id="30" w:name="_Toc368044810"/>
    </w:p>
    <w:p w14:paraId="0023376C" w14:textId="77777777" w:rsidR="00B94487" w:rsidRPr="00B66D58" w:rsidRDefault="00B94487" w:rsidP="00AD05E4">
      <w:pPr>
        <w:rPr>
          <w:rFonts w:ascii="Arial" w:eastAsia="Arial" w:hAnsi="Arial" w:cs="Arial"/>
          <w:b/>
          <w:u w:val="single"/>
          <w:lang w:val="en-US"/>
        </w:rPr>
      </w:pPr>
    </w:p>
    <w:p w14:paraId="6211DFCE" w14:textId="77777777" w:rsidR="00B94487" w:rsidRPr="00B66D58" w:rsidRDefault="00B94487" w:rsidP="00AD05E4">
      <w:pPr>
        <w:rPr>
          <w:rFonts w:ascii="Arial" w:eastAsia="Arial" w:hAnsi="Arial" w:cs="Arial"/>
          <w:b/>
          <w:u w:val="single"/>
          <w:lang w:val="en-US"/>
        </w:rPr>
      </w:pPr>
    </w:p>
    <w:p w14:paraId="62C3DD2B" w14:textId="77777777" w:rsidR="00B94487" w:rsidRPr="00B66D58" w:rsidRDefault="00B94487" w:rsidP="00AD05E4">
      <w:pPr>
        <w:rPr>
          <w:rFonts w:ascii="Arial" w:eastAsia="Arial" w:hAnsi="Arial" w:cs="Arial"/>
          <w:b/>
          <w:u w:val="single"/>
          <w:lang w:val="en-US"/>
        </w:rPr>
      </w:pPr>
    </w:p>
    <w:p w14:paraId="0F08A21A" w14:textId="77777777" w:rsidR="00B94487" w:rsidRPr="00B66D58" w:rsidRDefault="00B94487" w:rsidP="00AD05E4">
      <w:pPr>
        <w:rPr>
          <w:rFonts w:ascii="Arial" w:eastAsia="Arial" w:hAnsi="Arial" w:cs="Arial"/>
          <w:b/>
          <w:u w:val="single"/>
          <w:lang w:val="en-US"/>
        </w:rPr>
      </w:pPr>
    </w:p>
    <w:p w14:paraId="593F6D00" w14:textId="77777777" w:rsidR="00B94487" w:rsidRPr="00B66D58" w:rsidRDefault="00B94487" w:rsidP="00AD05E4">
      <w:pPr>
        <w:rPr>
          <w:rFonts w:ascii="Arial" w:eastAsia="Arial" w:hAnsi="Arial" w:cs="Arial"/>
          <w:b/>
          <w:u w:val="single"/>
          <w:lang w:val="en-US"/>
        </w:rPr>
      </w:pPr>
    </w:p>
    <w:p w14:paraId="7145839F" w14:textId="77777777" w:rsidR="00AD05E4" w:rsidRPr="00B66D58" w:rsidRDefault="00AD05E4" w:rsidP="00AD05E4">
      <w:pPr>
        <w:rPr>
          <w:rFonts w:ascii="Arial" w:hAnsi="Arial" w:cs="Arial"/>
          <w:b/>
          <w:u w:val="single"/>
          <w:lang w:val="en-US"/>
        </w:rPr>
      </w:pPr>
      <w:r w:rsidRPr="00B66D58">
        <w:rPr>
          <w:rFonts w:ascii="Arial" w:eastAsia="Arial" w:hAnsi="Arial" w:cs="Arial"/>
          <w:b/>
          <w:u w:val="single"/>
          <w:lang w:val="en-US"/>
        </w:rPr>
        <w:lastRenderedPageBreak/>
        <w:t>Annex L - Secure Disposal of Records</w:t>
      </w:r>
      <w:bookmarkEnd w:id="30"/>
    </w:p>
    <w:p w14:paraId="12D756D0" w14:textId="77777777" w:rsidR="00AD05E4" w:rsidRPr="00B66D58" w:rsidRDefault="00AD05E4" w:rsidP="00AD05E4">
      <w:pPr>
        <w:rPr>
          <w:rFonts w:ascii="Arial" w:hAnsi="Arial" w:cs="Arial"/>
          <w:lang w:val="en-US"/>
        </w:rPr>
      </w:pPr>
      <w:r w:rsidRPr="00B66D58">
        <w:rPr>
          <w:rFonts w:ascii="Arial" w:hAnsi="Arial" w:cs="Arial"/>
          <w:lang w:val="en-US"/>
        </w:rPr>
        <w:t xml:space="preserve">When it has been determined that record(s) have reached the retention period then it must be recorded in a register of disposal and appropriate management </w:t>
      </w:r>
      <w:proofErr w:type="spellStart"/>
      <w:r w:rsidRPr="00B66D58">
        <w:rPr>
          <w:rFonts w:ascii="Arial" w:hAnsi="Arial" w:cs="Arial"/>
          <w:lang w:val="en-US"/>
        </w:rPr>
        <w:t>authorisation</w:t>
      </w:r>
      <w:proofErr w:type="spellEnd"/>
      <w:r w:rsidRPr="00B66D58">
        <w:rPr>
          <w:rFonts w:ascii="Arial" w:hAnsi="Arial" w:cs="Arial"/>
          <w:lang w:val="en-US"/>
        </w:rPr>
        <w:t xml:space="preserve"> for destruction obtained. </w:t>
      </w:r>
    </w:p>
    <w:p w14:paraId="6A2A1A57" w14:textId="77777777" w:rsidR="00AD05E4" w:rsidRPr="00B66D58" w:rsidRDefault="00AD05E4" w:rsidP="00AD05E4">
      <w:pPr>
        <w:rPr>
          <w:rFonts w:ascii="Arial" w:hAnsi="Arial" w:cs="Arial"/>
          <w:lang w:val="en-US"/>
        </w:rPr>
      </w:pPr>
      <w:r w:rsidRPr="00B66D58">
        <w:rPr>
          <w:rFonts w:ascii="Arial" w:hAnsi="Arial" w:cs="Arial"/>
          <w:lang w:val="en-US"/>
        </w:rPr>
        <w:t>The method used to destroy all records must be fully effective and secure their complete illegibility, e.g. an approved shredding service.</w:t>
      </w:r>
    </w:p>
    <w:p w14:paraId="6C415EF5" w14:textId="77777777" w:rsidR="00AD05E4" w:rsidRPr="00B66D58" w:rsidRDefault="00AD05E4" w:rsidP="00AD05E4">
      <w:pPr>
        <w:rPr>
          <w:rFonts w:ascii="Arial" w:hAnsi="Arial" w:cs="Arial"/>
          <w:lang w:val="en-US"/>
        </w:rPr>
      </w:pPr>
      <w:r w:rsidRPr="00B66D58">
        <w:rPr>
          <w:rFonts w:ascii="Arial" w:hAnsi="Arial" w:cs="Arial"/>
          <w:lang w:val="en-US"/>
        </w:rPr>
        <w:t xml:space="preserve">Except for early versions of completed documents, a brief description must be kept in the </w:t>
      </w:r>
      <w:proofErr w:type="spellStart"/>
      <w:r w:rsidRPr="00B66D58">
        <w:rPr>
          <w:rFonts w:ascii="Arial" w:hAnsi="Arial" w:cs="Arial"/>
          <w:lang w:val="en-US"/>
        </w:rPr>
        <w:t>organisation’s</w:t>
      </w:r>
      <w:proofErr w:type="spellEnd"/>
      <w:r w:rsidRPr="00B66D58">
        <w:rPr>
          <w:rFonts w:ascii="Arial" w:hAnsi="Arial" w:cs="Arial"/>
          <w:lang w:val="en-US"/>
        </w:rPr>
        <w:t xml:space="preserve"> disposal register of everything that has been destroyed, identifying:</w:t>
      </w:r>
    </w:p>
    <w:p w14:paraId="22E4D7AA" w14:textId="77777777" w:rsidR="00AD05E4" w:rsidRPr="00B66D58" w:rsidRDefault="00AD05E4" w:rsidP="00AD05E4">
      <w:pPr>
        <w:numPr>
          <w:ilvl w:val="0"/>
          <w:numId w:val="43"/>
        </w:numPr>
        <w:suppressAutoHyphens/>
        <w:spacing w:after="120" w:line="240" w:lineRule="auto"/>
        <w:rPr>
          <w:rFonts w:ascii="Arial" w:hAnsi="Arial" w:cs="Arial"/>
          <w:lang w:val="en-US"/>
        </w:rPr>
      </w:pPr>
      <w:r w:rsidRPr="00B66D58">
        <w:rPr>
          <w:rFonts w:ascii="Arial" w:hAnsi="Arial" w:cs="Arial"/>
          <w:lang w:val="en-US"/>
        </w:rPr>
        <w:t>The document</w:t>
      </w:r>
    </w:p>
    <w:p w14:paraId="40325592" w14:textId="77777777" w:rsidR="00AD05E4" w:rsidRPr="00B66D58" w:rsidRDefault="00AD05E4" w:rsidP="00AD05E4">
      <w:pPr>
        <w:numPr>
          <w:ilvl w:val="0"/>
          <w:numId w:val="43"/>
        </w:numPr>
        <w:suppressAutoHyphens/>
        <w:spacing w:after="120" w:line="240" w:lineRule="auto"/>
        <w:rPr>
          <w:rFonts w:ascii="Arial" w:hAnsi="Arial" w:cs="Arial"/>
          <w:lang w:val="en-US"/>
        </w:rPr>
      </w:pPr>
      <w:r w:rsidRPr="00B66D58">
        <w:rPr>
          <w:rFonts w:ascii="Arial" w:hAnsi="Arial" w:cs="Arial"/>
          <w:lang w:val="en-US"/>
        </w:rPr>
        <w:t>When destroyed and by whom.</w:t>
      </w:r>
    </w:p>
    <w:p w14:paraId="6609A072" w14:textId="77777777" w:rsidR="00AD05E4" w:rsidRPr="00B66D58" w:rsidRDefault="00AD05E4" w:rsidP="00AD05E4">
      <w:pPr>
        <w:rPr>
          <w:rFonts w:ascii="Arial" w:hAnsi="Arial" w:cs="Arial"/>
          <w:lang w:val="en-US"/>
        </w:rPr>
      </w:pPr>
      <w:r w:rsidRPr="00B66D58">
        <w:rPr>
          <w:rFonts w:ascii="Arial" w:hAnsi="Arial" w:cs="Arial"/>
          <w:lang w:val="en-US"/>
        </w:rPr>
        <w:t>The Information Governance Team should be consulted for advice and guidance.</w:t>
      </w:r>
    </w:p>
    <w:p w14:paraId="1A5D3086" w14:textId="77777777" w:rsidR="00AD05E4" w:rsidRPr="00B66D58" w:rsidRDefault="00AD05E4" w:rsidP="00AD05E4">
      <w:pPr>
        <w:ind w:left="720"/>
        <w:jc w:val="both"/>
        <w:rPr>
          <w:rFonts w:ascii="Arial" w:hAnsi="Arial" w:cs="Arial"/>
          <w:lang w:val="en-US"/>
        </w:rPr>
      </w:pPr>
    </w:p>
    <w:p w14:paraId="041B48DE" w14:textId="77777777" w:rsidR="00AD05E4" w:rsidRPr="00B66D58" w:rsidRDefault="00AD05E4" w:rsidP="00AD05E4">
      <w:pPr>
        <w:jc w:val="both"/>
        <w:rPr>
          <w:rFonts w:ascii="Arial" w:hAnsi="Arial" w:cs="Arial"/>
          <w:u w:val="single"/>
          <w:lang w:val="en-US"/>
        </w:rPr>
      </w:pPr>
      <w:r w:rsidRPr="00B66D58">
        <w:rPr>
          <w:rFonts w:ascii="Arial" w:hAnsi="Arial" w:cs="Arial"/>
          <w:u w:val="single"/>
          <w:lang w:val="en-US"/>
        </w:rPr>
        <w:t>Disposal of Documents</w:t>
      </w:r>
    </w:p>
    <w:p w14:paraId="25C72B5E" w14:textId="77777777" w:rsidR="00AD05E4" w:rsidRPr="00B66D58" w:rsidRDefault="00AD05E4" w:rsidP="00AD05E4">
      <w:pPr>
        <w:rPr>
          <w:rFonts w:ascii="Arial" w:hAnsi="Arial" w:cs="Arial"/>
          <w:lang w:val="en-US"/>
        </w:rPr>
      </w:pPr>
      <w:r w:rsidRPr="00B66D58">
        <w:rPr>
          <w:rFonts w:ascii="Arial" w:hAnsi="Arial" w:cs="Arial"/>
          <w:lang w:val="en-US"/>
        </w:rPr>
        <w:t xml:space="preserve">Following appropriate appraisal of the records to identify any records that should be retained, paper records or documents may be disposed of via shredding, pulping, or incineration this process should be undertaken at least annually. This can be done on site, or via an approved contractor who will provide certificates of destruction. </w:t>
      </w:r>
    </w:p>
    <w:p w14:paraId="64D769E5" w14:textId="77777777" w:rsidR="00AD05E4" w:rsidRPr="00B66D58" w:rsidRDefault="00AD05E4" w:rsidP="00AD05E4">
      <w:pPr>
        <w:rPr>
          <w:rFonts w:ascii="Arial" w:hAnsi="Arial" w:cs="Arial"/>
          <w:lang w:val="en-US"/>
        </w:rPr>
      </w:pPr>
      <w:r w:rsidRPr="00B66D58">
        <w:rPr>
          <w:rFonts w:ascii="Arial" w:hAnsi="Arial" w:cs="Arial"/>
          <w:lang w:val="en-US"/>
        </w:rPr>
        <w:t>All approved Contractors must have a current contract in place containing all relevant Information Governance and clauses, refer to the Information Governance Manager for details.</w:t>
      </w:r>
    </w:p>
    <w:p w14:paraId="37067199" w14:textId="77777777" w:rsidR="00AD05E4" w:rsidRPr="00B66D58" w:rsidRDefault="00AD05E4" w:rsidP="00AD05E4">
      <w:pPr>
        <w:ind w:left="720"/>
        <w:jc w:val="both"/>
        <w:rPr>
          <w:rFonts w:ascii="Arial" w:hAnsi="Arial" w:cs="Arial"/>
          <w:lang w:val="en-US"/>
        </w:rPr>
      </w:pPr>
    </w:p>
    <w:p w14:paraId="0D40DAA5" w14:textId="77777777" w:rsidR="00AD05E4" w:rsidRPr="00B66D58" w:rsidRDefault="00AD05E4" w:rsidP="00AD05E4">
      <w:pPr>
        <w:jc w:val="both"/>
        <w:rPr>
          <w:rFonts w:ascii="Arial" w:hAnsi="Arial" w:cs="Arial"/>
          <w:u w:val="single"/>
          <w:lang w:val="en-US"/>
        </w:rPr>
      </w:pPr>
      <w:r w:rsidRPr="00B66D58">
        <w:rPr>
          <w:rFonts w:ascii="Arial" w:hAnsi="Arial" w:cs="Arial"/>
          <w:u w:val="single"/>
          <w:lang w:val="en-US"/>
        </w:rPr>
        <w:t>Disposal of Records held in Electronic Format</w:t>
      </w:r>
    </w:p>
    <w:p w14:paraId="0C109A2D" w14:textId="5BB9891C" w:rsidR="00AD05E4" w:rsidRPr="00B66D58" w:rsidRDefault="00AD05E4" w:rsidP="00AD05E4">
      <w:pPr>
        <w:rPr>
          <w:rFonts w:ascii="Arial" w:hAnsi="Arial" w:cs="Arial"/>
          <w:lang w:val="en-US"/>
        </w:rPr>
      </w:pPr>
      <w:r w:rsidRPr="00B66D58">
        <w:rPr>
          <w:rFonts w:ascii="Arial" w:hAnsi="Arial" w:cs="Arial"/>
          <w:lang w:val="en-US"/>
        </w:rPr>
        <w:t xml:space="preserve">Following appropriate appraisal of the records to identify any records that should be </w:t>
      </w:r>
      <w:r w:rsidR="0068382F" w:rsidRPr="00B66D58">
        <w:rPr>
          <w:rFonts w:ascii="Arial" w:hAnsi="Arial" w:cs="Arial"/>
          <w:lang w:val="en-US"/>
        </w:rPr>
        <w:t>retained;</w:t>
      </w:r>
      <w:r w:rsidRPr="00B66D58">
        <w:rPr>
          <w:rFonts w:ascii="Arial" w:hAnsi="Arial" w:cs="Arial"/>
          <w:lang w:val="en-US"/>
        </w:rPr>
        <w:t xml:space="preserve"> the disposal of documents held in electronic format must be completed by a method which ensures that the information cannot be retrieved from the electronic media on which it was held. This can be done on site, or via an approved contractor.</w:t>
      </w:r>
    </w:p>
    <w:p w14:paraId="73F76698" w14:textId="77CDD547" w:rsidR="00AD05E4" w:rsidRPr="00B66D58" w:rsidRDefault="00AD05E4" w:rsidP="00AD05E4">
      <w:pPr>
        <w:rPr>
          <w:rFonts w:ascii="Arial" w:hAnsi="Arial" w:cs="Arial"/>
          <w:lang w:val="en-US"/>
        </w:rPr>
      </w:pPr>
      <w:r w:rsidRPr="00B66D58">
        <w:rPr>
          <w:rFonts w:ascii="Arial" w:hAnsi="Arial" w:cs="Arial"/>
          <w:lang w:val="en-US"/>
        </w:rPr>
        <w:t>Destruction of files and/or electronic media must be undertaken by the IT Department to ensure that all records to be destroyed are done securely.</w:t>
      </w:r>
    </w:p>
    <w:p w14:paraId="7527C289" w14:textId="77777777" w:rsidR="00AD05E4" w:rsidRPr="00B66D58" w:rsidRDefault="00AD05E4" w:rsidP="00AD05E4">
      <w:pPr>
        <w:rPr>
          <w:rFonts w:ascii="Arial" w:hAnsi="Arial" w:cs="Arial"/>
          <w:lang w:val="en-US"/>
        </w:rPr>
      </w:pPr>
    </w:p>
    <w:p w14:paraId="115F0293" w14:textId="77777777" w:rsidR="00AD05E4" w:rsidRPr="00B66D58" w:rsidRDefault="00AD05E4" w:rsidP="00AD05E4">
      <w:pPr>
        <w:rPr>
          <w:rFonts w:ascii="Arial" w:hAnsi="Arial" w:cs="Arial"/>
          <w:lang w:val="en-US"/>
        </w:rPr>
      </w:pPr>
    </w:p>
    <w:p w14:paraId="04F27E2C" w14:textId="77777777" w:rsidR="00AD05E4" w:rsidRPr="00B66D58" w:rsidRDefault="00AD05E4" w:rsidP="00AD05E4">
      <w:pPr>
        <w:rPr>
          <w:rFonts w:ascii="Arial" w:hAnsi="Arial" w:cs="Arial"/>
          <w:lang w:val="en-US"/>
        </w:rPr>
      </w:pPr>
    </w:p>
    <w:p w14:paraId="65DF1D5F" w14:textId="77777777" w:rsidR="00AD05E4" w:rsidRPr="00B66D58" w:rsidRDefault="00AD05E4" w:rsidP="00AD05E4">
      <w:pPr>
        <w:rPr>
          <w:rFonts w:ascii="Arial" w:hAnsi="Arial" w:cs="Arial"/>
          <w:lang w:val="en-US"/>
        </w:rPr>
      </w:pPr>
    </w:p>
    <w:p w14:paraId="3B76B8FA" w14:textId="77777777" w:rsidR="00AD05E4" w:rsidRPr="00B66D58" w:rsidRDefault="00AD05E4" w:rsidP="00AD05E4">
      <w:pPr>
        <w:rPr>
          <w:rFonts w:ascii="Arial" w:hAnsi="Arial" w:cs="Arial"/>
          <w:lang w:val="en-US"/>
        </w:rPr>
      </w:pPr>
    </w:p>
    <w:p w14:paraId="54A32523" w14:textId="77777777" w:rsidR="00AD05E4" w:rsidRPr="00B66D58" w:rsidRDefault="00AD05E4" w:rsidP="00AD05E4">
      <w:pPr>
        <w:rPr>
          <w:rFonts w:ascii="Arial" w:hAnsi="Arial" w:cs="Arial"/>
          <w:lang w:val="en-US"/>
        </w:rPr>
      </w:pPr>
    </w:p>
    <w:p w14:paraId="11D49326" w14:textId="77777777" w:rsidR="00AD05E4" w:rsidRPr="00B66D58" w:rsidRDefault="00AD05E4" w:rsidP="00AD05E4">
      <w:pPr>
        <w:pStyle w:val="Heading1"/>
        <w:rPr>
          <w:rFonts w:eastAsia="Arial"/>
          <w:lang w:val="en-US"/>
        </w:rPr>
      </w:pPr>
    </w:p>
    <w:p w14:paraId="231DCDB5" w14:textId="77777777" w:rsidR="00AD05E4" w:rsidRPr="00B66D58" w:rsidRDefault="00AD05E4" w:rsidP="00AD05E4">
      <w:pPr>
        <w:pStyle w:val="Heading1"/>
        <w:rPr>
          <w:rFonts w:eastAsia="Arial"/>
          <w:lang w:val="en-US"/>
        </w:rPr>
      </w:pPr>
      <w:r w:rsidRPr="00B66D58">
        <w:rPr>
          <w:rFonts w:eastAsia="Arial"/>
          <w:lang w:val="en-US"/>
        </w:rPr>
        <w:t>Register of Destruction of Records</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561"/>
        <w:gridCol w:w="2124"/>
        <w:gridCol w:w="1700"/>
        <w:gridCol w:w="1426"/>
      </w:tblGrid>
      <w:tr w:rsidR="00AD05E4" w:rsidRPr="00B66D58" w14:paraId="73A8BE35" w14:textId="77777777" w:rsidTr="005010B6">
        <w:tc>
          <w:tcPr>
            <w:tcW w:w="3261" w:type="dxa"/>
            <w:shd w:val="clear" w:color="auto" w:fill="auto"/>
          </w:tcPr>
          <w:p w14:paraId="4969555F" w14:textId="77777777" w:rsidR="00AD05E4" w:rsidRPr="00B66D58" w:rsidRDefault="00AD05E4" w:rsidP="005010B6">
            <w:pPr>
              <w:pStyle w:val="Heading1"/>
              <w:rPr>
                <w:rFonts w:eastAsia="Arial"/>
                <w:lang w:val="en-US"/>
              </w:rPr>
            </w:pPr>
            <w:r w:rsidRPr="00B66D58">
              <w:rPr>
                <w:rFonts w:eastAsia="Arial"/>
                <w:lang w:val="en-US"/>
              </w:rPr>
              <w:lastRenderedPageBreak/>
              <w:t>Description of Records identified for Destruction &amp; Dates covered and volume.</w:t>
            </w:r>
          </w:p>
        </w:tc>
        <w:tc>
          <w:tcPr>
            <w:tcW w:w="1559" w:type="dxa"/>
            <w:shd w:val="clear" w:color="auto" w:fill="auto"/>
          </w:tcPr>
          <w:p w14:paraId="68FCF553" w14:textId="77777777" w:rsidR="00AD05E4" w:rsidRPr="00B66D58" w:rsidRDefault="00AD05E4" w:rsidP="005010B6">
            <w:pPr>
              <w:pStyle w:val="Heading1"/>
              <w:rPr>
                <w:rFonts w:eastAsia="Arial"/>
                <w:lang w:val="en-US"/>
              </w:rPr>
            </w:pPr>
            <w:r w:rsidRPr="00B66D58">
              <w:rPr>
                <w:rFonts w:eastAsia="Arial"/>
                <w:lang w:val="en-US"/>
              </w:rPr>
              <w:t xml:space="preserve">Retention Period checked against Records Management </w:t>
            </w:r>
            <w:proofErr w:type="spellStart"/>
            <w:r w:rsidRPr="00B66D58">
              <w:rPr>
                <w:rFonts w:eastAsia="Arial"/>
                <w:lang w:val="en-US"/>
              </w:rPr>
              <w:t>CoP.</w:t>
            </w:r>
            <w:proofErr w:type="spellEnd"/>
            <w:r w:rsidRPr="00B66D58">
              <w:rPr>
                <w:rFonts w:eastAsia="Arial"/>
                <w:lang w:val="en-US"/>
              </w:rPr>
              <w:t xml:space="preserve"> Y/N</w:t>
            </w:r>
          </w:p>
        </w:tc>
        <w:tc>
          <w:tcPr>
            <w:tcW w:w="2126" w:type="dxa"/>
            <w:shd w:val="clear" w:color="auto" w:fill="auto"/>
          </w:tcPr>
          <w:p w14:paraId="4B5C6CDC" w14:textId="77777777" w:rsidR="00AD05E4" w:rsidRPr="00B66D58" w:rsidRDefault="00AD05E4" w:rsidP="005010B6">
            <w:pPr>
              <w:pStyle w:val="Heading1"/>
              <w:rPr>
                <w:rFonts w:eastAsia="Arial"/>
                <w:lang w:val="en-US"/>
              </w:rPr>
            </w:pPr>
            <w:r w:rsidRPr="00B66D58">
              <w:rPr>
                <w:rFonts w:eastAsia="Arial"/>
                <w:lang w:val="en-US"/>
              </w:rPr>
              <w:t xml:space="preserve">Destruction </w:t>
            </w:r>
            <w:proofErr w:type="spellStart"/>
            <w:r w:rsidRPr="00B66D58">
              <w:rPr>
                <w:rFonts w:eastAsia="Arial"/>
                <w:lang w:val="en-US"/>
              </w:rPr>
              <w:t>authorised</w:t>
            </w:r>
            <w:proofErr w:type="spellEnd"/>
            <w:r w:rsidRPr="00B66D58">
              <w:rPr>
                <w:rFonts w:eastAsia="Arial"/>
                <w:lang w:val="en-US"/>
              </w:rPr>
              <w:t xml:space="preserve"> by.</w:t>
            </w:r>
          </w:p>
        </w:tc>
        <w:tc>
          <w:tcPr>
            <w:tcW w:w="1701" w:type="dxa"/>
            <w:shd w:val="clear" w:color="auto" w:fill="auto"/>
          </w:tcPr>
          <w:p w14:paraId="33C9097E" w14:textId="77777777" w:rsidR="00AD05E4" w:rsidRPr="00B66D58" w:rsidRDefault="00AD05E4" w:rsidP="005010B6">
            <w:pPr>
              <w:pStyle w:val="Heading1"/>
              <w:rPr>
                <w:rFonts w:eastAsia="Arial"/>
                <w:lang w:val="en-US"/>
              </w:rPr>
            </w:pPr>
            <w:r w:rsidRPr="00B66D58">
              <w:rPr>
                <w:rFonts w:eastAsia="Arial"/>
                <w:lang w:val="en-US"/>
              </w:rPr>
              <w:t>Date and Method of Destruction</w:t>
            </w:r>
          </w:p>
        </w:tc>
        <w:tc>
          <w:tcPr>
            <w:tcW w:w="1418" w:type="dxa"/>
            <w:shd w:val="clear" w:color="auto" w:fill="auto"/>
          </w:tcPr>
          <w:p w14:paraId="427DEAE2" w14:textId="77777777" w:rsidR="00AD05E4" w:rsidRPr="00B66D58" w:rsidRDefault="00AD05E4" w:rsidP="005010B6">
            <w:pPr>
              <w:pStyle w:val="Heading1"/>
              <w:rPr>
                <w:rFonts w:eastAsia="Arial"/>
                <w:lang w:val="en-US"/>
              </w:rPr>
            </w:pPr>
            <w:r w:rsidRPr="00B66D58">
              <w:rPr>
                <w:rFonts w:eastAsia="Arial"/>
                <w:lang w:val="en-US"/>
              </w:rPr>
              <w:t>Certificate of obstruction obtained and filed.</w:t>
            </w:r>
          </w:p>
        </w:tc>
      </w:tr>
      <w:tr w:rsidR="00AD05E4" w:rsidRPr="00B66D58" w14:paraId="22D5A0F5" w14:textId="77777777" w:rsidTr="005010B6">
        <w:tc>
          <w:tcPr>
            <w:tcW w:w="3261" w:type="dxa"/>
            <w:shd w:val="clear" w:color="auto" w:fill="auto"/>
          </w:tcPr>
          <w:p w14:paraId="2B95FCDA" w14:textId="77777777" w:rsidR="00AD05E4" w:rsidRPr="00B66D58" w:rsidRDefault="00AD05E4" w:rsidP="005010B6">
            <w:pPr>
              <w:pStyle w:val="Heading1"/>
              <w:rPr>
                <w:rFonts w:eastAsia="Arial"/>
                <w:lang w:val="en-US"/>
              </w:rPr>
            </w:pPr>
          </w:p>
        </w:tc>
        <w:tc>
          <w:tcPr>
            <w:tcW w:w="1559" w:type="dxa"/>
            <w:shd w:val="clear" w:color="auto" w:fill="auto"/>
          </w:tcPr>
          <w:p w14:paraId="34120BF1" w14:textId="77777777" w:rsidR="00AD05E4" w:rsidRPr="00B66D58" w:rsidRDefault="00AD05E4" w:rsidP="005010B6">
            <w:pPr>
              <w:pStyle w:val="Heading1"/>
              <w:rPr>
                <w:rFonts w:eastAsia="Arial"/>
                <w:lang w:val="en-US"/>
              </w:rPr>
            </w:pPr>
          </w:p>
        </w:tc>
        <w:tc>
          <w:tcPr>
            <w:tcW w:w="2126" w:type="dxa"/>
            <w:shd w:val="clear" w:color="auto" w:fill="auto"/>
          </w:tcPr>
          <w:p w14:paraId="3360E0BD" w14:textId="77777777" w:rsidR="00AD05E4" w:rsidRPr="00B66D58" w:rsidRDefault="00AD05E4" w:rsidP="005010B6">
            <w:pPr>
              <w:pStyle w:val="Heading1"/>
              <w:rPr>
                <w:rFonts w:eastAsia="Arial"/>
                <w:lang w:val="en-US"/>
              </w:rPr>
            </w:pPr>
          </w:p>
        </w:tc>
        <w:tc>
          <w:tcPr>
            <w:tcW w:w="1701" w:type="dxa"/>
            <w:shd w:val="clear" w:color="auto" w:fill="auto"/>
          </w:tcPr>
          <w:p w14:paraId="269A7161" w14:textId="77777777" w:rsidR="00AD05E4" w:rsidRPr="00B66D58" w:rsidRDefault="00AD05E4" w:rsidP="005010B6">
            <w:pPr>
              <w:pStyle w:val="Heading1"/>
              <w:rPr>
                <w:rFonts w:eastAsia="Arial"/>
                <w:lang w:val="en-US"/>
              </w:rPr>
            </w:pPr>
          </w:p>
        </w:tc>
        <w:tc>
          <w:tcPr>
            <w:tcW w:w="1418" w:type="dxa"/>
            <w:shd w:val="clear" w:color="auto" w:fill="auto"/>
          </w:tcPr>
          <w:p w14:paraId="0DFC4AFE" w14:textId="77777777" w:rsidR="00AD05E4" w:rsidRPr="00B66D58" w:rsidRDefault="00AD05E4" w:rsidP="005010B6">
            <w:pPr>
              <w:pStyle w:val="Heading1"/>
              <w:rPr>
                <w:rFonts w:eastAsia="Arial"/>
                <w:lang w:val="en-US"/>
              </w:rPr>
            </w:pPr>
          </w:p>
        </w:tc>
      </w:tr>
      <w:tr w:rsidR="00AD05E4" w:rsidRPr="00B66D58" w14:paraId="04387E64" w14:textId="77777777" w:rsidTr="005010B6">
        <w:tc>
          <w:tcPr>
            <w:tcW w:w="3261" w:type="dxa"/>
            <w:shd w:val="clear" w:color="auto" w:fill="auto"/>
          </w:tcPr>
          <w:p w14:paraId="788C90B2" w14:textId="77777777" w:rsidR="00AD05E4" w:rsidRPr="00B66D58" w:rsidRDefault="00AD05E4" w:rsidP="005010B6">
            <w:pPr>
              <w:pStyle w:val="Heading1"/>
              <w:rPr>
                <w:rFonts w:eastAsia="Arial"/>
                <w:lang w:val="en-US"/>
              </w:rPr>
            </w:pPr>
          </w:p>
        </w:tc>
        <w:tc>
          <w:tcPr>
            <w:tcW w:w="1559" w:type="dxa"/>
            <w:shd w:val="clear" w:color="auto" w:fill="auto"/>
          </w:tcPr>
          <w:p w14:paraId="4397F79F" w14:textId="77777777" w:rsidR="00AD05E4" w:rsidRPr="00B66D58" w:rsidRDefault="00AD05E4" w:rsidP="005010B6">
            <w:pPr>
              <w:pStyle w:val="Heading1"/>
              <w:rPr>
                <w:rFonts w:eastAsia="Arial"/>
                <w:lang w:val="en-US"/>
              </w:rPr>
            </w:pPr>
          </w:p>
        </w:tc>
        <w:tc>
          <w:tcPr>
            <w:tcW w:w="2126" w:type="dxa"/>
            <w:shd w:val="clear" w:color="auto" w:fill="auto"/>
          </w:tcPr>
          <w:p w14:paraId="38036B73" w14:textId="77777777" w:rsidR="00AD05E4" w:rsidRPr="00B66D58" w:rsidRDefault="00AD05E4" w:rsidP="005010B6">
            <w:pPr>
              <w:pStyle w:val="Heading1"/>
              <w:rPr>
                <w:rFonts w:eastAsia="Arial"/>
                <w:lang w:val="en-US"/>
              </w:rPr>
            </w:pPr>
          </w:p>
        </w:tc>
        <w:tc>
          <w:tcPr>
            <w:tcW w:w="1701" w:type="dxa"/>
            <w:shd w:val="clear" w:color="auto" w:fill="auto"/>
          </w:tcPr>
          <w:p w14:paraId="763DE8B3" w14:textId="77777777" w:rsidR="00AD05E4" w:rsidRPr="00B66D58" w:rsidRDefault="00AD05E4" w:rsidP="005010B6">
            <w:pPr>
              <w:pStyle w:val="Heading1"/>
              <w:rPr>
                <w:rFonts w:eastAsia="Arial"/>
                <w:lang w:val="en-US"/>
              </w:rPr>
            </w:pPr>
          </w:p>
        </w:tc>
        <w:tc>
          <w:tcPr>
            <w:tcW w:w="1418" w:type="dxa"/>
            <w:shd w:val="clear" w:color="auto" w:fill="auto"/>
          </w:tcPr>
          <w:p w14:paraId="401517A2" w14:textId="77777777" w:rsidR="00AD05E4" w:rsidRPr="00B66D58" w:rsidRDefault="00AD05E4" w:rsidP="005010B6">
            <w:pPr>
              <w:pStyle w:val="Heading1"/>
              <w:rPr>
                <w:rFonts w:eastAsia="Arial"/>
                <w:lang w:val="en-US"/>
              </w:rPr>
            </w:pPr>
          </w:p>
        </w:tc>
      </w:tr>
      <w:tr w:rsidR="00AD05E4" w:rsidRPr="00B66D58" w14:paraId="17B6F218" w14:textId="77777777" w:rsidTr="005010B6">
        <w:tc>
          <w:tcPr>
            <w:tcW w:w="3261" w:type="dxa"/>
            <w:shd w:val="clear" w:color="auto" w:fill="auto"/>
          </w:tcPr>
          <w:p w14:paraId="06558252" w14:textId="77777777" w:rsidR="00AD05E4" w:rsidRPr="00B66D58" w:rsidRDefault="00AD05E4" w:rsidP="005010B6">
            <w:pPr>
              <w:pStyle w:val="Heading1"/>
              <w:rPr>
                <w:rFonts w:eastAsia="Arial"/>
                <w:lang w:val="en-US"/>
              </w:rPr>
            </w:pPr>
          </w:p>
        </w:tc>
        <w:tc>
          <w:tcPr>
            <w:tcW w:w="1559" w:type="dxa"/>
            <w:shd w:val="clear" w:color="auto" w:fill="auto"/>
          </w:tcPr>
          <w:p w14:paraId="19753BEA" w14:textId="77777777" w:rsidR="00AD05E4" w:rsidRPr="00B66D58" w:rsidRDefault="00AD05E4" w:rsidP="005010B6">
            <w:pPr>
              <w:pStyle w:val="Heading1"/>
              <w:rPr>
                <w:rFonts w:eastAsia="Arial"/>
                <w:lang w:val="en-US"/>
              </w:rPr>
            </w:pPr>
          </w:p>
        </w:tc>
        <w:tc>
          <w:tcPr>
            <w:tcW w:w="2126" w:type="dxa"/>
            <w:shd w:val="clear" w:color="auto" w:fill="auto"/>
          </w:tcPr>
          <w:p w14:paraId="4188355B" w14:textId="77777777" w:rsidR="00AD05E4" w:rsidRPr="00B66D58" w:rsidRDefault="00AD05E4" w:rsidP="005010B6">
            <w:pPr>
              <w:pStyle w:val="Heading1"/>
              <w:rPr>
                <w:rFonts w:eastAsia="Arial"/>
                <w:lang w:val="en-US"/>
              </w:rPr>
            </w:pPr>
          </w:p>
        </w:tc>
        <w:tc>
          <w:tcPr>
            <w:tcW w:w="1701" w:type="dxa"/>
            <w:shd w:val="clear" w:color="auto" w:fill="auto"/>
          </w:tcPr>
          <w:p w14:paraId="2173CA7D" w14:textId="77777777" w:rsidR="00AD05E4" w:rsidRPr="00B66D58" w:rsidRDefault="00AD05E4" w:rsidP="005010B6">
            <w:pPr>
              <w:pStyle w:val="Heading1"/>
              <w:rPr>
                <w:rFonts w:eastAsia="Arial"/>
                <w:lang w:val="en-US"/>
              </w:rPr>
            </w:pPr>
          </w:p>
        </w:tc>
        <w:tc>
          <w:tcPr>
            <w:tcW w:w="1418" w:type="dxa"/>
            <w:shd w:val="clear" w:color="auto" w:fill="auto"/>
          </w:tcPr>
          <w:p w14:paraId="722BDC7F" w14:textId="77777777" w:rsidR="00AD05E4" w:rsidRPr="00B66D58" w:rsidRDefault="00AD05E4" w:rsidP="005010B6">
            <w:pPr>
              <w:pStyle w:val="Heading1"/>
              <w:rPr>
                <w:rFonts w:eastAsia="Arial"/>
                <w:lang w:val="en-US"/>
              </w:rPr>
            </w:pPr>
          </w:p>
        </w:tc>
      </w:tr>
      <w:tr w:rsidR="00AD05E4" w:rsidRPr="00B66D58" w14:paraId="44625304" w14:textId="77777777" w:rsidTr="005010B6">
        <w:tc>
          <w:tcPr>
            <w:tcW w:w="3261" w:type="dxa"/>
            <w:shd w:val="clear" w:color="auto" w:fill="auto"/>
          </w:tcPr>
          <w:p w14:paraId="6072433B" w14:textId="77777777" w:rsidR="00AD05E4" w:rsidRPr="00B66D58" w:rsidRDefault="00AD05E4" w:rsidP="005010B6">
            <w:pPr>
              <w:pStyle w:val="Heading1"/>
              <w:rPr>
                <w:rFonts w:eastAsia="Arial"/>
                <w:lang w:val="en-US"/>
              </w:rPr>
            </w:pPr>
          </w:p>
        </w:tc>
        <w:tc>
          <w:tcPr>
            <w:tcW w:w="1559" w:type="dxa"/>
            <w:shd w:val="clear" w:color="auto" w:fill="auto"/>
          </w:tcPr>
          <w:p w14:paraId="1A8A1756" w14:textId="77777777" w:rsidR="00AD05E4" w:rsidRPr="00B66D58" w:rsidRDefault="00AD05E4" w:rsidP="005010B6">
            <w:pPr>
              <w:pStyle w:val="Heading1"/>
              <w:rPr>
                <w:rFonts w:eastAsia="Arial"/>
                <w:lang w:val="en-US"/>
              </w:rPr>
            </w:pPr>
          </w:p>
        </w:tc>
        <w:tc>
          <w:tcPr>
            <w:tcW w:w="2126" w:type="dxa"/>
            <w:shd w:val="clear" w:color="auto" w:fill="auto"/>
          </w:tcPr>
          <w:p w14:paraId="3EADFD1C" w14:textId="77777777" w:rsidR="00AD05E4" w:rsidRPr="00B66D58" w:rsidRDefault="00AD05E4" w:rsidP="005010B6">
            <w:pPr>
              <w:pStyle w:val="Heading1"/>
              <w:rPr>
                <w:rFonts w:eastAsia="Arial"/>
                <w:lang w:val="en-US"/>
              </w:rPr>
            </w:pPr>
          </w:p>
        </w:tc>
        <w:tc>
          <w:tcPr>
            <w:tcW w:w="1701" w:type="dxa"/>
            <w:shd w:val="clear" w:color="auto" w:fill="auto"/>
          </w:tcPr>
          <w:p w14:paraId="33D3DDDC" w14:textId="77777777" w:rsidR="00AD05E4" w:rsidRPr="00B66D58" w:rsidRDefault="00AD05E4" w:rsidP="005010B6">
            <w:pPr>
              <w:pStyle w:val="Heading1"/>
              <w:rPr>
                <w:rFonts w:eastAsia="Arial"/>
                <w:lang w:val="en-US"/>
              </w:rPr>
            </w:pPr>
          </w:p>
        </w:tc>
        <w:tc>
          <w:tcPr>
            <w:tcW w:w="1418" w:type="dxa"/>
            <w:shd w:val="clear" w:color="auto" w:fill="auto"/>
          </w:tcPr>
          <w:p w14:paraId="61F30DB9" w14:textId="77777777" w:rsidR="00AD05E4" w:rsidRPr="00B66D58" w:rsidRDefault="00AD05E4" w:rsidP="005010B6">
            <w:pPr>
              <w:pStyle w:val="Heading1"/>
              <w:rPr>
                <w:rFonts w:eastAsia="Arial"/>
                <w:lang w:val="en-US"/>
              </w:rPr>
            </w:pPr>
          </w:p>
        </w:tc>
      </w:tr>
      <w:tr w:rsidR="00AD05E4" w:rsidRPr="00B66D58" w14:paraId="7FFC03C7" w14:textId="77777777" w:rsidTr="005010B6">
        <w:tc>
          <w:tcPr>
            <w:tcW w:w="3261" w:type="dxa"/>
            <w:shd w:val="clear" w:color="auto" w:fill="auto"/>
          </w:tcPr>
          <w:p w14:paraId="0B178E02" w14:textId="77777777" w:rsidR="00AD05E4" w:rsidRPr="00B66D58" w:rsidRDefault="00AD05E4" w:rsidP="005010B6">
            <w:pPr>
              <w:pStyle w:val="Heading1"/>
              <w:rPr>
                <w:rFonts w:eastAsia="Arial"/>
                <w:lang w:val="en-US"/>
              </w:rPr>
            </w:pPr>
          </w:p>
        </w:tc>
        <w:tc>
          <w:tcPr>
            <w:tcW w:w="1559" w:type="dxa"/>
            <w:shd w:val="clear" w:color="auto" w:fill="auto"/>
          </w:tcPr>
          <w:p w14:paraId="21AF9621" w14:textId="77777777" w:rsidR="00AD05E4" w:rsidRPr="00B66D58" w:rsidRDefault="00AD05E4" w:rsidP="005010B6">
            <w:pPr>
              <w:pStyle w:val="Heading1"/>
              <w:rPr>
                <w:rFonts w:eastAsia="Arial"/>
                <w:lang w:val="en-US"/>
              </w:rPr>
            </w:pPr>
          </w:p>
        </w:tc>
        <w:tc>
          <w:tcPr>
            <w:tcW w:w="2126" w:type="dxa"/>
            <w:shd w:val="clear" w:color="auto" w:fill="auto"/>
          </w:tcPr>
          <w:p w14:paraId="681F3AB1" w14:textId="77777777" w:rsidR="00AD05E4" w:rsidRPr="00B66D58" w:rsidRDefault="00AD05E4" w:rsidP="005010B6">
            <w:pPr>
              <w:pStyle w:val="Heading1"/>
              <w:rPr>
                <w:rFonts w:eastAsia="Arial"/>
                <w:lang w:val="en-US"/>
              </w:rPr>
            </w:pPr>
          </w:p>
        </w:tc>
        <w:tc>
          <w:tcPr>
            <w:tcW w:w="1701" w:type="dxa"/>
            <w:shd w:val="clear" w:color="auto" w:fill="auto"/>
          </w:tcPr>
          <w:p w14:paraId="111B75D1" w14:textId="77777777" w:rsidR="00AD05E4" w:rsidRPr="00B66D58" w:rsidRDefault="00AD05E4" w:rsidP="005010B6">
            <w:pPr>
              <w:pStyle w:val="Heading1"/>
              <w:rPr>
                <w:rFonts w:eastAsia="Arial"/>
                <w:lang w:val="en-US"/>
              </w:rPr>
            </w:pPr>
          </w:p>
        </w:tc>
        <w:tc>
          <w:tcPr>
            <w:tcW w:w="1418" w:type="dxa"/>
            <w:shd w:val="clear" w:color="auto" w:fill="auto"/>
          </w:tcPr>
          <w:p w14:paraId="65837A69" w14:textId="77777777" w:rsidR="00AD05E4" w:rsidRPr="00B66D58" w:rsidRDefault="00AD05E4" w:rsidP="005010B6">
            <w:pPr>
              <w:pStyle w:val="Heading1"/>
              <w:rPr>
                <w:rFonts w:eastAsia="Arial"/>
                <w:lang w:val="en-US"/>
              </w:rPr>
            </w:pPr>
          </w:p>
        </w:tc>
      </w:tr>
      <w:tr w:rsidR="00AD05E4" w:rsidRPr="00B66D58" w14:paraId="51FF7CB4" w14:textId="77777777" w:rsidTr="005010B6">
        <w:tc>
          <w:tcPr>
            <w:tcW w:w="3261" w:type="dxa"/>
            <w:shd w:val="clear" w:color="auto" w:fill="auto"/>
          </w:tcPr>
          <w:p w14:paraId="0229F03E" w14:textId="77777777" w:rsidR="00AD05E4" w:rsidRPr="00B66D58" w:rsidRDefault="00AD05E4" w:rsidP="005010B6">
            <w:pPr>
              <w:pStyle w:val="Heading1"/>
              <w:rPr>
                <w:rFonts w:eastAsia="Arial"/>
                <w:lang w:val="en-US"/>
              </w:rPr>
            </w:pPr>
          </w:p>
        </w:tc>
        <w:tc>
          <w:tcPr>
            <w:tcW w:w="1559" w:type="dxa"/>
            <w:shd w:val="clear" w:color="auto" w:fill="auto"/>
          </w:tcPr>
          <w:p w14:paraId="1DF2333F" w14:textId="77777777" w:rsidR="00AD05E4" w:rsidRPr="00B66D58" w:rsidRDefault="00AD05E4" w:rsidP="005010B6">
            <w:pPr>
              <w:pStyle w:val="Heading1"/>
              <w:rPr>
                <w:rFonts w:eastAsia="Arial"/>
                <w:lang w:val="en-US"/>
              </w:rPr>
            </w:pPr>
          </w:p>
        </w:tc>
        <w:tc>
          <w:tcPr>
            <w:tcW w:w="2126" w:type="dxa"/>
            <w:shd w:val="clear" w:color="auto" w:fill="auto"/>
          </w:tcPr>
          <w:p w14:paraId="6FA4BE9E" w14:textId="77777777" w:rsidR="00AD05E4" w:rsidRPr="00B66D58" w:rsidRDefault="00AD05E4" w:rsidP="005010B6">
            <w:pPr>
              <w:pStyle w:val="Heading1"/>
              <w:rPr>
                <w:rFonts w:eastAsia="Arial"/>
                <w:lang w:val="en-US"/>
              </w:rPr>
            </w:pPr>
          </w:p>
        </w:tc>
        <w:tc>
          <w:tcPr>
            <w:tcW w:w="1701" w:type="dxa"/>
            <w:shd w:val="clear" w:color="auto" w:fill="auto"/>
          </w:tcPr>
          <w:p w14:paraId="1E31B63A" w14:textId="77777777" w:rsidR="00AD05E4" w:rsidRPr="00B66D58" w:rsidRDefault="00AD05E4" w:rsidP="005010B6">
            <w:pPr>
              <w:pStyle w:val="Heading1"/>
              <w:rPr>
                <w:rFonts w:eastAsia="Arial"/>
                <w:lang w:val="en-US"/>
              </w:rPr>
            </w:pPr>
          </w:p>
        </w:tc>
        <w:tc>
          <w:tcPr>
            <w:tcW w:w="1418" w:type="dxa"/>
            <w:shd w:val="clear" w:color="auto" w:fill="auto"/>
          </w:tcPr>
          <w:p w14:paraId="7428883D" w14:textId="77777777" w:rsidR="00AD05E4" w:rsidRPr="00B66D58" w:rsidRDefault="00AD05E4" w:rsidP="005010B6">
            <w:pPr>
              <w:pStyle w:val="Heading1"/>
              <w:rPr>
                <w:rFonts w:eastAsia="Arial"/>
                <w:lang w:val="en-US"/>
              </w:rPr>
            </w:pPr>
          </w:p>
        </w:tc>
      </w:tr>
      <w:tr w:rsidR="00AD05E4" w:rsidRPr="00B66D58" w14:paraId="6CFFF2EE" w14:textId="77777777" w:rsidTr="005010B6">
        <w:tc>
          <w:tcPr>
            <w:tcW w:w="3261" w:type="dxa"/>
            <w:shd w:val="clear" w:color="auto" w:fill="auto"/>
          </w:tcPr>
          <w:p w14:paraId="515FD8A3" w14:textId="77777777" w:rsidR="00AD05E4" w:rsidRPr="00B66D58" w:rsidRDefault="00AD05E4" w:rsidP="005010B6">
            <w:pPr>
              <w:pStyle w:val="Heading1"/>
              <w:rPr>
                <w:rFonts w:eastAsia="Arial"/>
                <w:lang w:val="en-US"/>
              </w:rPr>
            </w:pPr>
          </w:p>
        </w:tc>
        <w:tc>
          <w:tcPr>
            <w:tcW w:w="1559" w:type="dxa"/>
            <w:shd w:val="clear" w:color="auto" w:fill="auto"/>
          </w:tcPr>
          <w:p w14:paraId="6506B77C" w14:textId="77777777" w:rsidR="00AD05E4" w:rsidRPr="00B66D58" w:rsidRDefault="00AD05E4" w:rsidP="005010B6">
            <w:pPr>
              <w:pStyle w:val="Heading1"/>
              <w:rPr>
                <w:rFonts w:eastAsia="Arial"/>
                <w:lang w:val="en-US"/>
              </w:rPr>
            </w:pPr>
          </w:p>
        </w:tc>
        <w:tc>
          <w:tcPr>
            <w:tcW w:w="2126" w:type="dxa"/>
            <w:shd w:val="clear" w:color="auto" w:fill="auto"/>
          </w:tcPr>
          <w:p w14:paraId="4DB9FAD2" w14:textId="77777777" w:rsidR="00AD05E4" w:rsidRPr="00B66D58" w:rsidRDefault="00AD05E4" w:rsidP="005010B6">
            <w:pPr>
              <w:pStyle w:val="Heading1"/>
              <w:rPr>
                <w:rFonts w:eastAsia="Arial"/>
                <w:lang w:val="en-US"/>
              </w:rPr>
            </w:pPr>
          </w:p>
        </w:tc>
        <w:tc>
          <w:tcPr>
            <w:tcW w:w="1701" w:type="dxa"/>
            <w:shd w:val="clear" w:color="auto" w:fill="auto"/>
          </w:tcPr>
          <w:p w14:paraId="72D81DE8" w14:textId="77777777" w:rsidR="00AD05E4" w:rsidRPr="00B66D58" w:rsidRDefault="00AD05E4" w:rsidP="005010B6">
            <w:pPr>
              <w:pStyle w:val="Heading1"/>
              <w:rPr>
                <w:rFonts w:eastAsia="Arial"/>
                <w:lang w:val="en-US"/>
              </w:rPr>
            </w:pPr>
          </w:p>
        </w:tc>
        <w:tc>
          <w:tcPr>
            <w:tcW w:w="1418" w:type="dxa"/>
            <w:shd w:val="clear" w:color="auto" w:fill="auto"/>
          </w:tcPr>
          <w:p w14:paraId="68004264" w14:textId="77777777" w:rsidR="00AD05E4" w:rsidRPr="00B66D58" w:rsidRDefault="00AD05E4" w:rsidP="005010B6">
            <w:pPr>
              <w:pStyle w:val="Heading1"/>
              <w:rPr>
                <w:rFonts w:eastAsia="Arial"/>
                <w:lang w:val="en-US"/>
              </w:rPr>
            </w:pPr>
          </w:p>
        </w:tc>
      </w:tr>
    </w:tbl>
    <w:p w14:paraId="32179749" w14:textId="77777777" w:rsidR="00AD05E4" w:rsidRPr="00B66D58" w:rsidRDefault="00AD05E4" w:rsidP="00AD05E4">
      <w:pPr>
        <w:pStyle w:val="Heading1"/>
        <w:rPr>
          <w:rFonts w:eastAsia="Arial"/>
          <w:lang w:val="en-US"/>
        </w:rPr>
      </w:pPr>
      <w:r w:rsidRPr="00B66D58">
        <w:rPr>
          <w:rFonts w:eastAsia="Arial"/>
          <w:lang w:val="en-US"/>
        </w:rPr>
        <w:br w:type="page"/>
      </w:r>
      <w:bookmarkStart w:id="31" w:name="_Toc368044811"/>
      <w:r w:rsidRPr="00B66D58">
        <w:rPr>
          <w:rFonts w:eastAsia="Arial"/>
          <w:lang w:val="en-US"/>
        </w:rPr>
        <w:lastRenderedPageBreak/>
        <w:t>Annex M - Audit of Records Management Systems</w:t>
      </w:r>
      <w:bookmarkEnd w:id="31"/>
    </w:p>
    <w:p w14:paraId="4E13AB0D" w14:textId="77777777" w:rsidR="00AD05E4" w:rsidRPr="00B66D58" w:rsidRDefault="00AD05E4" w:rsidP="00AD05E4">
      <w:pPr>
        <w:rPr>
          <w:rFonts w:ascii="Arial" w:hAnsi="Arial" w:cs="Arial"/>
        </w:rPr>
      </w:pPr>
      <w:r w:rsidRPr="00B66D58">
        <w:rPr>
          <w:rFonts w:ascii="Arial" w:hAnsi="Arial" w:cs="Arial"/>
        </w:rPr>
        <w:t>The organisation will regularly audit its records management practices for compliance with this framework.</w:t>
      </w:r>
    </w:p>
    <w:p w14:paraId="63960243" w14:textId="77777777" w:rsidR="00AD05E4" w:rsidRPr="00B66D58" w:rsidRDefault="00AD05E4" w:rsidP="00AD05E4">
      <w:pPr>
        <w:pStyle w:val="BodyTextIndent2"/>
        <w:ind w:hanging="720"/>
        <w:rPr>
          <w:rFonts w:ascii="Arial" w:hAnsi="Arial" w:cs="Arial"/>
        </w:rPr>
      </w:pPr>
    </w:p>
    <w:p w14:paraId="0CE1BDCD" w14:textId="77777777" w:rsidR="00AD05E4" w:rsidRPr="00B66D58" w:rsidRDefault="00AD05E4" w:rsidP="00AD05E4">
      <w:pPr>
        <w:rPr>
          <w:rFonts w:ascii="Arial" w:hAnsi="Arial" w:cs="Arial"/>
        </w:rPr>
      </w:pPr>
      <w:r w:rsidRPr="00B66D58">
        <w:rPr>
          <w:rFonts w:ascii="Arial" w:hAnsi="Arial" w:cs="Arial"/>
        </w:rPr>
        <w:t>Audits will:</w:t>
      </w:r>
    </w:p>
    <w:p w14:paraId="4B3B25CF" w14:textId="77777777" w:rsidR="00AD05E4" w:rsidRPr="00B66D58" w:rsidRDefault="00AD05E4" w:rsidP="00AD05E4">
      <w:pPr>
        <w:numPr>
          <w:ilvl w:val="0"/>
          <w:numId w:val="44"/>
        </w:numPr>
        <w:suppressAutoHyphens/>
        <w:spacing w:after="120" w:line="240" w:lineRule="auto"/>
        <w:rPr>
          <w:rFonts w:ascii="Arial" w:hAnsi="Arial" w:cs="Arial"/>
        </w:rPr>
      </w:pPr>
      <w:r w:rsidRPr="00B66D58">
        <w:rPr>
          <w:rFonts w:ascii="Arial" w:hAnsi="Arial" w:cs="Arial"/>
        </w:rPr>
        <w:t>Identify all records management systems in use and ensure they are recorded on the organisation’s Information Asset Register.</w:t>
      </w:r>
    </w:p>
    <w:p w14:paraId="372642DA" w14:textId="77777777" w:rsidR="00AD05E4" w:rsidRPr="00B66D58" w:rsidRDefault="00AD05E4" w:rsidP="00AD05E4">
      <w:pPr>
        <w:numPr>
          <w:ilvl w:val="0"/>
          <w:numId w:val="44"/>
        </w:numPr>
        <w:suppressAutoHyphens/>
        <w:spacing w:after="120" w:line="240" w:lineRule="auto"/>
        <w:rPr>
          <w:rFonts w:ascii="Arial" w:hAnsi="Arial" w:cs="Arial"/>
        </w:rPr>
      </w:pPr>
      <w:r w:rsidRPr="00B66D58">
        <w:rPr>
          <w:rFonts w:ascii="Arial" w:hAnsi="Arial" w:cs="Arial"/>
        </w:rPr>
        <w:t>Identify areas of operation that are covered by the organisation’s policies and identify which procedures and/or guidance should comply to the policy;</w:t>
      </w:r>
    </w:p>
    <w:p w14:paraId="51DF7811" w14:textId="77777777" w:rsidR="00AD05E4" w:rsidRPr="00B66D58" w:rsidRDefault="00AD05E4" w:rsidP="00AD05E4">
      <w:pPr>
        <w:numPr>
          <w:ilvl w:val="0"/>
          <w:numId w:val="44"/>
        </w:numPr>
        <w:suppressAutoHyphens/>
        <w:spacing w:after="120" w:line="240" w:lineRule="auto"/>
        <w:rPr>
          <w:rFonts w:ascii="Arial" w:hAnsi="Arial" w:cs="Arial"/>
        </w:rPr>
      </w:pPr>
      <w:r w:rsidRPr="00B66D58">
        <w:rPr>
          <w:rFonts w:ascii="Arial" w:hAnsi="Arial" w:cs="Arial"/>
        </w:rPr>
        <w:t>Follow a mechanism for adapting the policy to cover missing areas if these are critical to the creation and use of records, and use a subsidiary development plan if there are major changes to be made;</w:t>
      </w:r>
    </w:p>
    <w:p w14:paraId="050DF9F9" w14:textId="77777777" w:rsidR="00AD05E4" w:rsidRPr="00B66D58" w:rsidRDefault="00AD05E4" w:rsidP="00AD05E4">
      <w:pPr>
        <w:numPr>
          <w:ilvl w:val="0"/>
          <w:numId w:val="44"/>
        </w:numPr>
        <w:suppressAutoHyphens/>
        <w:spacing w:after="120" w:line="240" w:lineRule="auto"/>
        <w:rPr>
          <w:rFonts w:ascii="Arial" w:hAnsi="Arial" w:cs="Arial"/>
        </w:rPr>
      </w:pPr>
      <w:r w:rsidRPr="00B66D58">
        <w:rPr>
          <w:rFonts w:ascii="Arial" w:hAnsi="Arial" w:cs="Arial"/>
        </w:rPr>
        <w:t>Set and maintain standards by implementing new procedures, including obtaining feedback where the procedures do not match the desired levels of performance; and</w:t>
      </w:r>
    </w:p>
    <w:p w14:paraId="043B781D" w14:textId="77777777" w:rsidR="00AD05E4" w:rsidRPr="00B66D58" w:rsidRDefault="00AD05E4" w:rsidP="00AD05E4">
      <w:pPr>
        <w:numPr>
          <w:ilvl w:val="0"/>
          <w:numId w:val="44"/>
        </w:numPr>
        <w:suppressAutoHyphens/>
        <w:spacing w:after="120" w:line="240" w:lineRule="auto"/>
        <w:rPr>
          <w:rFonts w:ascii="Arial" w:hAnsi="Arial" w:cs="Arial"/>
        </w:rPr>
      </w:pPr>
      <w:r w:rsidRPr="00B66D58">
        <w:rPr>
          <w:rFonts w:ascii="Arial" w:hAnsi="Arial" w:cs="Arial"/>
        </w:rPr>
        <w:t>Highlight where non-conformance to the procedures is occurring and suggest a tightening of controls and adjustment to related procedures.</w:t>
      </w:r>
    </w:p>
    <w:p w14:paraId="787B9BEA" w14:textId="77777777" w:rsidR="00AD05E4" w:rsidRPr="00B66D58" w:rsidRDefault="00AD05E4" w:rsidP="00AD05E4">
      <w:pPr>
        <w:pStyle w:val="NormalWeb"/>
        <w:spacing w:before="0" w:after="0"/>
        <w:jc w:val="both"/>
        <w:rPr>
          <w:rFonts w:ascii="Arial" w:hAnsi="Arial" w:cs="Arial"/>
          <w:sz w:val="22"/>
          <w:szCs w:val="22"/>
        </w:rPr>
      </w:pPr>
    </w:p>
    <w:p w14:paraId="391966BB" w14:textId="77777777" w:rsidR="00AD05E4" w:rsidRPr="00B66D58" w:rsidRDefault="00AD05E4" w:rsidP="00AD05E4">
      <w:pPr>
        <w:rPr>
          <w:rFonts w:ascii="Arial" w:hAnsi="Arial" w:cs="Arial"/>
        </w:rPr>
      </w:pPr>
      <w:r w:rsidRPr="00B66D58">
        <w:rPr>
          <w:rFonts w:ascii="Arial" w:hAnsi="Arial" w:cs="Arial"/>
        </w:rPr>
        <w:tab/>
        <w:t>There are two types of records audit that must be carried out on an annual basis:</w:t>
      </w:r>
    </w:p>
    <w:p w14:paraId="1E86DE31" w14:textId="77777777" w:rsidR="00AD05E4" w:rsidRPr="00B66D58" w:rsidRDefault="00AD05E4" w:rsidP="00AD05E4">
      <w:pPr>
        <w:pStyle w:val="NormalWeb"/>
        <w:spacing w:before="0" w:after="0"/>
        <w:ind w:left="720" w:hanging="720"/>
        <w:jc w:val="both"/>
        <w:rPr>
          <w:rFonts w:ascii="Arial" w:hAnsi="Arial" w:cs="Arial"/>
          <w:sz w:val="22"/>
          <w:szCs w:val="22"/>
        </w:rPr>
      </w:pPr>
    </w:p>
    <w:p w14:paraId="3706B181" w14:textId="77777777" w:rsidR="00AD05E4" w:rsidRPr="00B66D58" w:rsidRDefault="00AD05E4" w:rsidP="00AD05E4">
      <w:pPr>
        <w:pStyle w:val="NormalWeb"/>
        <w:spacing w:before="0" w:after="0"/>
        <w:jc w:val="both"/>
        <w:rPr>
          <w:rFonts w:ascii="Arial" w:hAnsi="Arial" w:cs="Arial"/>
          <w:sz w:val="22"/>
          <w:szCs w:val="22"/>
          <w:u w:val="single"/>
        </w:rPr>
      </w:pPr>
      <w:r w:rsidRPr="00B66D58">
        <w:rPr>
          <w:rFonts w:ascii="Arial" w:hAnsi="Arial" w:cs="Arial"/>
          <w:sz w:val="22"/>
          <w:szCs w:val="22"/>
        </w:rPr>
        <w:tab/>
      </w:r>
      <w:r w:rsidRPr="00B66D58">
        <w:rPr>
          <w:rFonts w:ascii="Arial" w:hAnsi="Arial" w:cs="Arial"/>
          <w:sz w:val="22"/>
          <w:szCs w:val="22"/>
        </w:rPr>
        <w:tab/>
      </w:r>
      <w:r w:rsidRPr="00B66D58">
        <w:rPr>
          <w:rFonts w:ascii="Arial" w:hAnsi="Arial" w:cs="Arial"/>
          <w:sz w:val="22"/>
          <w:szCs w:val="22"/>
          <w:u w:val="single"/>
        </w:rPr>
        <w:t>Records Management Audit</w:t>
      </w:r>
    </w:p>
    <w:p w14:paraId="16D46214" w14:textId="77777777" w:rsidR="00AD05E4" w:rsidRPr="00B66D58" w:rsidRDefault="00AD05E4" w:rsidP="00AD05E4">
      <w:pPr>
        <w:pStyle w:val="textblack10"/>
        <w:spacing w:before="0" w:after="0"/>
        <w:ind w:left="1440"/>
        <w:jc w:val="both"/>
        <w:rPr>
          <w:rFonts w:ascii="Arial" w:hAnsi="Arial" w:cs="Arial"/>
          <w:sz w:val="22"/>
          <w:szCs w:val="22"/>
        </w:rPr>
      </w:pPr>
    </w:p>
    <w:p w14:paraId="6CC3664A" w14:textId="2E7C0A64" w:rsidR="00AD05E4" w:rsidRPr="00B66D58" w:rsidRDefault="00AD05E4" w:rsidP="00AD05E4">
      <w:pPr>
        <w:pStyle w:val="textblack10"/>
        <w:spacing w:before="0" w:after="0"/>
        <w:ind w:left="1440"/>
        <w:jc w:val="both"/>
        <w:rPr>
          <w:rFonts w:ascii="Arial" w:hAnsi="Arial" w:cs="Arial"/>
          <w:sz w:val="22"/>
          <w:szCs w:val="22"/>
        </w:rPr>
      </w:pPr>
      <w:r w:rsidRPr="00B66D58">
        <w:rPr>
          <w:rFonts w:ascii="Arial" w:hAnsi="Arial" w:cs="Arial"/>
          <w:sz w:val="22"/>
          <w:szCs w:val="22"/>
        </w:rPr>
        <w:t xml:space="preserve">As part of the Information Governance Assurance Programme and to meet the requirements of the Freedom of Information Act 2000, all NHS organisations are required to regularly audit their Records Management Practices. This is to be carried out </w:t>
      </w:r>
      <w:r w:rsidR="002061C5" w:rsidRPr="00B66D58">
        <w:rPr>
          <w:rFonts w:ascii="Arial" w:hAnsi="Arial" w:cs="Arial"/>
          <w:sz w:val="22"/>
          <w:szCs w:val="22"/>
        </w:rPr>
        <w:t xml:space="preserve">at </w:t>
      </w:r>
      <w:r w:rsidRPr="00B66D58">
        <w:rPr>
          <w:rFonts w:ascii="Arial" w:hAnsi="Arial" w:cs="Arial"/>
          <w:sz w:val="22"/>
          <w:szCs w:val="22"/>
        </w:rPr>
        <w:t xml:space="preserve">all locations on an annual basis by the Local Records Managers. The Local Records Manager is to use the Records Management Audit tool detailed in Annex F. The completed audit is to be submitted to The Records Manager, who may, supported by the Information Governance Team, if deemed necessary conduct a more detailed audit at any location. Further information regarding this audit is available from the Records Manager. </w:t>
      </w:r>
    </w:p>
    <w:p w14:paraId="1F381A99" w14:textId="77777777" w:rsidR="00AD05E4" w:rsidRPr="00B66D58" w:rsidRDefault="00AD05E4" w:rsidP="00AD05E4">
      <w:pPr>
        <w:pStyle w:val="NormalWeb"/>
        <w:spacing w:before="0" w:after="0"/>
        <w:ind w:left="720" w:hanging="720"/>
        <w:jc w:val="both"/>
        <w:rPr>
          <w:rFonts w:ascii="Arial" w:hAnsi="Arial" w:cs="Arial"/>
          <w:sz w:val="22"/>
          <w:szCs w:val="22"/>
        </w:rPr>
      </w:pPr>
    </w:p>
    <w:p w14:paraId="466120D8" w14:textId="77777777" w:rsidR="00AD05E4" w:rsidRPr="00B66D58" w:rsidRDefault="00AD05E4" w:rsidP="00AD05E4">
      <w:pPr>
        <w:pStyle w:val="NormalWeb"/>
        <w:spacing w:before="0" w:after="0"/>
        <w:jc w:val="both"/>
        <w:rPr>
          <w:rFonts w:ascii="Arial" w:hAnsi="Arial" w:cs="Arial"/>
          <w:sz w:val="22"/>
          <w:szCs w:val="22"/>
          <w:u w:val="single"/>
        </w:rPr>
      </w:pPr>
      <w:r w:rsidRPr="00B66D58">
        <w:rPr>
          <w:rFonts w:ascii="Arial" w:hAnsi="Arial" w:cs="Arial"/>
          <w:sz w:val="22"/>
          <w:szCs w:val="22"/>
        </w:rPr>
        <w:tab/>
      </w:r>
      <w:r w:rsidRPr="00B66D58">
        <w:rPr>
          <w:rFonts w:ascii="Arial" w:hAnsi="Arial" w:cs="Arial"/>
          <w:sz w:val="22"/>
          <w:szCs w:val="22"/>
        </w:rPr>
        <w:tab/>
      </w:r>
      <w:r w:rsidRPr="00B66D58">
        <w:rPr>
          <w:rFonts w:ascii="Arial" w:hAnsi="Arial" w:cs="Arial"/>
          <w:sz w:val="22"/>
          <w:szCs w:val="22"/>
          <w:u w:val="single"/>
        </w:rPr>
        <w:t>Information Flows Mapping and Audit</w:t>
      </w:r>
    </w:p>
    <w:p w14:paraId="1735E054" w14:textId="77777777" w:rsidR="00AD05E4" w:rsidRPr="00B66D58" w:rsidRDefault="00AD05E4" w:rsidP="00AD05E4">
      <w:pPr>
        <w:pStyle w:val="textblack10"/>
        <w:spacing w:before="0" w:after="0"/>
        <w:ind w:left="1440"/>
        <w:jc w:val="both"/>
        <w:rPr>
          <w:rFonts w:ascii="Arial" w:hAnsi="Arial" w:cs="Arial"/>
          <w:sz w:val="22"/>
          <w:szCs w:val="22"/>
        </w:rPr>
      </w:pPr>
    </w:p>
    <w:p w14:paraId="08EBB289" w14:textId="77777777" w:rsidR="00AD05E4" w:rsidRPr="00B66D58" w:rsidRDefault="00AD05E4" w:rsidP="00AD05E4">
      <w:pPr>
        <w:pStyle w:val="textblack10"/>
        <w:spacing w:before="0" w:after="0"/>
        <w:ind w:left="1440"/>
        <w:jc w:val="both"/>
        <w:rPr>
          <w:rFonts w:ascii="Arial" w:hAnsi="Arial" w:cs="Arial"/>
          <w:sz w:val="22"/>
          <w:szCs w:val="22"/>
        </w:rPr>
      </w:pPr>
      <w:r w:rsidRPr="00B66D58">
        <w:rPr>
          <w:rFonts w:ascii="Arial" w:hAnsi="Arial" w:cs="Arial"/>
          <w:sz w:val="22"/>
          <w:szCs w:val="22"/>
        </w:rPr>
        <w:t xml:space="preserve">As part of the Information Governance Assurance Programme, all NHS organisations are required to have an up-to-date register of the information they hold and understand how it is handled and transferred to others. The mapping of routine information flows, using the data mapping tool available on the information governance pages on the intranet, will help the organisation identify how and when person identifiable information is transferred into and out of the organisation and form part of the required register. More importantly it will allow the organisation to assess and address risks to ensure that sensitive and or personal information is transferred with appropriate regard to its security and confidentiality, and ensure that staff are provided with clear local procedures that meet organisational and national standards regarding the handling of personal information. Risks identified as part of this process must be added to the appropriate risk register. Directorates must nominate appropriate staff to complete and report on the mapping of information flows. The Information Governance Team will support this work by providing information mapping </w:t>
      </w:r>
      <w:r w:rsidRPr="00B66D58">
        <w:rPr>
          <w:rFonts w:ascii="Arial" w:hAnsi="Arial" w:cs="Arial"/>
          <w:sz w:val="22"/>
          <w:szCs w:val="22"/>
        </w:rPr>
        <w:lastRenderedPageBreak/>
        <w:t>tools, safe haven material, organisational policies, procedures, guidance, and additional auditing as appropriate. All information mapping reports must be provided to the Information Governance Team within a time frame specified in the audit schedule.  An audit schedule will be approved by IGSG and issued by the Information Governance Team any significant risks arising from the results of reports or audits will be recorded on the departmental risk register and reported to the IGSG which is chaired by the SIRO.</w:t>
      </w:r>
    </w:p>
    <w:p w14:paraId="552CF833" w14:textId="77777777" w:rsidR="00AD05E4" w:rsidRPr="00B66D58" w:rsidRDefault="00AD05E4" w:rsidP="00AD05E4">
      <w:pPr>
        <w:pStyle w:val="NormalWeb"/>
        <w:spacing w:before="0" w:after="0"/>
        <w:jc w:val="both"/>
        <w:rPr>
          <w:rFonts w:ascii="Arial" w:hAnsi="Arial" w:cs="Arial"/>
          <w:sz w:val="22"/>
          <w:szCs w:val="22"/>
        </w:rPr>
      </w:pPr>
    </w:p>
    <w:p w14:paraId="393AB2D7" w14:textId="77777777" w:rsidR="00AD05E4" w:rsidRPr="00B66D58" w:rsidRDefault="00AD05E4" w:rsidP="00AD05E4">
      <w:pPr>
        <w:pStyle w:val="NormalWeb"/>
        <w:spacing w:before="0" w:after="0"/>
        <w:jc w:val="both"/>
        <w:rPr>
          <w:rFonts w:ascii="Arial" w:hAnsi="Arial" w:cs="Arial"/>
          <w:sz w:val="22"/>
          <w:szCs w:val="22"/>
        </w:rPr>
      </w:pPr>
      <w:r w:rsidRPr="00B66D58">
        <w:rPr>
          <w:rFonts w:ascii="Arial" w:hAnsi="Arial" w:cs="Arial"/>
          <w:sz w:val="22"/>
          <w:szCs w:val="22"/>
        </w:rPr>
        <w:tab/>
      </w:r>
      <w:r w:rsidRPr="00B66D58">
        <w:rPr>
          <w:rFonts w:ascii="Arial" w:hAnsi="Arial" w:cs="Arial"/>
          <w:sz w:val="22"/>
          <w:szCs w:val="22"/>
        </w:rPr>
        <w:tab/>
      </w:r>
    </w:p>
    <w:p w14:paraId="1BEBB4AE" w14:textId="77777777" w:rsidR="00AD05E4" w:rsidRPr="00B66D58" w:rsidRDefault="00AD05E4" w:rsidP="00AD05E4">
      <w:pPr>
        <w:pStyle w:val="Heading1"/>
        <w:rPr>
          <w:rFonts w:eastAsia="Calibri"/>
        </w:rPr>
      </w:pPr>
      <w:r w:rsidRPr="0091362E">
        <w:rPr>
          <w:rFonts w:asciiTheme="minorHAnsi" w:hAnsiTheme="minorHAnsi" w:cstheme="minorHAnsi"/>
        </w:rPr>
        <w:br w:type="page"/>
      </w:r>
      <w:bookmarkStart w:id="32" w:name="_Toc368044812"/>
      <w:r w:rsidRPr="00B66D58">
        <w:lastRenderedPageBreak/>
        <w:t xml:space="preserve">Annex N </w:t>
      </w:r>
      <w:proofErr w:type="gramStart"/>
      <w:r w:rsidRPr="00B66D58">
        <w:t xml:space="preserve">-  </w:t>
      </w:r>
      <w:r w:rsidRPr="00B66D58">
        <w:rPr>
          <w:rFonts w:eastAsia="Calibri"/>
        </w:rPr>
        <w:t>Records</w:t>
      </w:r>
      <w:proofErr w:type="gramEnd"/>
      <w:r w:rsidRPr="00B66D58">
        <w:rPr>
          <w:rFonts w:eastAsia="Calibri"/>
        </w:rPr>
        <w:t xml:space="preserve"> Management Checklist</w:t>
      </w:r>
      <w:bookmarkEnd w:id="32"/>
      <w:r w:rsidRPr="00B66D58">
        <w:rPr>
          <w:rFonts w:eastAsia="Calibri"/>
        </w:rPr>
        <w:t xml:space="preserve"> </w:t>
      </w:r>
    </w:p>
    <w:p w14:paraId="3C7F3122" w14:textId="77777777" w:rsidR="00AD05E4" w:rsidRPr="00B66D58" w:rsidRDefault="00AD05E4" w:rsidP="00AD05E4">
      <w:pPr>
        <w:rPr>
          <w:rFonts w:ascii="Arial" w:hAnsi="Arial" w:cs="Arial"/>
          <w:b/>
          <w:u w:val="single"/>
          <w:lang w:eastAsia="en-G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036"/>
        <w:gridCol w:w="2353"/>
        <w:gridCol w:w="1530"/>
        <w:gridCol w:w="3291"/>
      </w:tblGrid>
      <w:tr w:rsidR="00AD05E4" w:rsidRPr="00B66D58" w14:paraId="546FEC99" w14:textId="77777777" w:rsidTr="00AD05E4">
        <w:trPr>
          <w:trHeight w:val="625"/>
        </w:trPr>
        <w:tc>
          <w:tcPr>
            <w:tcW w:w="538" w:type="dxa"/>
            <w:shd w:val="clear" w:color="auto" w:fill="auto"/>
          </w:tcPr>
          <w:p w14:paraId="768CA87C"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No.</w:t>
            </w:r>
          </w:p>
        </w:tc>
        <w:tc>
          <w:tcPr>
            <w:tcW w:w="2040" w:type="dxa"/>
            <w:shd w:val="clear" w:color="auto" w:fill="auto"/>
          </w:tcPr>
          <w:p w14:paraId="0D2893A9"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System Requirement</w:t>
            </w:r>
          </w:p>
        </w:tc>
        <w:tc>
          <w:tcPr>
            <w:tcW w:w="2360" w:type="dxa"/>
            <w:shd w:val="clear" w:color="auto" w:fill="auto"/>
          </w:tcPr>
          <w:p w14:paraId="68B5828C"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Description</w:t>
            </w:r>
          </w:p>
        </w:tc>
        <w:tc>
          <w:tcPr>
            <w:tcW w:w="1532" w:type="dxa"/>
            <w:shd w:val="clear" w:color="auto" w:fill="auto"/>
          </w:tcPr>
          <w:p w14:paraId="165E31FE"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Guidance Reference</w:t>
            </w:r>
          </w:p>
        </w:tc>
        <w:tc>
          <w:tcPr>
            <w:tcW w:w="3311" w:type="dxa"/>
            <w:shd w:val="clear" w:color="auto" w:fill="auto"/>
          </w:tcPr>
          <w:p w14:paraId="36B09DCA"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Complete</w:t>
            </w:r>
          </w:p>
          <w:p w14:paraId="30A210EC"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Y/N</w:t>
            </w:r>
          </w:p>
        </w:tc>
      </w:tr>
      <w:tr w:rsidR="00AD05E4" w:rsidRPr="00B66D58" w14:paraId="6F1C0975" w14:textId="77777777" w:rsidTr="00AD05E4">
        <w:trPr>
          <w:trHeight w:val="3353"/>
        </w:trPr>
        <w:tc>
          <w:tcPr>
            <w:tcW w:w="538" w:type="dxa"/>
            <w:shd w:val="clear" w:color="auto" w:fill="auto"/>
          </w:tcPr>
          <w:p w14:paraId="64D492A1"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1.</w:t>
            </w:r>
          </w:p>
        </w:tc>
        <w:tc>
          <w:tcPr>
            <w:tcW w:w="2040" w:type="dxa"/>
            <w:shd w:val="clear" w:color="auto" w:fill="auto"/>
          </w:tcPr>
          <w:p w14:paraId="4A0A1DA7" w14:textId="77777777" w:rsidR="00AD05E4" w:rsidRPr="00B66D58" w:rsidRDefault="00AD05E4" w:rsidP="005010B6">
            <w:pPr>
              <w:jc w:val="both"/>
              <w:rPr>
                <w:rFonts w:ascii="Arial" w:hAnsi="Arial" w:cs="Arial"/>
                <w:b/>
                <w:lang w:eastAsia="en-GB"/>
              </w:rPr>
            </w:pPr>
            <w:r w:rsidRPr="00B66D58">
              <w:rPr>
                <w:rFonts w:ascii="Arial" w:hAnsi="Arial" w:cs="Arial"/>
                <w:b/>
                <w:lang w:eastAsia="en-GB"/>
              </w:rPr>
              <w:t>Registration of the Records Management System on the Corporate  Information Asset Register</w:t>
            </w:r>
          </w:p>
        </w:tc>
        <w:tc>
          <w:tcPr>
            <w:tcW w:w="2360" w:type="dxa"/>
            <w:shd w:val="clear" w:color="auto" w:fill="auto"/>
          </w:tcPr>
          <w:p w14:paraId="0120707B" w14:textId="77777777" w:rsidR="00AD05E4" w:rsidRPr="00B66D58" w:rsidRDefault="00AD05E4" w:rsidP="00B66D58">
            <w:pPr>
              <w:pStyle w:val="Normaltab"/>
              <w:ind w:left="0"/>
              <w:jc w:val="left"/>
              <w:rPr>
                <w:rFonts w:ascii="Arial" w:hAnsi="Arial"/>
                <w:sz w:val="22"/>
              </w:rPr>
            </w:pPr>
            <w:r w:rsidRPr="00B66D58">
              <w:rPr>
                <w:rFonts w:ascii="Arial" w:hAnsi="Arial"/>
                <w:sz w:val="22"/>
              </w:rPr>
              <w:t xml:space="preserve">All records management systems in place, </w:t>
            </w:r>
            <w:r w:rsidR="00726E64" w:rsidRPr="00B66D58">
              <w:rPr>
                <w:rFonts w:ascii="Arial" w:hAnsi="Arial"/>
                <w:sz w:val="22"/>
              </w:rPr>
              <w:t>including databases</w:t>
            </w:r>
            <w:r w:rsidRPr="00B66D58">
              <w:rPr>
                <w:rFonts w:ascii="Arial" w:hAnsi="Arial"/>
                <w:sz w:val="22"/>
              </w:rPr>
              <w:t xml:space="preserve"> and spreadsheets should be registered on the </w:t>
            </w:r>
            <w:proofErr w:type="spellStart"/>
            <w:r w:rsidRPr="00B66D58">
              <w:rPr>
                <w:rFonts w:ascii="Arial" w:hAnsi="Arial"/>
                <w:sz w:val="22"/>
              </w:rPr>
              <w:t>organisation</w:t>
            </w:r>
            <w:proofErr w:type="spellEnd"/>
            <w:r w:rsidRPr="00B66D58">
              <w:rPr>
                <w:rFonts w:ascii="Arial" w:hAnsi="Arial"/>
                <w:sz w:val="22"/>
              </w:rPr>
              <w:t xml:space="preserve"> Information Asset Register. The Information Asset Owners and Administrators should be identified and recorded for each information asset registered.</w:t>
            </w:r>
          </w:p>
        </w:tc>
        <w:tc>
          <w:tcPr>
            <w:tcW w:w="1532" w:type="dxa"/>
            <w:shd w:val="clear" w:color="auto" w:fill="auto"/>
          </w:tcPr>
          <w:p w14:paraId="5487C5DF" w14:textId="77777777" w:rsidR="00AD05E4" w:rsidRPr="00B66D58" w:rsidRDefault="00AD05E4" w:rsidP="005010B6">
            <w:pPr>
              <w:rPr>
                <w:rFonts w:ascii="Arial" w:hAnsi="Arial" w:cs="Arial"/>
                <w:lang w:eastAsia="en-GB"/>
              </w:rPr>
            </w:pPr>
            <w:r w:rsidRPr="00B66D58">
              <w:rPr>
                <w:rFonts w:ascii="Arial" w:hAnsi="Arial" w:cs="Arial"/>
                <w:lang w:eastAsia="en-GB"/>
              </w:rPr>
              <w:t xml:space="preserve">Annex D and the Information Asset Register </w:t>
            </w:r>
          </w:p>
        </w:tc>
        <w:tc>
          <w:tcPr>
            <w:tcW w:w="3311" w:type="dxa"/>
            <w:shd w:val="clear" w:color="auto" w:fill="auto"/>
          </w:tcPr>
          <w:p w14:paraId="77BED5C6" w14:textId="77777777" w:rsidR="00AD05E4" w:rsidRPr="00B66D58" w:rsidRDefault="00AD05E4" w:rsidP="005010B6">
            <w:pPr>
              <w:rPr>
                <w:rFonts w:ascii="Arial" w:hAnsi="Arial" w:cs="Arial"/>
                <w:lang w:eastAsia="en-GB"/>
              </w:rPr>
            </w:pPr>
          </w:p>
        </w:tc>
      </w:tr>
      <w:tr w:rsidR="00AD05E4" w:rsidRPr="00B66D58" w14:paraId="435A862E" w14:textId="77777777" w:rsidTr="00AD05E4">
        <w:trPr>
          <w:trHeight w:val="145"/>
        </w:trPr>
        <w:tc>
          <w:tcPr>
            <w:tcW w:w="538" w:type="dxa"/>
            <w:shd w:val="clear" w:color="auto" w:fill="auto"/>
          </w:tcPr>
          <w:p w14:paraId="21A3C983"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2.</w:t>
            </w:r>
          </w:p>
        </w:tc>
        <w:tc>
          <w:tcPr>
            <w:tcW w:w="2040" w:type="dxa"/>
            <w:shd w:val="clear" w:color="auto" w:fill="auto"/>
          </w:tcPr>
          <w:p w14:paraId="237671BF" w14:textId="77777777" w:rsidR="00AD05E4" w:rsidRPr="00B66D58" w:rsidRDefault="00AD05E4" w:rsidP="005010B6">
            <w:pPr>
              <w:jc w:val="both"/>
              <w:rPr>
                <w:rFonts w:ascii="Arial" w:hAnsi="Arial" w:cs="Arial"/>
                <w:b/>
                <w:lang w:eastAsia="en-GB"/>
              </w:rPr>
            </w:pPr>
            <w:r w:rsidRPr="00B66D58">
              <w:rPr>
                <w:rFonts w:ascii="Arial" w:hAnsi="Arial" w:cs="Arial"/>
                <w:b/>
                <w:lang w:eastAsia="en-GB"/>
              </w:rPr>
              <w:t>Determine the Records Management System</w:t>
            </w:r>
          </w:p>
        </w:tc>
        <w:tc>
          <w:tcPr>
            <w:tcW w:w="2360" w:type="dxa"/>
            <w:shd w:val="clear" w:color="auto" w:fill="auto"/>
          </w:tcPr>
          <w:p w14:paraId="11F666FC" w14:textId="77777777" w:rsidR="00AD05E4" w:rsidRPr="00B66D58" w:rsidRDefault="00AD05E4" w:rsidP="005010B6">
            <w:pPr>
              <w:jc w:val="both"/>
              <w:rPr>
                <w:rFonts w:ascii="Arial" w:hAnsi="Arial" w:cs="Arial"/>
                <w:lang w:eastAsia="en-GB"/>
              </w:rPr>
            </w:pPr>
            <w:r w:rsidRPr="00B66D58">
              <w:rPr>
                <w:rFonts w:ascii="Arial" w:hAnsi="Arial" w:cs="Arial"/>
                <w:lang w:eastAsia="en-GB"/>
              </w:rPr>
              <w:t>Clear determination of aims and requirements, and information flows will assist in effective design of consistent recording and secure storage and use of information.</w:t>
            </w:r>
          </w:p>
        </w:tc>
        <w:tc>
          <w:tcPr>
            <w:tcW w:w="1532" w:type="dxa"/>
            <w:shd w:val="clear" w:color="auto" w:fill="auto"/>
          </w:tcPr>
          <w:p w14:paraId="34D986AC" w14:textId="77777777" w:rsidR="00AD05E4" w:rsidRPr="00B66D58" w:rsidRDefault="00AD05E4" w:rsidP="005010B6">
            <w:pPr>
              <w:rPr>
                <w:rFonts w:ascii="Arial" w:hAnsi="Arial" w:cs="Arial"/>
                <w:lang w:eastAsia="en-GB"/>
              </w:rPr>
            </w:pPr>
          </w:p>
        </w:tc>
        <w:tc>
          <w:tcPr>
            <w:tcW w:w="3311" w:type="dxa"/>
            <w:shd w:val="clear" w:color="auto" w:fill="auto"/>
          </w:tcPr>
          <w:p w14:paraId="18104602" w14:textId="77777777" w:rsidR="00AD05E4" w:rsidRPr="00B66D58" w:rsidRDefault="00AD05E4" w:rsidP="005010B6">
            <w:pPr>
              <w:rPr>
                <w:rFonts w:ascii="Arial" w:hAnsi="Arial" w:cs="Arial"/>
                <w:lang w:eastAsia="en-GB"/>
              </w:rPr>
            </w:pPr>
          </w:p>
        </w:tc>
      </w:tr>
      <w:tr w:rsidR="00AD05E4" w:rsidRPr="00B66D58" w14:paraId="02973930" w14:textId="77777777" w:rsidTr="00AD05E4">
        <w:trPr>
          <w:trHeight w:val="145"/>
        </w:trPr>
        <w:tc>
          <w:tcPr>
            <w:tcW w:w="538" w:type="dxa"/>
            <w:shd w:val="clear" w:color="auto" w:fill="auto"/>
          </w:tcPr>
          <w:p w14:paraId="02DA692F"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 xml:space="preserve">3. </w:t>
            </w:r>
          </w:p>
        </w:tc>
        <w:tc>
          <w:tcPr>
            <w:tcW w:w="2040" w:type="dxa"/>
            <w:shd w:val="clear" w:color="auto" w:fill="auto"/>
          </w:tcPr>
          <w:p w14:paraId="1001D4B8" w14:textId="77777777" w:rsidR="00AD05E4" w:rsidRPr="00B66D58" w:rsidRDefault="00AD05E4" w:rsidP="005010B6">
            <w:pPr>
              <w:jc w:val="both"/>
              <w:rPr>
                <w:rFonts w:ascii="Arial" w:hAnsi="Arial" w:cs="Arial"/>
                <w:b/>
                <w:lang w:eastAsia="en-GB"/>
              </w:rPr>
            </w:pPr>
            <w:r w:rsidRPr="00B66D58">
              <w:rPr>
                <w:rFonts w:ascii="Arial" w:hAnsi="Arial" w:cs="Arial"/>
                <w:b/>
                <w:lang w:eastAsia="en-GB"/>
              </w:rPr>
              <w:t>Implement secure records storage</w:t>
            </w:r>
          </w:p>
        </w:tc>
        <w:tc>
          <w:tcPr>
            <w:tcW w:w="2360" w:type="dxa"/>
            <w:shd w:val="clear" w:color="auto" w:fill="auto"/>
          </w:tcPr>
          <w:p w14:paraId="314A4381" w14:textId="77777777" w:rsidR="00AD05E4" w:rsidRPr="00B66D58" w:rsidRDefault="00AD05E4" w:rsidP="005010B6">
            <w:pPr>
              <w:jc w:val="both"/>
              <w:rPr>
                <w:rFonts w:ascii="Arial" w:hAnsi="Arial" w:cs="Arial"/>
                <w:lang w:eastAsia="en-GB"/>
              </w:rPr>
            </w:pPr>
            <w:r w:rsidRPr="00B66D58">
              <w:rPr>
                <w:rFonts w:ascii="Arial" w:hAnsi="Arial" w:cs="Arial"/>
                <w:lang w:val="en-US" w:eastAsia="en-GB"/>
              </w:rPr>
              <w:t>Appropriate secure storage must be implemented for the type of information held and media it is held on</w:t>
            </w:r>
          </w:p>
        </w:tc>
        <w:tc>
          <w:tcPr>
            <w:tcW w:w="1532" w:type="dxa"/>
            <w:shd w:val="clear" w:color="auto" w:fill="auto"/>
          </w:tcPr>
          <w:p w14:paraId="090C803C" w14:textId="77777777" w:rsidR="00AD05E4" w:rsidRPr="00B66D58" w:rsidRDefault="00AD05E4" w:rsidP="005010B6">
            <w:pPr>
              <w:rPr>
                <w:rFonts w:ascii="Arial" w:hAnsi="Arial" w:cs="Arial"/>
                <w:lang w:eastAsia="en-GB"/>
              </w:rPr>
            </w:pPr>
            <w:r w:rsidRPr="00B66D58">
              <w:rPr>
                <w:rFonts w:ascii="Arial" w:hAnsi="Arial" w:cs="Arial"/>
                <w:lang w:eastAsia="en-GB"/>
              </w:rPr>
              <w:t>Annex E</w:t>
            </w:r>
          </w:p>
        </w:tc>
        <w:tc>
          <w:tcPr>
            <w:tcW w:w="3311" w:type="dxa"/>
            <w:shd w:val="clear" w:color="auto" w:fill="auto"/>
          </w:tcPr>
          <w:p w14:paraId="3FA04581" w14:textId="77777777" w:rsidR="00AD05E4" w:rsidRPr="00B66D58" w:rsidRDefault="00AD05E4" w:rsidP="005010B6">
            <w:pPr>
              <w:rPr>
                <w:rFonts w:ascii="Arial" w:hAnsi="Arial" w:cs="Arial"/>
                <w:lang w:eastAsia="en-GB"/>
              </w:rPr>
            </w:pPr>
          </w:p>
        </w:tc>
      </w:tr>
      <w:tr w:rsidR="00AD05E4" w:rsidRPr="00B66D58" w14:paraId="7CA1B1D6" w14:textId="77777777" w:rsidTr="00AD05E4">
        <w:trPr>
          <w:trHeight w:val="145"/>
        </w:trPr>
        <w:tc>
          <w:tcPr>
            <w:tcW w:w="538" w:type="dxa"/>
            <w:shd w:val="clear" w:color="auto" w:fill="auto"/>
          </w:tcPr>
          <w:p w14:paraId="7E79994F"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4.</w:t>
            </w:r>
          </w:p>
        </w:tc>
        <w:tc>
          <w:tcPr>
            <w:tcW w:w="2040" w:type="dxa"/>
            <w:shd w:val="clear" w:color="auto" w:fill="auto"/>
          </w:tcPr>
          <w:p w14:paraId="19FB78B8" w14:textId="77777777" w:rsidR="00AD05E4" w:rsidRPr="00B66D58" w:rsidRDefault="00AD05E4" w:rsidP="005010B6">
            <w:pPr>
              <w:rPr>
                <w:rFonts w:ascii="Arial" w:hAnsi="Arial" w:cs="Arial"/>
                <w:b/>
                <w:lang w:eastAsia="en-GB"/>
              </w:rPr>
            </w:pPr>
            <w:r w:rsidRPr="00B66D58">
              <w:rPr>
                <w:rFonts w:ascii="Arial" w:hAnsi="Arial" w:cs="Arial"/>
                <w:b/>
                <w:lang w:eastAsia="en-GB"/>
              </w:rPr>
              <w:t>Creation and Maintenance of Records Structures</w:t>
            </w:r>
          </w:p>
        </w:tc>
        <w:tc>
          <w:tcPr>
            <w:tcW w:w="2360" w:type="dxa"/>
            <w:shd w:val="clear" w:color="auto" w:fill="auto"/>
          </w:tcPr>
          <w:p w14:paraId="5F52EF8D" w14:textId="77777777" w:rsidR="00AD05E4" w:rsidRPr="00B66D58" w:rsidRDefault="00AD05E4" w:rsidP="00B66D58">
            <w:pPr>
              <w:rPr>
                <w:rFonts w:ascii="Arial" w:hAnsi="Arial" w:cs="Arial"/>
                <w:lang w:eastAsia="en-GB"/>
              </w:rPr>
            </w:pPr>
            <w:r w:rsidRPr="00B66D58">
              <w:rPr>
                <w:rFonts w:ascii="Arial" w:hAnsi="Arial" w:cs="Arial"/>
                <w:lang w:val="en-US" w:eastAsia="en-GB"/>
              </w:rPr>
              <w:t>Local records management procedures should be documented to guide staff in how to create and maintain records, including naming conventions, version control and data quality, this applies to both manual and electronic systems</w:t>
            </w:r>
          </w:p>
        </w:tc>
        <w:tc>
          <w:tcPr>
            <w:tcW w:w="1532" w:type="dxa"/>
            <w:shd w:val="clear" w:color="auto" w:fill="auto"/>
          </w:tcPr>
          <w:p w14:paraId="0BBCE3B8" w14:textId="77777777" w:rsidR="00AD05E4" w:rsidRPr="00B66D58" w:rsidRDefault="00AD05E4" w:rsidP="005010B6">
            <w:pPr>
              <w:rPr>
                <w:rFonts w:ascii="Arial" w:hAnsi="Arial" w:cs="Arial"/>
                <w:lang w:eastAsia="en-GB"/>
              </w:rPr>
            </w:pPr>
            <w:r w:rsidRPr="00B66D58">
              <w:rPr>
                <w:rFonts w:ascii="Arial" w:hAnsi="Arial" w:cs="Arial"/>
                <w:lang w:eastAsia="en-GB"/>
              </w:rPr>
              <w:t>Annex F</w:t>
            </w:r>
          </w:p>
        </w:tc>
        <w:tc>
          <w:tcPr>
            <w:tcW w:w="3311" w:type="dxa"/>
            <w:shd w:val="clear" w:color="auto" w:fill="auto"/>
          </w:tcPr>
          <w:p w14:paraId="6878C81B" w14:textId="77777777" w:rsidR="00AD05E4" w:rsidRPr="00B66D58" w:rsidRDefault="00AD05E4" w:rsidP="005010B6">
            <w:pPr>
              <w:rPr>
                <w:rFonts w:ascii="Arial" w:hAnsi="Arial" w:cs="Arial"/>
                <w:lang w:eastAsia="en-GB"/>
              </w:rPr>
            </w:pPr>
          </w:p>
        </w:tc>
      </w:tr>
      <w:tr w:rsidR="00AD05E4" w:rsidRPr="00B66D58" w14:paraId="38B61F6E" w14:textId="77777777" w:rsidTr="00AD05E4">
        <w:trPr>
          <w:trHeight w:val="145"/>
        </w:trPr>
        <w:tc>
          <w:tcPr>
            <w:tcW w:w="538" w:type="dxa"/>
            <w:shd w:val="clear" w:color="auto" w:fill="auto"/>
          </w:tcPr>
          <w:p w14:paraId="62304C83"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lastRenderedPageBreak/>
              <w:t>5.</w:t>
            </w:r>
          </w:p>
        </w:tc>
        <w:tc>
          <w:tcPr>
            <w:tcW w:w="2040" w:type="dxa"/>
            <w:shd w:val="clear" w:color="auto" w:fill="auto"/>
          </w:tcPr>
          <w:p w14:paraId="71F41B79" w14:textId="77777777" w:rsidR="00AD05E4" w:rsidRPr="00B66D58" w:rsidRDefault="00AD05E4" w:rsidP="005010B6">
            <w:pPr>
              <w:rPr>
                <w:rFonts w:ascii="Arial" w:hAnsi="Arial" w:cs="Arial"/>
                <w:lang w:eastAsia="en-GB"/>
              </w:rPr>
            </w:pPr>
            <w:r w:rsidRPr="00B66D58">
              <w:rPr>
                <w:rFonts w:ascii="Arial" w:hAnsi="Arial" w:cs="Arial"/>
                <w:b/>
                <w:lang w:eastAsia="en-GB"/>
              </w:rPr>
              <w:t>Creating, Accessing and Reviewing Records</w:t>
            </w:r>
          </w:p>
        </w:tc>
        <w:tc>
          <w:tcPr>
            <w:tcW w:w="2360" w:type="dxa"/>
            <w:shd w:val="clear" w:color="auto" w:fill="auto"/>
          </w:tcPr>
          <w:p w14:paraId="3CCEE1A6" w14:textId="2CB6032D" w:rsidR="00AD05E4" w:rsidRPr="00B66D58" w:rsidRDefault="00AD05E4" w:rsidP="005010B6">
            <w:pPr>
              <w:rPr>
                <w:rFonts w:ascii="Arial" w:hAnsi="Arial" w:cs="Arial"/>
                <w:lang w:eastAsia="en-GB"/>
              </w:rPr>
            </w:pPr>
            <w:r w:rsidRPr="00B66D58">
              <w:rPr>
                <w:rFonts w:ascii="Arial" w:hAnsi="Arial" w:cs="Arial"/>
                <w:lang w:eastAsia="en-GB"/>
              </w:rPr>
              <w:t xml:space="preserve">It must be ensured that access to records for any purpose whatsoever, must be strictly controlled </w:t>
            </w:r>
            <w:r w:rsidR="00726E64" w:rsidRPr="00B66D58">
              <w:rPr>
                <w:rFonts w:ascii="Arial" w:hAnsi="Arial" w:cs="Arial"/>
                <w:lang w:eastAsia="en-GB"/>
              </w:rPr>
              <w:t>on</w:t>
            </w:r>
            <w:r w:rsidRPr="00B66D58">
              <w:rPr>
                <w:rFonts w:ascii="Arial" w:hAnsi="Arial" w:cs="Arial"/>
                <w:lang w:eastAsia="en-GB"/>
              </w:rPr>
              <w:t xml:space="preserve"> a need to know basis. The controls put in place will depend upon the media in which records are held and how records are stored.</w:t>
            </w:r>
          </w:p>
        </w:tc>
        <w:tc>
          <w:tcPr>
            <w:tcW w:w="1532" w:type="dxa"/>
            <w:shd w:val="clear" w:color="auto" w:fill="auto"/>
          </w:tcPr>
          <w:p w14:paraId="67B37E56" w14:textId="77777777" w:rsidR="00AD05E4" w:rsidRPr="00B66D58" w:rsidRDefault="00AD05E4" w:rsidP="005010B6">
            <w:pPr>
              <w:rPr>
                <w:rFonts w:ascii="Arial" w:hAnsi="Arial" w:cs="Arial"/>
                <w:lang w:eastAsia="en-GB"/>
              </w:rPr>
            </w:pPr>
            <w:r w:rsidRPr="00B66D58">
              <w:rPr>
                <w:rFonts w:ascii="Arial" w:hAnsi="Arial" w:cs="Arial"/>
                <w:lang w:eastAsia="en-GB"/>
              </w:rPr>
              <w:t>Annex G</w:t>
            </w:r>
          </w:p>
        </w:tc>
        <w:tc>
          <w:tcPr>
            <w:tcW w:w="3311" w:type="dxa"/>
            <w:shd w:val="clear" w:color="auto" w:fill="auto"/>
          </w:tcPr>
          <w:p w14:paraId="6C028BB2" w14:textId="77777777" w:rsidR="00AD05E4" w:rsidRPr="00B66D58" w:rsidRDefault="00AD05E4" w:rsidP="005010B6">
            <w:pPr>
              <w:rPr>
                <w:rFonts w:ascii="Arial" w:hAnsi="Arial" w:cs="Arial"/>
                <w:lang w:eastAsia="en-GB"/>
              </w:rPr>
            </w:pPr>
          </w:p>
        </w:tc>
      </w:tr>
      <w:tr w:rsidR="00AD05E4" w:rsidRPr="00B66D58" w14:paraId="0455E78A" w14:textId="77777777" w:rsidTr="00AD05E4">
        <w:trPr>
          <w:trHeight w:val="145"/>
        </w:trPr>
        <w:tc>
          <w:tcPr>
            <w:tcW w:w="538" w:type="dxa"/>
            <w:shd w:val="clear" w:color="auto" w:fill="auto"/>
          </w:tcPr>
          <w:p w14:paraId="3DE08ADD"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6.</w:t>
            </w:r>
          </w:p>
        </w:tc>
        <w:tc>
          <w:tcPr>
            <w:tcW w:w="2040" w:type="dxa"/>
            <w:shd w:val="clear" w:color="auto" w:fill="auto"/>
          </w:tcPr>
          <w:p w14:paraId="6A3C1A32" w14:textId="77777777" w:rsidR="00AD05E4" w:rsidRPr="00B66D58" w:rsidRDefault="00AD05E4" w:rsidP="005010B6">
            <w:pPr>
              <w:jc w:val="both"/>
              <w:rPr>
                <w:rFonts w:ascii="Arial" w:hAnsi="Arial" w:cs="Arial"/>
                <w:b/>
                <w:i/>
                <w:lang w:val="en-US"/>
              </w:rPr>
            </w:pPr>
            <w:r w:rsidRPr="00B66D58">
              <w:rPr>
                <w:rFonts w:ascii="Arial" w:hAnsi="Arial" w:cs="Arial"/>
                <w:b/>
                <w:lang w:val="en-US"/>
              </w:rPr>
              <w:t>Protective Marking Schema</w:t>
            </w:r>
            <w:r w:rsidRPr="00B66D58">
              <w:rPr>
                <w:rFonts w:ascii="Arial" w:hAnsi="Arial" w:cs="Arial"/>
                <w:lang w:val="en-US"/>
              </w:rPr>
              <w:t xml:space="preserve">. </w:t>
            </w:r>
          </w:p>
          <w:p w14:paraId="1EC5EF2B" w14:textId="77777777" w:rsidR="00AD05E4" w:rsidRPr="00B66D58" w:rsidRDefault="00AD05E4" w:rsidP="005010B6">
            <w:pPr>
              <w:rPr>
                <w:rFonts w:ascii="Arial" w:hAnsi="Arial" w:cs="Arial"/>
                <w:lang w:eastAsia="en-GB"/>
              </w:rPr>
            </w:pPr>
          </w:p>
        </w:tc>
        <w:tc>
          <w:tcPr>
            <w:tcW w:w="2360" w:type="dxa"/>
            <w:shd w:val="clear" w:color="auto" w:fill="auto"/>
          </w:tcPr>
          <w:p w14:paraId="2A7519E4" w14:textId="5DA4A9F1" w:rsidR="00AD05E4" w:rsidRPr="00B66D58" w:rsidRDefault="00AD05E4" w:rsidP="005010B6">
            <w:pPr>
              <w:rPr>
                <w:rFonts w:ascii="Arial" w:hAnsi="Arial" w:cs="Arial"/>
                <w:lang w:eastAsia="en-GB"/>
              </w:rPr>
            </w:pPr>
            <w:r w:rsidRPr="00B66D58">
              <w:rPr>
                <w:rFonts w:ascii="Arial" w:hAnsi="Arial" w:cs="Arial"/>
                <w:lang w:val="en-US"/>
              </w:rPr>
              <w:t>This indicates of the confidential nature of each document or record and informs staff of the appropriate level of care and confidentiality with which the document or record should be treated.</w:t>
            </w:r>
          </w:p>
        </w:tc>
        <w:tc>
          <w:tcPr>
            <w:tcW w:w="1532" w:type="dxa"/>
            <w:shd w:val="clear" w:color="auto" w:fill="auto"/>
          </w:tcPr>
          <w:p w14:paraId="696F0E6D" w14:textId="77777777" w:rsidR="00AD05E4" w:rsidRPr="00B66D58" w:rsidRDefault="00AD05E4" w:rsidP="005010B6">
            <w:pPr>
              <w:rPr>
                <w:rFonts w:ascii="Arial" w:hAnsi="Arial" w:cs="Arial"/>
                <w:lang w:eastAsia="en-GB"/>
              </w:rPr>
            </w:pPr>
            <w:r w:rsidRPr="00B66D58">
              <w:rPr>
                <w:rFonts w:ascii="Arial" w:hAnsi="Arial" w:cs="Arial"/>
                <w:lang w:val="en-US"/>
              </w:rPr>
              <w:t>Annex H</w:t>
            </w:r>
          </w:p>
        </w:tc>
        <w:tc>
          <w:tcPr>
            <w:tcW w:w="3311" w:type="dxa"/>
            <w:shd w:val="clear" w:color="auto" w:fill="auto"/>
          </w:tcPr>
          <w:p w14:paraId="64895A31" w14:textId="77777777" w:rsidR="00AD05E4" w:rsidRPr="00B66D58" w:rsidRDefault="00AD05E4" w:rsidP="005010B6">
            <w:pPr>
              <w:rPr>
                <w:rFonts w:ascii="Arial" w:hAnsi="Arial" w:cs="Arial"/>
                <w:lang w:eastAsia="en-GB"/>
              </w:rPr>
            </w:pPr>
          </w:p>
        </w:tc>
      </w:tr>
      <w:tr w:rsidR="00AD05E4" w:rsidRPr="00B66D58" w14:paraId="13C33985" w14:textId="77777777" w:rsidTr="00AD05E4">
        <w:trPr>
          <w:trHeight w:val="145"/>
        </w:trPr>
        <w:tc>
          <w:tcPr>
            <w:tcW w:w="538" w:type="dxa"/>
            <w:shd w:val="clear" w:color="auto" w:fill="auto"/>
          </w:tcPr>
          <w:p w14:paraId="6EA05586"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7.</w:t>
            </w:r>
          </w:p>
        </w:tc>
        <w:tc>
          <w:tcPr>
            <w:tcW w:w="2040" w:type="dxa"/>
            <w:shd w:val="clear" w:color="auto" w:fill="auto"/>
          </w:tcPr>
          <w:p w14:paraId="17FDDEF5" w14:textId="77777777" w:rsidR="00AD05E4" w:rsidRPr="00B66D58" w:rsidRDefault="00AD05E4" w:rsidP="005010B6">
            <w:pPr>
              <w:jc w:val="both"/>
              <w:rPr>
                <w:rFonts w:ascii="Arial" w:hAnsi="Arial" w:cs="Arial"/>
                <w:lang w:eastAsia="en-GB"/>
              </w:rPr>
            </w:pPr>
            <w:r w:rsidRPr="00B66D58">
              <w:rPr>
                <w:rFonts w:ascii="Arial" w:hAnsi="Arial" w:cs="Arial"/>
                <w:b/>
                <w:lang w:val="en-US"/>
              </w:rPr>
              <w:t xml:space="preserve">Tracking and Tracing </w:t>
            </w:r>
          </w:p>
        </w:tc>
        <w:tc>
          <w:tcPr>
            <w:tcW w:w="2360" w:type="dxa"/>
            <w:shd w:val="clear" w:color="auto" w:fill="auto"/>
          </w:tcPr>
          <w:p w14:paraId="015F186D" w14:textId="77777777" w:rsidR="00AD05E4" w:rsidRPr="00B66D58" w:rsidRDefault="00AD05E4" w:rsidP="00B66D58">
            <w:pPr>
              <w:rPr>
                <w:rFonts w:ascii="Arial" w:hAnsi="Arial" w:cs="Arial"/>
                <w:lang w:eastAsia="en-GB"/>
              </w:rPr>
            </w:pPr>
            <w:r w:rsidRPr="00B66D58">
              <w:rPr>
                <w:rFonts w:ascii="Arial" w:hAnsi="Arial" w:cs="Arial"/>
                <w:lang w:val="en-US"/>
              </w:rPr>
              <w:t>This facilitates a mechanism by which the location of records or copies of     records can be known at all times</w:t>
            </w:r>
            <w:r w:rsidRPr="00B66D58">
              <w:rPr>
                <w:rFonts w:ascii="Arial" w:hAnsi="Arial" w:cs="Arial"/>
                <w:b/>
                <w:i/>
                <w:lang w:val="en-US"/>
              </w:rPr>
              <w:t xml:space="preserve">. </w:t>
            </w:r>
          </w:p>
        </w:tc>
        <w:tc>
          <w:tcPr>
            <w:tcW w:w="1532" w:type="dxa"/>
            <w:shd w:val="clear" w:color="auto" w:fill="auto"/>
          </w:tcPr>
          <w:p w14:paraId="3838C2A6" w14:textId="77777777" w:rsidR="00AD05E4" w:rsidRPr="00B66D58" w:rsidRDefault="00AD05E4" w:rsidP="005010B6">
            <w:pPr>
              <w:jc w:val="both"/>
              <w:rPr>
                <w:rFonts w:ascii="Arial" w:hAnsi="Arial" w:cs="Arial"/>
                <w:lang w:val="en-US"/>
              </w:rPr>
            </w:pPr>
            <w:r w:rsidRPr="00B66D58">
              <w:rPr>
                <w:rFonts w:ascii="Arial" w:hAnsi="Arial" w:cs="Arial"/>
                <w:lang w:val="en-US"/>
              </w:rPr>
              <w:t>Annex I</w:t>
            </w:r>
          </w:p>
          <w:p w14:paraId="749024DB" w14:textId="77777777" w:rsidR="00AD05E4" w:rsidRPr="00B66D58" w:rsidRDefault="00AD05E4" w:rsidP="005010B6">
            <w:pPr>
              <w:rPr>
                <w:rFonts w:ascii="Arial" w:hAnsi="Arial" w:cs="Arial"/>
                <w:lang w:eastAsia="en-GB"/>
              </w:rPr>
            </w:pPr>
          </w:p>
        </w:tc>
        <w:tc>
          <w:tcPr>
            <w:tcW w:w="3311" w:type="dxa"/>
            <w:shd w:val="clear" w:color="auto" w:fill="auto"/>
          </w:tcPr>
          <w:p w14:paraId="58E2E6F5" w14:textId="77777777" w:rsidR="00AD05E4" w:rsidRPr="00B66D58" w:rsidRDefault="00AD05E4" w:rsidP="005010B6">
            <w:pPr>
              <w:rPr>
                <w:rFonts w:ascii="Arial" w:hAnsi="Arial" w:cs="Arial"/>
                <w:lang w:eastAsia="en-GB"/>
              </w:rPr>
            </w:pPr>
          </w:p>
        </w:tc>
      </w:tr>
      <w:tr w:rsidR="00AD05E4" w:rsidRPr="00B66D58" w14:paraId="438172AB" w14:textId="77777777" w:rsidTr="00AD05E4">
        <w:trPr>
          <w:trHeight w:val="145"/>
        </w:trPr>
        <w:tc>
          <w:tcPr>
            <w:tcW w:w="538" w:type="dxa"/>
            <w:shd w:val="clear" w:color="auto" w:fill="auto"/>
          </w:tcPr>
          <w:p w14:paraId="4382681A"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8.</w:t>
            </w:r>
          </w:p>
        </w:tc>
        <w:tc>
          <w:tcPr>
            <w:tcW w:w="2040" w:type="dxa"/>
            <w:shd w:val="clear" w:color="auto" w:fill="auto"/>
          </w:tcPr>
          <w:p w14:paraId="7CE07D8A" w14:textId="77777777" w:rsidR="00AD05E4" w:rsidRPr="00B66D58" w:rsidRDefault="00AD05E4" w:rsidP="005010B6">
            <w:pPr>
              <w:jc w:val="both"/>
              <w:rPr>
                <w:rFonts w:ascii="Arial" w:hAnsi="Arial" w:cs="Arial"/>
                <w:b/>
                <w:lang w:val="en-US"/>
              </w:rPr>
            </w:pPr>
            <w:r w:rsidRPr="00B66D58">
              <w:rPr>
                <w:rFonts w:ascii="Arial" w:hAnsi="Arial" w:cs="Arial"/>
                <w:b/>
                <w:lang w:val="en-US"/>
              </w:rPr>
              <w:t>Transporting and Transferring Records</w:t>
            </w:r>
          </w:p>
          <w:p w14:paraId="4B3D1E01" w14:textId="77777777" w:rsidR="00AD05E4" w:rsidRPr="00B66D58" w:rsidRDefault="00AD05E4" w:rsidP="005010B6">
            <w:pPr>
              <w:ind w:left="567"/>
              <w:jc w:val="both"/>
              <w:rPr>
                <w:rFonts w:ascii="Arial" w:hAnsi="Arial" w:cs="Arial"/>
                <w:b/>
                <w:lang w:val="en-US"/>
              </w:rPr>
            </w:pPr>
          </w:p>
          <w:p w14:paraId="02B4E468" w14:textId="77777777" w:rsidR="00AD05E4" w:rsidRPr="00B66D58" w:rsidRDefault="00AD05E4" w:rsidP="005010B6">
            <w:pPr>
              <w:rPr>
                <w:rFonts w:ascii="Arial" w:hAnsi="Arial" w:cs="Arial"/>
                <w:lang w:eastAsia="en-GB"/>
              </w:rPr>
            </w:pPr>
          </w:p>
        </w:tc>
        <w:tc>
          <w:tcPr>
            <w:tcW w:w="2360" w:type="dxa"/>
            <w:shd w:val="clear" w:color="auto" w:fill="auto"/>
          </w:tcPr>
          <w:p w14:paraId="70AB2DAA" w14:textId="77777777" w:rsidR="00AD05E4" w:rsidRPr="00B66D58" w:rsidRDefault="00AD05E4" w:rsidP="00B66D58">
            <w:pPr>
              <w:rPr>
                <w:rFonts w:ascii="Arial" w:hAnsi="Arial" w:cs="Arial"/>
                <w:lang w:eastAsia="en-GB"/>
              </w:rPr>
            </w:pPr>
            <w:r w:rsidRPr="00B66D58">
              <w:rPr>
                <w:rFonts w:ascii="Arial" w:hAnsi="Arial" w:cs="Arial"/>
                <w:lang w:val="en-US"/>
              </w:rPr>
              <w:t xml:space="preserve">The transportation of records, documents and all portable media containing records must be transported securely. </w:t>
            </w:r>
            <w:r w:rsidRPr="00B66D58">
              <w:rPr>
                <w:rFonts w:ascii="Arial" w:hAnsi="Arial" w:cs="Arial"/>
                <w:b/>
                <w:i/>
                <w:lang w:val="en-US"/>
              </w:rPr>
              <w:t xml:space="preserve"> </w:t>
            </w:r>
          </w:p>
        </w:tc>
        <w:tc>
          <w:tcPr>
            <w:tcW w:w="1532" w:type="dxa"/>
            <w:shd w:val="clear" w:color="auto" w:fill="auto"/>
          </w:tcPr>
          <w:p w14:paraId="7203C253" w14:textId="77777777" w:rsidR="00AD05E4" w:rsidRPr="00B66D58" w:rsidRDefault="00AD05E4" w:rsidP="005010B6">
            <w:pPr>
              <w:rPr>
                <w:rFonts w:ascii="Arial" w:hAnsi="Arial" w:cs="Arial"/>
                <w:lang w:eastAsia="en-GB"/>
              </w:rPr>
            </w:pPr>
            <w:r w:rsidRPr="00B66D58">
              <w:rPr>
                <w:rFonts w:ascii="Arial" w:hAnsi="Arial" w:cs="Arial"/>
                <w:lang w:val="en-US"/>
              </w:rPr>
              <w:t>Annex J</w:t>
            </w:r>
          </w:p>
        </w:tc>
        <w:tc>
          <w:tcPr>
            <w:tcW w:w="3311" w:type="dxa"/>
            <w:shd w:val="clear" w:color="auto" w:fill="auto"/>
          </w:tcPr>
          <w:p w14:paraId="1542ECC1" w14:textId="77777777" w:rsidR="00AD05E4" w:rsidRPr="00B66D58" w:rsidRDefault="00AD05E4" w:rsidP="005010B6">
            <w:pPr>
              <w:rPr>
                <w:rFonts w:ascii="Arial" w:hAnsi="Arial" w:cs="Arial"/>
                <w:lang w:eastAsia="en-GB"/>
              </w:rPr>
            </w:pPr>
          </w:p>
        </w:tc>
      </w:tr>
      <w:tr w:rsidR="00AD05E4" w:rsidRPr="00B66D58" w14:paraId="182C561C" w14:textId="77777777" w:rsidTr="00AD05E4">
        <w:trPr>
          <w:trHeight w:val="145"/>
        </w:trPr>
        <w:tc>
          <w:tcPr>
            <w:tcW w:w="538" w:type="dxa"/>
            <w:shd w:val="clear" w:color="auto" w:fill="auto"/>
          </w:tcPr>
          <w:p w14:paraId="5818D9B2"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9.</w:t>
            </w:r>
          </w:p>
        </w:tc>
        <w:tc>
          <w:tcPr>
            <w:tcW w:w="2040" w:type="dxa"/>
            <w:shd w:val="clear" w:color="auto" w:fill="auto"/>
          </w:tcPr>
          <w:p w14:paraId="4C6457C2" w14:textId="77777777" w:rsidR="00AD05E4" w:rsidRPr="00B66D58" w:rsidRDefault="00AD05E4" w:rsidP="005010B6">
            <w:pPr>
              <w:jc w:val="both"/>
              <w:rPr>
                <w:rFonts w:ascii="Arial" w:hAnsi="Arial" w:cs="Arial"/>
                <w:lang w:eastAsia="en-GB"/>
              </w:rPr>
            </w:pPr>
            <w:r w:rsidRPr="00B66D58">
              <w:rPr>
                <w:rFonts w:ascii="Arial" w:hAnsi="Arial" w:cs="Arial"/>
                <w:b/>
                <w:lang w:val="en-US"/>
              </w:rPr>
              <w:t xml:space="preserve">Records Retention and Review </w:t>
            </w:r>
          </w:p>
        </w:tc>
        <w:tc>
          <w:tcPr>
            <w:tcW w:w="2360" w:type="dxa"/>
            <w:shd w:val="clear" w:color="auto" w:fill="auto"/>
          </w:tcPr>
          <w:p w14:paraId="40877C00" w14:textId="77777777" w:rsidR="00AD05E4" w:rsidRPr="00B66D58" w:rsidRDefault="00AD05E4" w:rsidP="005010B6">
            <w:pPr>
              <w:rPr>
                <w:rFonts w:ascii="Arial" w:hAnsi="Arial" w:cs="Arial"/>
                <w:lang w:eastAsia="en-GB"/>
              </w:rPr>
            </w:pPr>
            <w:r w:rsidRPr="00B66D58">
              <w:rPr>
                <w:rFonts w:ascii="Arial" w:hAnsi="Arial" w:cs="Arial"/>
                <w:lang w:val="en-US"/>
              </w:rPr>
              <w:t>The Records Management Code of Practice sets out statutory retention periods for key corporate documentation which must be followed.</w:t>
            </w:r>
          </w:p>
        </w:tc>
        <w:tc>
          <w:tcPr>
            <w:tcW w:w="1532" w:type="dxa"/>
            <w:shd w:val="clear" w:color="auto" w:fill="auto"/>
          </w:tcPr>
          <w:p w14:paraId="28ACF3A1" w14:textId="77777777" w:rsidR="00AD05E4" w:rsidRPr="00B66D58" w:rsidRDefault="00AD05E4" w:rsidP="005010B6">
            <w:pPr>
              <w:jc w:val="both"/>
              <w:rPr>
                <w:rFonts w:ascii="Arial" w:hAnsi="Arial" w:cs="Arial"/>
                <w:lang w:val="en-US"/>
              </w:rPr>
            </w:pPr>
            <w:r w:rsidRPr="00B66D58">
              <w:rPr>
                <w:rFonts w:ascii="Arial" w:hAnsi="Arial" w:cs="Arial"/>
                <w:lang w:val="en-US"/>
              </w:rPr>
              <w:t>Annex K</w:t>
            </w:r>
          </w:p>
          <w:p w14:paraId="0E0B22FC" w14:textId="77777777" w:rsidR="00AD05E4" w:rsidRPr="00B66D58" w:rsidRDefault="00AD05E4" w:rsidP="005010B6">
            <w:pPr>
              <w:rPr>
                <w:rFonts w:ascii="Arial" w:hAnsi="Arial" w:cs="Arial"/>
                <w:lang w:eastAsia="en-GB"/>
              </w:rPr>
            </w:pPr>
          </w:p>
        </w:tc>
        <w:tc>
          <w:tcPr>
            <w:tcW w:w="3311" w:type="dxa"/>
            <w:shd w:val="clear" w:color="auto" w:fill="auto"/>
          </w:tcPr>
          <w:p w14:paraId="5C49D990" w14:textId="77777777" w:rsidR="00AD05E4" w:rsidRPr="00B66D58" w:rsidRDefault="00AD05E4" w:rsidP="005010B6">
            <w:pPr>
              <w:rPr>
                <w:rFonts w:ascii="Arial" w:hAnsi="Arial" w:cs="Arial"/>
                <w:lang w:eastAsia="en-GB"/>
              </w:rPr>
            </w:pPr>
          </w:p>
        </w:tc>
      </w:tr>
      <w:tr w:rsidR="00AD05E4" w:rsidRPr="00B66D58" w14:paraId="2012CE8A" w14:textId="77777777" w:rsidTr="00AD05E4">
        <w:trPr>
          <w:trHeight w:val="145"/>
        </w:trPr>
        <w:tc>
          <w:tcPr>
            <w:tcW w:w="538" w:type="dxa"/>
            <w:shd w:val="clear" w:color="auto" w:fill="auto"/>
          </w:tcPr>
          <w:p w14:paraId="77F0401E"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lastRenderedPageBreak/>
              <w:t>10.</w:t>
            </w:r>
          </w:p>
        </w:tc>
        <w:tc>
          <w:tcPr>
            <w:tcW w:w="2040" w:type="dxa"/>
            <w:shd w:val="clear" w:color="auto" w:fill="auto"/>
          </w:tcPr>
          <w:p w14:paraId="56D8B7D5" w14:textId="77777777" w:rsidR="00AD05E4" w:rsidRPr="00B66D58" w:rsidRDefault="00AD05E4" w:rsidP="005010B6">
            <w:pPr>
              <w:jc w:val="both"/>
              <w:rPr>
                <w:rFonts w:ascii="Arial" w:hAnsi="Arial" w:cs="Arial"/>
                <w:lang w:eastAsia="en-GB"/>
              </w:rPr>
            </w:pPr>
            <w:r w:rsidRPr="00B66D58">
              <w:rPr>
                <w:rFonts w:ascii="Arial" w:hAnsi="Arial" w:cs="Arial"/>
                <w:b/>
                <w:lang w:val="en-US"/>
              </w:rPr>
              <w:t xml:space="preserve">Secure Records Disposal </w:t>
            </w:r>
          </w:p>
        </w:tc>
        <w:tc>
          <w:tcPr>
            <w:tcW w:w="2360" w:type="dxa"/>
            <w:shd w:val="clear" w:color="auto" w:fill="auto"/>
          </w:tcPr>
          <w:p w14:paraId="531146D0" w14:textId="77777777" w:rsidR="00AD05E4" w:rsidRPr="00B66D58" w:rsidRDefault="00AD05E4" w:rsidP="005010B6">
            <w:pPr>
              <w:jc w:val="both"/>
              <w:rPr>
                <w:rFonts w:ascii="Arial" w:hAnsi="Arial" w:cs="Arial"/>
                <w:lang w:eastAsia="en-GB"/>
              </w:rPr>
            </w:pPr>
            <w:r w:rsidRPr="00B66D58">
              <w:rPr>
                <w:rFonts w:ascii="Arial" w:hAnsi="Arial" w:cs="Arial"/>
                <w:lang w:val="en-US"/>
              </w:rPr>
              <w:t xml:space="preserve">All records must be disposed of in a secure manner to render the information illegible and non-retrievable. </w:t>
            </w:r>
          </w:p>
        </w:tc>
        <w:tc>
          <w:tcPr>
            <w:tcW w:w="1532" w:type="dxa"/>
            <w:shd w:val="clear" w:color="auto" w:fill="auto"/>
          </w:tcPr>
          <w:p w14:paraId="58D66AA2" w14:textId="77777777" w:rsidR="00AD05E4" w:rsidRPr="00B66D58" w:rsidRDefault="00AD05E4" w:rsidP="005010B6">
            <w:pPr>
              <w:rPr>
                <w:rFonts w:ascii="Arial" w:hAnsi="Arial" w:cs="Arial"/>
                <w:lang w:eastAsia="en-GB"/>
              </w:rPr>
            </w:pPr>
            <w:r w:rsidRPr="00B66D58">
              <w:rPr>
                <w:rFonts w:ascii="Arial" w:hAnsi="Arial" w:cs="Arial"/>
                <w:lang w:val="en-US"/>
              </w:rPr>
              <w:t>Annex L</w:t>
            </w:r>
          </w:p>
        </w:tc>
        <w:tc>
          <w:tcPr>
            <w:tcW w:w="3311" w:type="dxa"/>
            <w:shd w:val="clear" w:color="auto" w:fill="auto"/>
          </w:tcPr>
          <w:p w14:paraId="34C5B739" w14:textId="77777777" w:rsidR="00AD05E4" w:rsidRPr="00B66D58" w:rsidRDefault="00AD05E4" w:rsidP="005010B6">
            <w:pPr>
              <w:rPr>
                <w:rFonts w:ascii="Arial" w:hAnsi="Arial" w:cs="Arial"/>
                <w:lang w:eastAsia="en-GB"/>
              </w:rPr>
            </w:pPr>
          </w:p>
        </w:tc>
      </w:tr>
      <w:tr w:rsidR="00AD05E4" w:rsidRPr="00B66D58" w14:paraId="17D3B75E" w14:textId="77777777" w:rsidTr="00AD05E4">
        <w:trPr>
          <w:trHeight w:val="145"/>
        </w:trPr>
        <w:tc>
          <w:tcPr>
            <w:tcW w:w="538" w:type="dxa"/>
            <w:shd w:val="clear" w:color="auto" w:fill="auto"/>
          </w:tcPr>
          <w:p w14:paraId="0C8A4CE4" w14:textId="77777777" w:rsidR="00AD05E4" w:rsidRPr="00B66D58" w:rsidRDefault="00AD05E4" w:rsidP="005010B6">
            <w:pPr>
              <w:jc w:val="center"/>
              <w:rPr>
                <w:rFonts w:ascii="Arial" w:hAnsi="Arial" w:cs="Arial"/>
                <w:b/>
                <w:lang w:eastAsia="en-GB"/>
              </w:rPr>
            </w:pPr>
            <w:r w:rsidRPr="00B66D58">
              <w:rPr>
                <w:rFonts w:ascii="Arial" w:hAnsi="Arial" w:cs="Arial"/>
                <w:b/>
                <w:lang w:eastAsia="en-GB"/>
              </w:rPr>
              <w:t>11.</w:t>
            </w:r>
          </w:p>
        </w:tc>
        <w:tc>
          <w:tcPr>
            <w:tcW w:w="2040" w:type="dxa"/>
            <w:shd w:val="clear" w:color="auto" w:fill="auto"/>
          </w:tcPr>
          <w:p w14:paraId="30B4889E" w14:textId="77777777" w:rsidR="00AD05E4" w:rsidRPr="00B66D58" w:rsidRDefault="00AD05E4" w:rsidP="005010B6">
            <w:pPr>
              <w:jc w:val="both"/>
              <w:rPr>
                <w:rFonts w:ascii="Arial" w:hAnsi="Arial" w:cs="Arial"/>
                <w:lang w:val="en-US"/>
              </w:rPr>
            </w:pPr>
            <w:r w:rsidRPr="00B66D58">
              <w:rPr>
                <w:rFonts w:ascii="Arial" w:hAnsi="Arial" w:cs="Arial"/>
                <w:b/>
                <w:lang w:val="en-US"/>
              </w:rPr>
              <w:t>Audit of Records Management Systems</w:t>
            </w:r>
            <w:r w:rsidRPr="00B66D58">
              <w:rPr>
                <w:rFonts w:ascii="Arial" w:hAnsi="Arial" w:cs="Arial"/>
                <w:lang w:val="en-US"/>
              </w:rPr>
              <w:t xml:space="preserve"> </w:t>
            </w:r>
          </w:p>
          <w:p w14:paraId="18E9DB4F" w14:textId="77777777" w:rsidR="00AD05E4" w:rsidRPr="00B66D58" w:rsidRDefault="00AD05E4" w:rsidP="005010B6">
            <w:pPr>
              <w:ind w:left="720"/>
              <w:jc w:val="both"/>
              <w:rPr>
                <w:rFonts w:ascii="Arial" w:hAnsi="Arial" w:cs="Arial"/>
                <w:b/>
                <w:lang w:val="en-US"/>
              </w:rPr>
            </w:pPr>
          </w:p>
          <w:p w14:paraId="5E8F2B3B" w14:textId="77777777" w:rsidR="00AD05E4" w:rsidRPr="00B66D58" w:rsidRDefault="00AD05E4" w:rsidP="005010B6">
            <w:pPr>
              <w:rPr>
                <w:rFonts w:ascii="Arial" w:hAnsi="Arial" w:cs="Arial"/>
                <w:lang w:eastAsia="en-GB"/>
              </w:rPr>
            </w:pPr>
          </w:p>
        </w:tc>
        <w:tc>
          <w:tcPr>
            <w:tcW w:w="2360" w:type="dxa"/>
            <w:shd w:val="clear" w:color="auto" w:fill="auto"/>
          </w:tcPr>
          <w:p w14:paraId="357A65DA" w14:textId="77777777" w:rsidR="00AD05E4" w:rsidRPr="00B66D58" w:rsidRDefault="00AD05E4" w:rsidP="00B66D58">
            <w:pPr>
              <w:rPr>
                <w:rFonts w:ascii="Arial" w:hAnsi="Arial" w:cs="Arial"/>
                <w:lang w:eastAsia="en-GB"/>
              </w:rPr>
            </w:pPr>
            <w:r w:rsidRPr="00B66D58">
              <w:rPr>
                <w:rFonts w:ascii="Arial" w:hAnsi="Arial" w:cs="Arial"/>
                <w:lang w:val="en-US"/>
              </w:rPr>
              <w:t xml:space="preserve">All departments must audit their records management systems annually firstly to ensure that they have all been recorded on the corporate Information Asset Register and secondly to review controls within the systems and ensure that they remain appropriate and adequate to protect the information held within the system. </w:t>
            </w:r>
          </w:p>
        </w:tc>
        <w:tc>
          <w:tcPr>
            <w:tcW w:w="1532" w:type="dxa"/>
            <w:shd w:val="clear" w:color="auto" w:fill="auto"/>
          </w:tcPr>
          <w:p w14:paraId="33A239DB" w14:textId="77777777" w:rsidR="00AD05E4" w:rsidRPr="00B66D58" w:rsidRDefault="00AD05E4" w:rsidP="005010B6">
            <w:pPr>
              <w:rPr>
                <w:rFonts w:ascii="Arial" w:hAnsi="Arial" w:cs="Arial"/>
                <w:lang w:eastAsia="en-GB"/>
              </w:rPr>
            </w:pPr>
            <w:r w:rsidRPr="00B66D58">
              <w:rPr>
                <w:rFonts w:ascii="Arial" w:hAnsi="Arial" w:cs="Arial"/>
                <w:lang w:val="en-US"/>
              </w:rPr>
              <w:t>Annex M.</w:t>
            </w:r>
          </w:p>
        </w:tc>
        <w:tc>
          <w:tcPr>
            <w:tcW w:w="3311" w:type="dxa"/>
            <w:shd w:val="clear" w:color="auto" w:fill="auto"/>
          </w:tcPr>
          <w:p w14:paraId="71926258" w14:textId="77777777" w:rsidR="00AD05E4" w:rsidRPr="00B66D58" w:rsidRDefault="00AD05E4" w:rsidP="005010B6">
            <w:pPr>
              <w:rPr>
                <w:rFonts w:ascii="Arial" w:hAnsi="Arial" w:cs="Arial"/>
                <w:lang w:eastAsia="en-GB"/>
              </w:rPr>
            </w:pPr>
          </w:p>
        </w:tc>
      </w:tr>
    </w:tbl>
    <w:p w14:paraId="302E4C1E" w14:textId="77777777" w:rsidR="00AB1D79" w:rsidRPr="00B66D58" w:rsidRDefault="00AB1D79" w:rsidP="00F035A6">
      <w:pPr>
        <w:spacing w:after="0" w:line="240" w:lineRule="auto"/>
        <w:ind w:left="720"/>
        <w:rPr>
          <w:rFonts w:ascii="Arial" w:eastAsia="Times New Roman" w:hAnsi="Arial" w:cs="Arial"/>
          <w:lang w:eastAsia="en-GB"/>
        </w:rPr>
      </w:pPr>
    </w:p>
    <w:p w14:paraId="7B2AF2DC" w14:textId="77777777" w:rsidR="00AB1D79" w:rsidRPr="00B66D58" w:rsidRDefault="00AB1D79" w:rsidP="00F035A6">
      <w:pPr>
        <w:spacing w:after="0" w:line="240" w:lineRule="auto"/>
        <w:ind w:left="720"/>
        <w:rPr>
          <w:rFonts w:ascii="Arial" w:eastAsia="Times New Roman" w:hAnsi="Arial" w:cs="Arial"/>
          <w:lang w:eastAsia="en-GB"/>
        </w:rPr>
      </w:pPr>
    </w:p>
    <w:p w14:paraId="39B3EB91" w14:textId="77777777" w:rsidR="00AB1D79" w:rsidRPr="00B66D58" w:rsidRDefault="00AB1D79" w:rsidP="00F035A6">
      <w:pPr>
        <w:spacing w:after="0" w:line="240" w:lineRule="auto"/>
        <w:ind w:left="720"/>
        <w:rPr>
          <w:rFonts w:ascii="Arial" w:eastAsia="Times New Roman" w:hAnsi="Arial" w:cs="Arial"/>
          <w:lang w:eastAsia="en-GB"/>
        </w:rPr>
      </w:pPr>
    </w:p>
    <w:p w14:paraId="4660E714" w14:textId="77777777" w:rsidR="00AB1D79" w:rsidRPr="00B66D58" w:rsidRDefault="00AB1D79" w:rsidP="00F035A6">
      <w:pPr>
        <w:spacing w:after="0" w:line="240" w:lineRule="auto"/>
        <w:ind w:left="720"/>
        <w:rPr>
          <w:rFonts w:ascii="Arial" w:eastAsia="Times New Roman" w:hAnsi="Arial" w:cs="Arial"/>
          <w:lang w:eastAsia="en-GB"/>
        </w:rPr>
      </w:pPr>
    </w:p>
    <w:p w14:paraId="0E8DB619" w14:textId="77777777" w:rsidR="00AB1D79" w:rsidRPr="00B66D58" w:rsidRDefault="00AB1D79" w:rsidP="00F035A6">
      <w:pPr>
        <w:spacing w:after="0" w:line="240" w:lineRule="auto"/>
        <w:ind w:left="720"/>
        <w:rPr>
          <w:rFonts w:ascii="Arial" w:eastAsia="Times New Roman" w:hAnsi="Arial" w:cs="Arial"/>
          <w:lang w:eastAsia="en-GB"/>
        </w:rPr>
      </w:pPr>
    </w:p>
    <w:p w14:paraId="6D8F89A9" w14:textId="77777777" w:rsidR="00AB1D79" w:rsidRPr="00B66D58" w:rsidRDefault="00AB1D79" w:rsidP="00F035A6">
      <w:pPr>
        <w:spacing w:after="0" w:line="240" w:lineRule="auto"/>
        <w:ind w:left="720"/>
        <w:rPr>
          <w:rFonts w:ascii="Arial" w:eastAsia="Times New Roman" w:hAnsi="Arial" w:cs="Arial"/>
          <w:lang w:eastAsia="en-GB"/>
        </w:rPr>
      </w:pPr>
    </w:p>
    <w:p w14:paraId="36A11B85" w14:textId="77777777" w:rsidR="00AB1D79" w:rsidRPr="00B66D58" w:rsidRDefault="00AB1D79" w:rsidP="00F035A6">
      <w:pPr>
        <w:spacing w:after="0" w:line="240" w:lineRule="auto"/>
        <w:ind w:left="720"/>
        <w:rPr>
          <w:rFonts w:ascii="Arial" w:eastAsia="Times New Roman" w:hAnsi="Arial" w:cs="Arial"/>
          <w:lang w:eastAsia="en-GB"/>
        </w:rPr>
      </w:pPr>
    </w:p>
    <w:p w14:paraId="5DA9925C" w14:textId="77777777" w:rsidR="00AB1D79" w:rsidRPr="00B66D58" w:rsidRDefault="00AB1D79" w:rsidP="00F035A6">
      <w:pPr>
        <w:spacing w:after="0" w:line="240" w:lineRule="auto"/>
        <w:ind w:left="720"/>
        <w:rPr>
          <w:rFonts w:ascii="Arial" w:eastAsia="Times New Roman" w:hAnsi="Arial" w:cs="Arial"/>
          <w:lang w:eastAsia="en-GB"/>
        </w:rPr>
      </w:pPr>
    </w:p>
    <w:p w14:paraId="4D60B37B" w14:textId="77777777" w:rsidR="00AD05E4" w:rsidRPr="00B66D58" w:rsidRDefault="00AD05E4" w:rsidP="00F035A6">
      <w:pPr>
        <w:spacing w:after="0" w:line="240" w:lineRule="auto"/>
        <w:ind w:left="720"/>
        <w:rPr>
          <w:rFonts w:ascii="Arial" w:eastAsia="Times New Roman" w:hAnsi="Arial" w:cs="Arial"/>
          <w:lang w:eastAsia="en-GB"/>
        </w:rPr>
      </w:pPr>
    </w:p>
    <w:p w14:paraId="11D24A48" w14:textId="77777777" w:rsidR="00AD05E4" w:rsidRPr="00B66D58" w:rsidRDefault="00AD05E4" w:rsidP="00F035A6">
      <w:pPr>
        <w:spacing w:after="0" w:line="240" w:lineRule="auto"/>
        <w:ind w:left="720"/>
        <w:rPr>
          <w:rFonts w:ascii="Arial" w:eastAsia="Times New Roman" w:hAnsi="Arial" w:cs="Arial"/>
          <w:lang w:eastAsia="en-GB"/>
        </w:rPr>
      </w:pPr>
    </w:p>
    <w:p w14:paraId="4B786267" w14:textId="77777777" w:rsidR="00AD05E4" w:rsidRPr="00B66D58" w:rsidRDefault="00AD05E4" w:rsidP="00F035A6">
      <w:pPr>
        <w:spacing w:after="0" w:line="240" w:lineRule="auto"/>
        <w:ind w:left="720"/>
        <w:rPr>
          <w:rFonts w:ascii="Arial" w:eastAsia="Times New Roman" w:hAnsi="Arial" w:cs="Arial"/>
          <w:lang w:eastAsia="en-GB"/>
        </w:rPr>
      </w:pPr>
    </w:p>
    <w:p w14:paraId="6463F6BD" w14:textId="77777777" w:rsidR="00AD05E4" w:rsidRPr="00B66D58" w:rsidRDefault="00AD05E4" w:rsidP="00F035A6">
      <w:pPr>
        <w:spacing w:after="0" w:line="240" w:lineRule="auto"/>
        <w:ind w:left="720"/>
        <w:rPr>
          <w:rFonts w:ascii="Arial" w:eastAsia="Times New Roman" w:hAnsi="Arial" w:cs="Arial"/>
          <w:lang w:eastAsia="en-GB"/>
        </w:rPr>
      </w:pPr>
    </w:p>
    <w:p w14:paraId="69FD8B05" w14:textId="77777777" w:rsidR="00AD05E4" w:rsidRPr="00B66D58" w:rsidRDefault="00AD05E4" w:rsidP="00F035A6">
      <w:pPr>
        <w:spacing w:after="0" w:line="240" w:lineRule="auto"/>
        <w:ind w:left="720"/>
        <w:rPr>
          <w:rFonts w:ascii="Arial" w:eastAsia="Times New Roman" w:hAnsi="Arial" w:cs="Arial"/>
          <w:lang w:eastAsia="en-GB"/>
        </w:rPr>
      </w:pPr>
    </w:p>
    <w:p w14:paraId="3ECB4144" w14:textId="77777777" w:rsidR="00AD05E4" w:rsidRPr="00B66D58" w:rsidRDefault="00AD05E4" w:rsidP="00F035A6">
      <w:pPr>
        <w:spacing w:after="0" w:line="240" w:lineRule="auto"/>
        <w:ind w:left="720"/>
        <w:rPr>
          <w:rFonts w:ascii="Arial" w:eastAsia="Times New Roman" w:hAnsi="Arial" w:cs="Arial"/>
          <w:lang w:eastAsia="en-GB"/>
        </w:rPr>
      </w:pPr>
    </w:p>
    <w:p w14:paraId="1693B09C" w14:textId="77777777" w:rsidR="00AD05E4" w:rsidRPr="00B66D58" w:rsidRDefault="00AD05E4" w:rsidP="00F035A6">
      <w:pPr>
        <w:spacing w:after="0" w:line="240" w:lineRule="auto"/>
        <w:ind w:left="720"/>
        <w:rPr>
          <w:rFonts w:ascii="Arial" w:eastAsia="Times New Roman" w:hAnsi="Arial" w:cs="Arial"/>
          <w:lang w:eastAsia="en-GB"/>
        </w:rPr>
      </w:pPr>
    </w:p>
    <w:p w14:paraId="3AEB2185" w14:textId="77777777" w:rsidR="00AD05E4" w:rsidRPr="00B66D58" w:rsidRDefault="00AD05E4" w:rsidP="00F035A6">
      <w:pPr>
        <w:spacing w:after="0" w:line="240" w:lineRule="auto"/>
        <w:ind w:left="720"/>
        <w:rPr>
          <w:rFonts w:ascii="Arial" w:eastAsia="Times New Roman" w:hAnsi="Arial" w:cs="Arial"/>
          <w:lang w:eastAsia="en-GB"/>
        </w:rPr>
      </w:pPr>
    </w:p>
    <w:p w14:paraId="6971C4C7" w14:textId="77777777" w:rsidR="00AD05E4" w:rsidRPr="00B66D58" w:rsidRDefault="00AD05E4" w:rsidP="00F035A6">
      <w:pPr>
        <w:spacing w:after="0" w:line="240" w:lineRule="auto"/>
        <w:ind w:left="720"/>
        <w:rPr>
          <w:rFonts w:ascii="Arial" w:eastAsia="Times New Roman" w:hAnsi="Arial" w:cs="Arial"/>
          <w:lang w:eastAsia="en-GB"/>
        </w:rPr>
      </w:pPr>
    </w:p>
    <w:p w14:paraId="4C9701D9" w14:textId="77777777" w:rsidR="00AB1D79" w:rsidRPr="00B66D58" w:rsidRDefault="00AB1D79" w:rsidP="00F035A6">
      <w:pPr>
        <w:spacing w:after="0" w:line="240" w:lineRule="auto"/>
        <w:ind w:left="720"/>
        <w:rPr>
          <w:rFonts w:ascii="Arial" w:eastAsia="Times New Roman" w:hAnsi="Arial" w:cs="Arial"/>
          <w:lang w:eastAsia="en-GB"/>
        </w:rPr>
      </w:pPr>
    </w:p>
    <w:p w14:paraId="582ECFD3" w14:textId="77777777" w:rsidR="00AB1D79" w:rsidRPr="00B66D58" w:rsidRDefault="00AB1D79" w:rsidP="00F035A6">
      <w:pPr>
        <w:spacing w:after="0" w:line="240" w:lineRule="auto"/>
        <w:ind w:left="720"/>
        <w:rPr>
          <w:rFonts w:ascii="Arial" w:eastAsia="Times New Roman" w:hAnsi="Arial" w:cs="Arial"/>
          <w:lang w:eastAsia="en-GB"/>
        </w:rPr>
      </w:pPr>
    </w:p>
    <w:p w14:paraId="16E7C45F" w14:textId="77777777" w:rsidR="00AB1D79" w:rsidRPr="00B66D58" w:rsidRDefault="00AB1D79" w:rsidP="00F035A6">
      <w:pPr>
        <w:spacing w:after="0" w:line="240" w:lineRule="auto"/>
        <w:ind w:left="720"/>
        <w:rPr>
          <w:rFonts w:ascii="Arial" w:eastAsia="Times New Roman" w:hAnsi="Arial" w:cs="Arial"/>
          <w:lang w:eastAsia="en-GB"/>
        </w:rPr>
      </w:pPr>
    </w:p>
    <w:p w14:paraId="54652782" w14:textId="77777777" w:rsidR="00AD05E4" w:rsidRPr="00B66D58" w:rsidRDefault="00AD05E4" w:rsidP="00F035A6">
      <w:pPr>
        <w:spacing w:after="0" w:line="240" w:lineRule="auto"/>
        <w:ind w:left="720"/>
        <w:rPr>
          <w:rFonts w:ascii="Arial" w:eastAsia="Times New Roman" w:hAnsi="Arial" w:cs="Arial"/>
          <w:lang w:eastAsia="en-GB"/>
        </w:rPr>
      </w:pPr>
    </w:p>
    <w:p w14:paraId="47A98C81" w14:textId="77777777" w:rsidR="00AB1D79" w:rsidRPr="00B66D58" w:rsidRDefault="00AB1D79" w:rsidP="00F035A6">
      <w:pPr>
        <w:spacing w:after="0" w:line="240" w:lineRule="auto"/>
        <w:ind w:left="720"/>
        <w:rPr>
          <w:rFonts w:ascii="Arial" w:eastAsia="Times New Roman" w:hAnsi="Arial" w:cs="Arial"/>
          <w:lang w:eastAsia="en-GB"/>
        </w:rPr>
      </w:pPr>
    </w:p>
    <w:p w14:paraId="4E800861" w14:textId="77777777" w:rsidR="00AB1D79" w:rsidRPr="00B66D58" w:rsidRDefault="00AB1D79" w:rsidP="00F035A6">
      <w:pPr>
        <w:spacing w:after="0" w:line="240" w:lineRule="auto"/>
        <w:ind w:left="720"/>
        <w:rPr>
          <w:rFonts w:ascii="Arial" w:eastAsia="Times New Roman" w:hAnsi="Arial" w:cs="Arial"/>
          <w:lang w:eastAsia="en-GB"/>
        </w:rPr>
      </w:pPr>
    </w:p>
    <w:p w14:paraId="20CE5113" w14:textId="77777777" w:rsidR="00F035A6" w:rsidRPr="00B66D58" w:rsidRDefault="00F035A6" w:rsidP="00F035A6">
      <w:pPr>
        <w:spacing w:after="0" w:line="240" w:lineRule="auto"/>
        <w:ind w:left="720"/>
        <w:rPr>
          <w:rFonts w:ascii="Arial" w:eastAsia="Times New Roman" w:hAnsi="Arial" w:cs="Arial"/>
          <w:i/>
          <w:lang w:eastAsia="en-GB"/>
        </w:rPr>
      </w:pPr>
    </w:p>
    <w:p w14:paraId="26090598" w14:textId="77777777" w:rsidR="00FE47E1" w:rsidRPr="00B66D58" w:rsidRDefault="00FE47E1" w:rsidP="00AB1D79">
      <w:pPr>
        <w:spacing w:after="0" w:line="240" w:lineRule="auto"/>
        <w:ind w:left="720"/>
        <w:jc w:val="right"/>
        <w:rPr>
          <w:rFonts w:ascii="Arial" w:eastAsia="Times New Roman" w:hAnsi="Arial" w:cs="Arial"/>
          <w:b/>
          <w:lang w:eastAsia="en-GB"/>
        </w:rPr>
      </w:pPr>
    </w:p>
    <w:p w14:paraId="43285AD5" w14:textId="77777777" w:rsidR="008C2340" w:rsidRPr="00B66D58" w:rsidRDefault="008C2340" w:rsidP="00AB1D79">
      <w:pPr>
        <w:spacing w:after="0" w:line="240" w:lineRule="auto"/>
        <w:ind w:left="720"/>
        <w:jc w:val="right"/>
        <w:rPr>
          <w:rFonts w:ascii="Arial" w:eastAsia="Times New Roman" w:hAnsi="Arial" w:cs="Arial"/>
          <w:b/>
          <w:lang w:eastAsia="en-GB"/>
        </w:rPr>
      </w:pPr>
    </w:p>
    <w:p w14:paraId="7E316335" w14:textId="77777777" w:rsidR="00AB1D79" w:rsidRPr="00B66D58" w:rsidRDefault="00AB1D79" w:rsidP="00AB1D79">
      <w:pPr>
        <w:spacing w:after="0" w:line="240" w:lineRule="auto"/>
        <w:ind w:left="720"/>
        <w:jc w:val="right"/>
        <w:rPr>
          <w:rFonts w:ascii="Arial" w:eastAsia="Times New Roman" w:hAnsi="Arial" w:cs="Arial"/>
          <w:b/>
          <w:lang w:eastAsia="en-GB"/>
        </w:rPr>
      </w:pPr>
      <w:r w:rsidRPr="00B66D58">
        <w:rPr>
          <w:rFonts w:ascii="Arial" w:eastAsia="Times New Roman" w:hAnsi="Arial" w:cs="Arial"/>
          <w:b/>
          <w:lang w:eastAsia="en-GB"/>
        </w:rPr>
        <w:t>Appendix 1</w:t>
      </w:r>
    </w:p>
    <w:p w14:paraId="47B7F38C" w14:textId="77777777" w:rsidR="00AB1D79" w:rsidRPr="00B66D58" w:rsidRDefault="00AB1D79" w:rsidP="00AB1D79">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5782"/>
      </w:tblGrid>
      <w:tr w:rsidR="00AB1D79" w:rsidRPr="00B66D58" w14:paraId="456EBBC6" w14:textId="77777777" w:rsidTr="00192BA1">
        <w:tc>
          <w:tcPr>
            <w:tcW w:w="9242" w:type="dxa"/>
            <w:gridSpan w:val="2"/>
            <w:shd w:val="pct12" w:color="auto" w:fill="000000"/>
          </w:tcPr>
          <w:p w14:paraId="77070F1B" w14:textId="77777777" w:rsidR="00AB1D79" w:rsidRPr="00B66D58" w:rsidRDefault="00AB1D79" w:rsidP="00192BA1">
            <w:pPr>
              <w:spacing w:after="0" w:line="240" w:lineRule="auto"/>
              <w:jc w:val="center"/>
              <w:rPr>
                <w:rFonts w:ascii="Arial" w:eastAsia="Times New Roman" w:hAnsi="Arial" w:cs="Arial"/>
                <w:b/>
                <w:lang w:eastAsia="en-GB"/>
              </w:rPr>
            </w:pPr>
          </w:p>
          <w:p w14:paraId="64DB896D" w14:textId="77777777" w:rsidR="00AB1D79" w:rsidRPr="00B66D58" w:rsidRDefault="00AB1D79" w:rsidP="00192BA1">
            <w:pPr>
              <w:numPr>
                <w:ilvl w:val="0"/>
                <w:numId w:val="6"/>
              </w:num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Equality Impact Analysis</w:t>
            </w:r>
          </w:p>
          <w:p w14:paraId="5533F5EF" w14:textId="77777777" w:rsidR="00AB1D79" w:rsidRPr="00B66D58" w:rsidRDefault="00AB1D79" w:rsidP="00192BA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 xml:space="preserve">   </w:t>
            </w:r>
          </w:p>
        </w:tc>
      </w:tr>
      <w:tr w:rsidR="00AB1D79" w:rsidRPr="00B66D58" w14:paraId="61A8C183" w14:textId="77777777" w:rsidTr="00192BA1">
        <w:trPr>
          <w:trHeight w:val="687"/>
        </w:trPr>
        <w:tc>
          <w:tcPr>
            <w:tcW w:w="3299" w:type="dxa"/>
            <w:shd w:val="pct12" w:color="auto" w:fill="auto"/>
            <w:vAlign w:val="center"/>
          </w:tcPr>
          <w:p w14:paraId="44266EA0"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Policy / Project / Function: </w:t>
            </w:r>
          </w:p>
        </w:tc>
        <w:tc>
          <w:tcPr>
            <w:tcW w:w="5943" w:type="dxa"/>
          </w:tcPr>
          <w:p w14:paraId="116EC5D9"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r w:rsidR="00F24B73" w:rsidRPr="00B66D58">
              <w:rPr>
                <w:rFonts w:ascii="Arial" w:eastAsia="Times New Roman" w:hAnsi="Arial" w:cs="Arial"/>
                <w:lang w:eastAsia="en-GB"/>
              </w:rPr>
              <w:t xml:space="preserve">Corporate Records Management Standards and Procedures </w:t>
            </w:r>
            <w:r w:rsidRPr="00B66D58">
              <w:rPr>
                <w:rFonts w:ascii="Arial" w:eastAsia="Times New Roman" w:hAnsi="Arial" w:cs="Arial"/>
                <w:lang w:eastAsia="en-GB"/>
              </w:rPr>
              <w:t>Policy</w:t>
            </w:r>
          </w:p>
        </w:tc>
      </w:tr>
      <w:tr w:rsidR="00AB1D79" w:rsidRPr="00B66D58" w14:paraId="64DB4D0E" w14:textId="77777777" w:rsidTr="00192BA1">
        <w:trPr>
          <w:trHeight w:val="567"/>
        </w:trPr>
        <w:tc>
          <w:tcPr>
            <w:tcW w:w="3299" w:type="dxa"/>
            <w:shd w:val="pct12" w:color="auto" w:fill="auto"/>
            <w:vAlign w:val="center"/>
          </w:tcPr>
          <w:p w14:paraId="2214BAD3"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Date of Analysis:     </w:t>
            </w:r>
          </w:p>
        </w:tc>
        <w:tc>
          <w:tcPr>
            <w:tcW w:w="5943" w:type="dxa"/>
          </w:tcPr>
          <w:p w14:paraId="104FEA47" w14:textId="0FC9B578" w:rsidR="00AB1D79" w:rsidRPr="00B66D58" w:rsidRDefault="008C2340" w:rsidP="00D822D5">
            <w:pPr>
              <w:spacing w:after="0" w:line="240" w:lineRule="auto"/>
              <w:rPr>
                <w:rFonts w:ascii="Arial" w:eastAsia="Times New Roman" w:hAnsi="Arial" w:cs="Arial"/>
                <w:lang w:eastAsia="en-GB"/>
              </w:rPr>
            </w:pPr>
            <w:r w:rsidRPr="00B66D58">
              <w:rPr>
                <w:rFonts w:ascii="Arial" w:eastAsia="Times New Roman" w:hAnsi="Arial" w:cs="Arial"/>
                <w:lang w:eastAsia="en-GB"/>
              </w:rPr>
              <w:t>26/11/2020</w:t>
            </w:r>
          </w:p>
        </w:tc>
      </w:tr>
      <w:tr w:rsidR="00AB1D79" w:rsidRPr="00B66D58" w14:paraId="4309D1E2" w14:textId="77777777" w:rsidTr="00192BA1">
        <w:tc>
          <w:tcPr>
            <w:tcW w:w="3299" w:type="dxa"/>
            <w:shd w:val="pct12" w:color="auto" w:fill="auto"/>
            <w:vAlign w:val="center"/>
          </w:tcPr>
          <w:p w14:paraId="4C27F2D1"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This Equality Impact Analysis was completed by:  </w:t>
            </w:r>
          </w:p>
          <w:p w14:paraId="339B28DF"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(Name and Department</w:t>
            </w:r>
            <w:r w:rsidRPr="00B66D58">
              <w:rPr>
                <w:rFonts w:ascii="Arial" w:eastAsia="Times New Roman" w:hAnsi="Arial" w:cs="Arial"/>
                <w:lang w:eastAsia="en-GB"/>
              </w:rPr>
              <w:t xml:space="preserve">)    </w:t>
            </w:r>
          </w:p>
        </w:tc>
        <w:tc>
          <w:tcPr>
            <w:tcW w:w="5943" w:type="dxa"/>
          </w:tcPr>
          <w:p w14:paraId="627BD0E5" w14:textId="7B14AC3E" w:rsidR="00AB1D79" w:rsidRPr="00B66D58" w:rsidRDefault="008C2340" w:rsidP="008C2340">
            <w:pPr>
              <w:spacing w:after="0" w:line="240" w:lineRule="auto"/>
              <w:rPr>
                <w:rFonts w:ascii="Arial" w:eastAsia="Times New Roman" w:hAnsi="Arial" w:cs="Arial"/>
                <w:lang w:eastAsia="en-GB"/>
              </w:rPr>
            </w:pPr>
            <w:r w:rsidRPr="00B66D58">
              <w:rPr>
                <w:rFonts w:ascii="Arial" w:eastAsia="Times New Roman" w:hAnsi="Arial" w:cs="Arial"/>
                <w:lang w:eastAsia="en-GB"/>
              </w:rPr>
              <w:t>H Gillingwater</w:t>
            </w:r>
            <w:r w:rsidR="00D822D5" w:rsidRPr="00B66D58">
              <w:rPr>
                <w:rFonts w:ascii="Arial" w:eastAsia="Times New Roman" w:hAnsi="Arial" w:cs="Arial"/>
                <w:lang w:eastAsia="en-GB"/>
              </w:rPr>
              <w:t xml:space="preserve"> - Senior IG Specialist </w:t>
            </w:r>
          </w:p>
        </w:tc>
      </w:tr>
      <w:tr w:rsidR="00AB1D79" w:rsidRPr="00B66D58" w14:paraId="502C8F83" w14:textId="77777777" w:rsidTr="00192BA1">
        <w:trPr>
          <w:trHeight w:val="1368"/>
        </w:trPr>
        <w:tc>
          <w:tcPr>
            <w:tcW w:w="3299" w:type="dxa"/>
            <w:shd w:val="pct12" w:color="auto" w:fill="auto"/>
            <w:vAlign w:val="center"/>
          </w:tcPr>
          <w:p w14:paraId="6AC5AC22"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What are the aims and intended effects of this policy, project or </w:t>
            </w:r>
          </w:p>
          <w:p w14:paraId="3C6976CF" w14:textId="77777777" w:rsidR="00AB1D79" w:rsidRPr="00B66D58" w:rsidRDefault="00AB1D79" w:rsidP="00192BA1">
            <w:pPr>
              <w:spacing w:after="0" w:line="240" w:lineRule="auto"/>
              <w:rPr>
                <w:rFonts w:ascii="Arial" w:eastAsia="Times New Roman" w:hAnsi="Arial" w:cs="Arial"/>
                <w:b/>
                <w:lang w:eastAsia="en-GB"/>
              </w:rPr>
            </w:pPr>
            <w:proofErr w:type="gramStart"/>
            <w:r w:rsidRPr="00B66D58">
              <w:rPr>
                <w:rFonts w:ascii="Arial" w:eastAsia="Times New Roman" w:hAnsi="Arial" w:cs="Arial"/>
                <w:b/>
                <w:lang w:eastAsia="en-GB"/>
              </w:rPr>
              <w:t>function ?</w:t>
            </w:r>
            <w:proofErr w:type="gramEnd"/>
          </w:p>
        </w:tc>
        <w:tc>
          <w:tcPr>
            <w:tcW w:w="5943" w:type="dxa"/>
          </w:tcPr>
          <w:p w14:paraId="34FFB0C0" w14:textId="77777777" w:rsidR="00AB1D79" w:rsidRPr="00B66D58" w:rsidRDefault="00F14D99" w:rsidP="00F14D99">
            <w:pPr>
              <w:spacing w:after="0" w:line="240" w:lineRule="auto"/>
              <w:rPr>
                <w:rFonts w:ascii="Arial" w:eastAsia="Times New Roman" w:hAnsi="Arial" w:cs="Arial"/>
                <w:lang w:eastAsia="en-GB"/>
              </w:rPr>
            </w:pPr>
            <w:r w:rsidRPr="00B66D58">
              <w:rPr>
                <w:rFonts w:ascii="Arial" w:eastAsia="Times New Roman" w:hAnsi="Arial" w:cs="Arial"/>
                <w:lang w:eastAsia="en-GB"/>
              </w:rPr>
              <w:t>The Policy defines the way in which any records, corporate or clinical, will be created, stored and disposed of by the CCG. The policy provide instructions to departments on how records should be managed to ensure that they remain accurate, available and are disposed of once their purpose has been for filled.</w:t>
            </w:r>
          </w:p>
        </w:tc>
      </w:tr>
      <w:tr w:rsidR="00AB1D79" w:rsidRPr="00B66D58" w14:paraId="2162B159" w14:textId="77777777" w:rsidTr="00192BA1">
        <w:trPr>
          <w:trHeight w:val="1132"/>
        </w:trPr>
        <w:tc>
          <w:tcPr>
            <w:tcW w:w="3299" w:type="dxa"/>
            <w:shd w:val="pct12" w:color="auto" w:fill="auto"/>
            <w:vAlign w:val="center"/>
          </w:tcPr>
          <w:p w14:paraId="588A85A8"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Please list any other policies that are related to or referred to as part of this analysis?</w:t>
            </w:r>
          </w:p>
        </w:tc>
        <w:tc>
          <w:tcPr>
            <w:tcW w:w="5943" w:type="dxa"/>
          </w:tcPr>
          <w:p w14:paraId="55365B8A" w14:textId="77777777" w:rsidR="00AB1D79" w:rsidRPr="00B66D58" w:rsidRDefault="00AB1D79" w:rsidP="00192BA1">
            <w:pPr>
              <w:spacing w:after="0" w:line="240" w:lineRule="auto"/>
              <w:rPr>
                <w:rFonts w:ascii="Arial" w:eastAsia="Times New Roman" w:hAnsi="Arial" w:cs="Arial"/>
                <w:lang w:eastAsia="en-GB"/>
              </w:rPr>
            </w:pPr>
          </w:p>
        </w:tc>
      </w:tr>
      <w:tr w:rsidR="00AB1D79" w:rsidRPr="00B66D58" w14:paraId="601C4028" w14:textId="77777777" w:rsidTr="00192BA1">
        <w:trPr>
          <w:trHeight w:val="2253"/>
        </w:trPr>
        <w:tc>
          <w:tcPr>
            <w:tcW w:w="3299" w:type="dxa"/>
            <w:shd w:val="pct12" w:color="auto" w:fill="auto"/>
            <w:vAlign w:val="center"/>
          </w:tcPr>
          <w:p w14:paraId="623A729B"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Who does the policy, project or function </w:t>
            </w:r>
            <w:proofErr w:type="gramStart"/>
            <w:r w:rsidRPr="00B66D58">
              <w:rPr>
                <w:rFonts w:ascii="Arial" w:eastAsia="Times New Roman" w:hAnsi="Arial" w:cs="Arial"/>
                <w:b/>
                <w:lang w:eastAsia="en-GB"/>
              </w:rPr>
              <w:t>affect ?</w:t>
            </w:r>
            <w:proofErr w:type="gramEnd"/>
            <w:r w:rsidRPr="00B66D58">
              <w:rPr>
                <w:rFonts w:ascii="Arial" w:eastAsia="Times New Roman" w:hAnsi="Arial" w:cs="Arial"/>
                <w:b/>
                <w:lang w:eastAsia="en-GB"/>
              </w:rPr>
              <w:t xml:space="preserve">  </w:t>
            </w:r>
          </w:p>
          <w:p w14:paraId="774B84E3"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p>
          <w:p w14:paraId="2735FDD7"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Please Tick  </w:t>
            </w:r>
            <w:r w:rsidRPr="00B66D58">
              <w:rPr>
                <w:rFonts w:ascii="Arial" w:eastAsia="Times New Roman" w:hAnsi="Arial" w:cs="Arial"/>
                <w:lang w:eastAsia="en-GB"/>
              </w:rPr>
              <w:sym w:font="Webdings" w:char="F061"/>
            </w:r>
          </w:p>
          <w:p w14:paraId="5D57E0DE"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b/>
                <w:lang w:eastAsia="en-GB"/>
              </w:rPr>
              <w:t xml:space="preserve">       </w:t>
            </w:r>
          </w:p>
        </w:tc>
        <w:tc>
          <w:tcPr>
            <w:tcW w:w="5943" w:type="dxa"/>
          </w:tcPr>
          <w:p w14:paraId="0F5A9498"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p>
          <w:p w14:paraId="21034CEF"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Employees</w:t>
            </w:r>
            <w:r w:rsidRPr="00B66D58">
              <w:rPr>
                <w:rFonts w:ascii="Arial" w:eastAsia="Times New Roman" w:hAnsi="Arial" w:cs="Arial"/>
                <w:lang w:eastAsia="en-GB"/>
              </w:rPr>
              <w:tab/>
            </w:r>
            <w:r w:rsidRPr="00B66D58">
              <w:rPr>
                <w:rFonts w:ascii="Arial" w:eastAsia="Times New Roman" w:hAnsi="Arial" w:cs="Arial"/>
                <w:lang w:eastAsia="en-GB"/>
              </w:rPr>
              <w:tab/>
            </w:r>
            <w:r w:rsidRPr="00B66D58">
              <w:rPr>
                <w:rFonts w:ascii="Arial" w:eastAsia="Times New Roman" w:hAnsi="Arial" w:cs="Arial"/>
                <w:lang w:eastAsia="en-GB"/>
              </w:rPr>
              <w:tab/>
            </w:r>
            <w:bookmarkStart w:id="33" w:name="Check3"/>
            <w:r w:rsidRPr="00B66D58">
              <w:rPr>
                <w:rFonts w:ascii="Arial" w:eastAsia="Times New Roman" w:hAnsi="Arial" w:cs="Arial"/>
                <w:lang w:eastAsia="en-GB"/>
              </w:rPr>
              <w:fldChar w:fldCharType="begin">
                <w:ffData>
                  <w:name w:val="Check3"/>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bookmarkEnd w:id="33"/>
            <w:r w:rsidRPr="00B66D58">
              <w:rPr>
                <w:rFonts w:ascii="Arial" w:eastAsia="Times New Roman" w:hAnsi="Arial" w:cs="Arial"/>
                <w:lang w:eastAsia="en-GB"/>
              </w:rPr>
              <w:t xml:space="preserve">   </w:t>
            </w:r>
          </w:p>
          <w:p w14:paraId="16AB2BC4"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p>
          <w:p w14:paraId="3FBAC7DC"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Service Users</w:t>
            </w:r>
            <w:r w:rsidRPr="00B66D58">
              <w:rPr>
                <w:rFonts w:ascii="Arial" w:eastAsia="Times New Roman" w:hAnsi="Arial" w:cs="Arial"/>
                <w:lang w:eastAsia="en-GB"/>
              </w:rPr>
              <w:tab/>
            </w:r>
            <w:r w:rsidRPr="00B66D58">
              <w:rPr>
                <w:rFonts w:ascii="Arial" w:eastAsia="Times New Roman" w:hAnsi="Arial" w:cs="Arial"/>
                <w:lang w:eastAsia="en-GB"/>
              </w:rPr>
              <w:tab/>
            </w:r>
            <w:r w:rsidRPr="00B66D58">
              <w:rPr>
                <w:rFonts w:ascii="Arial" w:eastAsia="Times New Roman" w:hAnsi="Arial" w:cs="Arial"/>
                <w:lang w:eastAsia="en-GB"/>
              </w:rPr>
              <w:tab/>
            </w:r>
            <w:r w:rsidRPr="00B66D58">
              <w:rPr>
                <w:rFonts w:ascii="Arial" w:eastAsia="Times New Roman" w:hAnsi="Arial" w:cs="Arial"/>
                <w:lang w:eastAsia="en-GB"/>
              </w:rPr>
              <w:fldChar w:fldCharType="begin">
                <w:ffData>
                  <w:name w:val="Check4"/>
                  <w:enabled/>
                  <w:calcOnExit w:val="0"/>
                  <w:checkBox>
                    <w:sizeAuto/>
                    <w:default w:val="0"/>
                  </w:checkBox>
                </w:ffData>
              </w:fldChar>
            </w:r>
            <w:bookmarkStart w:id="34" w:name="Check4"/>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bookmarkEnd w:id="34"/>
          </w:p>
          <w:p w14:paraId="7B920B99"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p>
          <w:p w14:paraId="2CD3F421"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Members of the Public</w:t>
            </w:r>
            <w:r w:rsidRPr="00B66D58">
              <w:rPr>
                <w:rFonts w:ascii="Arial" w:eastAsia="Times New Roman" w:hAnsi="Arial" w:cs="Arial"/>
                <w:lang w:eastAsia="en-GB"/>
              </w:rPr>
              <w:tab/>
            </w:r>
            <w:r w:rsidRPr="00B66D58">
              <w:rPr>
                <w:rFonts w:ascii="Arial" w:eastAsia="Times New Roman" w:hAnsi="Arial" w:cs="Arial"/>
                <w:lang w:eastAsia="en-GB"/>
              </w:rPr>
              <w:fldChar w:fldCharType="begin">
                <w:ffData>
                  <w:name w:val="Check5"/>
                  <w:enabled/>
                  <w:calcOnExit w:val="0"/>
                  <w:checkBox>
                    <w:sizeAuto/>
                    <w:default w:val="0"/>
                  </w:checkBox>
                </w:ffData>
              </w:fldChar>
            </w:r>
            <w:bookmarkStart w:id="35" w:name="Check5"/>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bookmarkEnd w:id="35"/>
            <w:r w:rsidRPr="00B66D58">
              <w:rPr>
                <w:rFonts w:ascii="Arial" w:eastAsia="Times New Roman" w:hAnsi="Arial" w:cs="Arial"/>
                <w:lang w:eastAsia="en-GB"/>
              </w:rPr>
              <w:t xml:space="preserve">  </w:t>
            </w:r>
          </w:p>
          <w:p w14:paraId="5A496017" w14:textId="77777777" w:rsidR="00AB1D79" w:rsidRPr="00B66D58" w:rsidRDefault="00AB1D79" w:rsidP="00192BA1">
            <w:pPr>
              <w:spacing w:after="0" w:line="240" w:lineRule="auto"/>
              <w:rPr>
                <w:rFonts w:ascii="Arial" w:eastAsia="Times New Roman" w:hAnsi="Arial" w:cs="Arial"/>
                <w:lang w:eastAsia="en-GB"/>
              </w:rPr>
            </w:pPr>
          </w:p>
          <w:p w14:paraId="4BF844D8" w14:textId="77777777" w:rsidR="00AB1D79" w:rsidRPr="00B66D58" w:rsidRDefault="00AB1D79" w:rsidP="00192BA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Other (List Below)</w:t>
            </w:r>
            <w:r w:rsidRPr="00B66D58">
              <w:rPr>
                <w:rFonts w:ascii="Arial" w:eastAsia="Times New Roman" w:hAnsi="Arial" w:cs="Arial"/>
                <w:lang w:eastAsia="en-GB"/>
              </w:rPr>
              <w:tab/>
            </w:r>
            <w:r w:rsidRPr="00B66D58">
              <w:rPr>
                <w:rFonts w:ascii="Arial" w:eastAsia="Times New Roman" w:hAnsi="Arial" w:cs="Arial"/>
                <w:lang w:eastAsia="en-GB"/>
              </w:rPr>
              <w:tab/>
            </w:r>
            <w:r w:rsidR="00F14D99" w:rsidRPr="00B66D58">
              <w:rPr>
                <w:rFonts w:ascii="Arial" w:eastAsia="Times New Roman" w:hAnsi="Arial" w:cs="Arial"/>
                <w:lang w:eastAsia="en-GB"/>
              </w:rPr>
              <w:fldChar w:fldCharType="begin">
                <w:ffData>
                  <w:name w:val="Check6"/>
                  <w:enabled/>
                  <w:calcOnExit w:val="0"/>
                  <w:checkBox>
                    <w:sizeAuto/>
                    <w:default w:val="0"/>
                  </w:checkBox>
                </w:ffData>
              </w:fldChar>
            </w:r>
            <w:bookmarkStart w:id="36" w:name="Check6"/>
            <w:r w:rsidR="00F14D99"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00F14D99" w:rsidRPr="00B66D58">
              <w:rPr>
                <w:rFonts w:ascii="Arial" w:eastAsia="Times New Roman" w:hAnsi="Arial" w:cs="Arial"/>
                <w:lang w:eastAsia="en-GB"/>
              </w:rPr>
              <w:fldChar w:fldCharType="end"/>
            </w:r>
            <w:bookmarkEnd w:id="36"/>
          </w:p>
          <w:p w14:paraId="0E76014B" w14:textId="77777777" w:rsidR="00AB1D79" w:rsidRPr="00B66D58" w:rsidRDefault="00AB1D79" w:rsidP="00F14D99">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p>
        </w:tc>
      </w:tr>
    </w:tbl>
    <w:p w14:paraId="36D63B4A" w14:textId="77777777" w:rsidR="00AB1D79" w:rsidRPr="00B66D58" w:rsidRDefault="00AB1D79" w:rsidP="00AB1D79">
      <w:pPr>
        <w:spacing w:after="0" w:line="240" w:lineRule="auto"/>
        <w:rPr>
          <w:rFonts w:ascii="Arial" w:eastAsia="Times New Roman" w:hAnsi="Arial" w:cs="Arial"/>
          <w:lang w:eastAsia="en-GB"/>
        </w:rPr>
      </w:pPr>
    </w:p>
    <w:p w14:paraId="53AD49EB" w14:textId="77777777" w:rsidR="00AB1D79" w:rsidRPr="00B66D58" w:rsidRDefault="00AB1D79" w:rsidP="00AB1D79">
      <w:pPr>
        <w:spacing w:after="0" w:line="240" w:lineRule="auto"/>
        <w:jc w:val="center"/>
        <w:rPr>
          <w:rFonts w:ascii="Arial" w:eastAsia="Times New Roman" w:hAnsi="Arial" w:cs="Arial"/>
          <w:lang w:eastAsia="en-GB"/>
        </w:rPr>
        <w:sectPr w:rsidR="00AB1D79" w:rsidRPr="00B66D58" w:rsidSect="000A2838">
          <w:headerReference w:type="default" r:id="rId10"/>
          <w:footerReference w:type="default" r:id="rId11"/>
          <w:headerReference w:type="first" r:id="rId12"/>
          <w:pgSz w:w="11906" w:h="16838"/>
          <w:pgMar w:top="1440" w:right="1440" w:bottom="142" w:left="1440" w:header="708" w:footer="708" w:gutter="0"/>
          <w:cols w:space="708"/>
          <w:titlePg/>
          <w:docGrid w:linePitch="360"/>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AB1D79" w:rsidRPr="00B66D58" w14:paraId="3D147735" w14:textId="77777777" w:rsidTr="00FE47E1">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14:paraId="39F99383" w14:textId="77777777" w:rsidR="00AB1D79" w:rsidRPr="00B66D58" w:rsidRDefault="00AB1D79" w:rsidP="00192BA1">
            <w:pPr>
              <w:numPr>
                <w:ilvl w:val="0"/>
                <w:numId w:val="6"/>
              </w:numPr>
              <w:spacing w:after="0" w:line="240" w:lineRule="auto"/>
              <w:jc w:val="center"/>
              <w:rPr>
                <w:rFonts w:ascii="Arial" w:eastAsia="Times New Roman" w:hAnsi="Arial" w:cs="Arial"/>
                <w:lang w:eastAsia="en-GB"/>
              </w:rPr>
            </w:pPr>
            <w:r w:rsidRPr="00B66D58">
              <w:rPr>
                <w:rFonts w:ascii="Arial" w:eastAsia="Times New Roman" w:hAnsi="Arial" w:cs="Arial"/>
                <w:b/>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14:paraId="369CEBF2"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538FD8AE" w14:textId="77777777" w:rsidTr="00FE47E1">
        <w:trPr>
          <w:trHeight w:val="624"/>
        </w:trPr>
        <w:tc>
          <w:tcPr>
            <w:tcW w:w="3118" w:type="dxa"/>
            <w:vMerge w:val="restart"/>
            <w:shd w:val="pct12" w:color="auto" w:fill="auto"/>
            <w:vAlign w:val="center"/>
          </w:tcPr>
          <w:p w14:paraId="552E135B" w14:textId="77777777" w:rsidR="00AB1D79" w:rsidRPr="00B66D58" w:rsidRDefault="00AB1D79" w:rsidP="00192BA1">
            <w:pPr>
              <w:spacing w:after="0" w:line="240" w:lineRule="auto"/>
              <w:rPr>
                <w:rFonts w:ascii="Arial" w:eastAsia="Times New Roman" w:hAnsi="Arial" w:cs="Arial"/>
                <w:b/>
                <w:lang w:eastAsia="en-GB"/>
              </w:rPr>
            </w:pPr>
          </w:p>
        </w:tc>
        <w:tc>
          <w:tcPr>
            <w:tcW w:w="3119" w:type="dxa"/>
            <w:gridSpan w:val="2"/>
            <w:vAlign w:val="center"/>
          </w:tcPr>
          <w:p w14:paraId="63A96180"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Could this policy have a positive impact on</w:t>
            </w:r>
            <w:proofErr w:type="gramStart"/>
            <w:r w:rsidRPr="00B66D58">
              <w:rPr>
                <w:rFonts w:ascii="Arial" w:eastAsia="Times New Roman" w:hAnsi="Arial" w:cs="Arial"/>
                <w:lang w:eastAsia="en-GB"/>
              </w:rPr>
              <w:t>…</w:t>
            </w:r>
            <w:proofErr w:type="gramEnd"/>
          </w:p>
        </w:tc>
        <w:tc>
          <w:tcPr>
            <w:tcW w:w="3118" w:type="dxa"/>
            <w:gridSpan w:val="2"/>
            <w:vAlign w:val="center"/>
          </w:tcPr>
          <w:p w14:paraId="740E445D"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Could this policy have a negative impact on</w:t>
            </w:r>
            <w:proofErr w:type="gramStart"/>
            <w:r w:rsidRPr="00B66D58">
              <w:rPr>
                <w:rFonts w:ascii="Arial" w:eastAsia="Times New Roman" w:hAnsi="Arial" w:cs="Arial"/>
                <w:lang w:eastAsia="en-GB"/>
              </w:rPr>
              <w:t>…</w:t>
            </w:r>
            <w:proofErr w:type="gramEnd"/>
          </w:p>
        </w:tc>
        <w:tc>
          <w:tcPr>
            <w:tcW w:w="5387" w:type="dxa"/>
            <w:vAlign w:val="center"/>
          </w:tcPr>
          <w:p w14:paraId="62618DF5"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Is there any evidence which already exists from previous (e.g. from previous engagement) to evidence this impact</w:t>
            </w:r>
          </w:p>
        </w:tc>
      </w:tr>
      <w:tr w:rsidR="00AB1D79" w:rsidRPr="00B66D58" w14:paraId="262522E7" w14:textId="77777777" w:rsidTr="00FE47E1">
        <w:trPr>
          <w:trHeight w:val="340"/>
        </w:trPr>
        <w:tc>
          <w:tcPr>
            <w:tcW w:w="3118" w:type="dxa"/>
            <w:vMerge/>
            <w:shd w:val="pct12" w:color="auto" w:fill="auto"/>
            <w:vAlign w:val="center"/>
          </w:tcPr>
          <w:p w14:paraId="50785B89" w14:textId="77777777" w:rsidR="00AB1D79" w:rsidRPr="00B66D58" w:rsidRDefault="00AB1D79" w:rsidP="00192BA1">
            <w:pPr>
              <w:spacing w:after="0" w:line="240" w:lineRule="auto"/>
              <w:rPr>
                <w:rFonts w:ascii="Arial" w:eastAsia="Times New Roman" w:hAnsi="Arial" w:cs="Arial"/>
                <w:b/>
                <w:lang w:eastAsia="en-GB"/>
              </w:rPr>
            </w:pPr>
          </w:p>
        </w:tc>
        <w:tc>
          <w:tcPr>
            <w:tcW w:w="1560" w:type="dxa"/>
            <w:vAlign w:val="center"/>
          </w:tcPr>
          <w:p w14:paraId="345C65D2"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Yes</w:t>
            </w:r>
          </w:p>
        </w:tc>
        <w:tc>
          <w:tcPr>
            <w:tcW w:w="1559" w:type="dxa"/>
            <w:vAlign w:val="center"/>
          </w:tcPr>
          <w:p w14:paraId="57BAF4F7"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No</w:t>
            </w:r>
          </w:p>
        </w:tc>
        <w:tc>
          <w:tcPr>
            <w:tcW w:w="1559" w:type="dxa"/>
            <w:vAlign w:val="center"/>
          </w:tcPr>
          <w:p w14:paraId="3A54931A"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Yes</w:t>
            </w:r>
          </w:p>
        </w:tc>
        <w:tc>
          <w:tcPr>
            <w:tcW w:w="1559" w:type="dxa"/>
            <w:vAlign w:val="center"/>
          </w:tcPr>
          <w:p w14:paraId="599C3173"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t>No</w:t>
            </w:r>
          </w:p>
        </w:tc>
        <w:tc>
          <w:tcPr>
            <w:tcW w:w="5387" w:type="dxa"/>
          </w:tcPr>
          <w:p w14:paraId="5821DCEC"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21EC4108" w14:textId="77777777" w:rsidTr="00FE47E1">
        <w:trPr>
          <w:trHeight w:val="567"/>
        </w:trPr>
        <w:tc>
          <w:tcPr>
            <w:tcW w:w="3118" w:type="dxa"/>
            <w:shd w:val="pct12" w:color="auto" w:fill="auto"/>
            <w:vAlign w:val="center"/>
          </w:tcPr>
          <w:p w14:paraId="79B8B13C"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Race</w:t>
            </w:r>
          </w:p>
        </w:tc>
        <w:tc>
          <w:tcPr>
            <w:tcW w:w="1560" w:type="dxa"/>
            <w:vAlign w:val="center"/>
          </w:tcPr>
          <w:p w14:paraId="3D744947"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bookmarkStart w:id="37" w:name="Check7"/>
        <w:tc>
          <w:tcPr>
            <w:tcW w:w="1559" w:type="dxa"/>
            <w:vAlign w:val="center"/>
          </w:tcPr>
          <w:p w14:paraId="312BF3A6"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bookmarkEnd w:id="37"/>
          </w:p>
        </w:tc>
        <w:tc>
          <w:tcPr>
            <w:tcW w:w="1559" w:type="dxa"/>
            <w:vAlign w:val="center"/>
          </w:tcPr>
          <w:p w14:paraId="7E2EEC63"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92F7DEF"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5DFF3049"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180827DA" w14:textId="77777777" w:rsidTr="00FE47E1">
        <w:trPr>
          <w:trHeight w:val="567"/>
        </w:trPr>
        <w:tc>
          <w:tcPr>
            <w:tcW w:w="3118" w:type="dxa"/>
            <w:shd w:val="pct12" w:color="auto" w:fill="auto"/>
            <w:vAlign w:val="center"/>
          </w:tcPr>
          <w:p w14:paraId="7F878195"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Age</w:t>
            </w:r>
          </w:p>
        </w:tc>
        <w:tc>
          <w:tcPr>
            <w:tcW w:w="1560" w:type="dxa"/>
            <w:vAlign w:val="center"/>
          </w:tcPr>
          <w:p w14:paraId="0C831B61"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1CBE2198"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451B9764"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4E8BA2A1"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5DEAE961"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5D0D6A84" w14:textId="77777777" w:rsidTr="00FE47E1">
        <w:trPr>
          <w:trHeight w:val="567"/>
        </w:trPr>
        <w:tc>
          <w:tcPr>
            <w:tcW w:w="3118" w:type="dxa"/>
            <w:shd w:val="pct12" w:color="auto" w:fill="auto"/>
            <w:vAlign w:val="center"/>
          </w:tcPr>
          <w:p w14:paraId="0BED821B"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Sexual Orientation</w:t>
            </w:r>
          </w:p>
        </w:tc>
        <w:tc>
          <w:tcPr>
            <w:tcW w:w="1560" w:type="dxa"/>
            <w:vAlign w:val="center"/>
          </w:tcPr>
          <w:p w14:paraId="31A50A38"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2385D9F7"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107A77A"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7DB0EFD9"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07EE53B1"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7D5C56BB" w14:textId="77777777" w:rsidTr="00FE47E1">
        <w:trPr>
          <w:trHeight w:val="567"/>
        </w:trPr>
        <w:tc>
          <w:tcPr>
            <w:tcW w:w="3118" w:type="dxa"/>
            <w:shd w:val="pct12" w:color="auto" w:fill="auto"/>
            <w:vAlign w:val="center"/>
          </w:tcPr>
          <w:p w14:paraId="66BC3327"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Disabled People</w:t>
            </w:r>
          </w:p>
        </w:tc>
        <w:tc>
          <w:tcPr>
            <w:tcW w:w="1560" w:type="dxa"/>
            <w:vAlign w:val="center"/>
          </w:tcPr>
          <w:p w14:paraId="5D0339E8"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5FD151D8"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7C3DC021"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800AB12"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7CAFBFC1"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061C50A8" w14:textId="77777777" w:rsidTr="00FE47E1">
        <w:trPr>
          <w:trHeight w:val="567"/>
        </w:trPr>
        <w:tc>
          <w:tcPr>
            <w:tcW w:w="3118" w:type="dxa"/>
            <w:shd w:val="pct12" w:color="auto" w:fill="auto"/>
            <w:vAlign w:val="center"/>
          </w:tcPr>
          <w:p w14:paraId="5A783B71"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Gender</w:t>
            </w:r>
          </w:p>
        </w:tc>
        <w:tc>
          <w:tcPr>
            <w:tcW w:w="1560" w:type="dxa"/>
            <w:vAlign w:val="center"/>
          </w:tcPr>
          <w:p w14:paraId="518D5376"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35C7C7E9"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4C4CFAA7"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4038BDAC"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5BD143A1"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03644AF5" w14:textId="77777777" w:rsidTr="00FE47E1">
        <w:trPr>
          <w:trHeight w:val="567"/>
        </w:trPr>
        <w:tc>
          <w:tcPr>
            <w:tcW w:w="3118" w:type="dxa"/>
            <w:shd w:val="pct12" w:color="auto" w:fill="auto"/>
            <w:vAlign w:val="center"/>
          </w:tcPr>
          <w:p w14:paraId="074EF65B"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Transgender People</w:t>
            </w:r>
          </w:p>
        </w:tc>
        <w:tc>
          <w:tcPr>
            <w:tcW w:w="1560" w:type="dxa"/>
            <w:vAlign w:val="center"/>
          </w:tcPr>
          <w:p w14:paraId="7B4DB2CF"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ED1A06A"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7B03EE07"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0CF758E"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11DDC1E6"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2B54B9D9" w14:textId="77777777" w:rsidTr="00FE47E1">
        <w:trPr>
          <w:trHeight w:val="567"/>
        </w:trPr>
        <w:tc>
          <w:tcPr>
            <w:tcW w:w="3118" w:type="dxa"/>
            <w:shd w:val="pct12" w:color="auto" w:fill="auto"/>
            <w:vAlign w:val="center"/>
          </w:tcPr>
          <w:p w14:paraId="399C4789"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Pregnancy and Maternity</w:t>
            </w:r>
          </w:p>
        </w:tc>
        <w:tc>
          <w:tcPr>
            <w:tcW w:w="1560" w:type="dxa"/>
            <w:vAlign w:val="center"/>
          </w:tcPr>
          <w:p w14:paraId="3B7124E4"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7EA11BA9"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05AF24A0"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2B1CB5EA"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077B96CC"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26775DDC" w14:textId="77777777" w:rsidTr="00FE47E1">
        <w:trPr>
          <w:trHeight w:val="567"/>
        </w:trPr>
        <w:tc>
          <w:tcPr>
            <w:tcW w:w="3118" w:type="dxa"/>
            <w:shd w:val="pct12" w:color="auto" w:fill="auto"/>
            <w:vAlign w:val="center"/>
          </w:tcPr>
          <w:p w14:paraId="6C6A73F9"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Marital Status</w:t>
            </w:r>
          </w:p>
        </w:tc>
        <w:tc>
          <w:tcPr>
            <w:tcW w:w="1560" w:type="dxa"/>
            <w:vAlign w:val="center"/>
          </w:tcPr>
          <w:p w14:paraId="4AF015DC"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7783833E"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0B4ED810"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AC39F13"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6DBA7DC2"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61EFFD75" w14:textId="77777777" w:rsidTr="00FE47E1">
        <w:trPr>
          <w:trHeight w:val="567"/>
        </w:trPr>
        <w:tc>
          <w:tcPr>
            <w:tcW w:w="3118" w:type="dxa"/>
            <w:shd w:val="pct12" w:color="auto" w:fill="auto"/>
            <w:vAlign w:val="center"/>
          </w:tcPr>
          <w:p w14:paraId="4C58876E"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Religion and Belief</w:t>
            </w:r>
          </w:p>
        </w:tc>
        <w:tc>
          <w:tcPr>
            <w:tcW w:w="1560" w:type="dxa"/>
            <w:vAlign w:val="center"/>
          </w:tcPr>
          <w:p w14:paraId="7B505DE0"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552E4F30"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CA0C52B"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Check7"/>
                  <w:enabled/>
                  <w:calcOnExit w:val="0"/>
                  <w:checkBox>
                    <w:sizeAuto/>
                    <w:default w:val="0"/>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1559" w:type="dxa"/>
            <w:vAlign w:val="center"/>
          </w:tcPr>
          <w:p w14:paraId="6EB8EF90"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lang w:eastAsia="en-GB"/>
              </w:rPr>
              <w:fldChar w:fldCharType="begin">
                <w:ffData>
                  <w:name w:val=""/>
                  <w:enabled/>
                  <w:calcOnExit w:val="0"/>
                  <w:checkBox>
                    <w:sizeAuto/>
                    <w:default w:val="1"/>
                  </w:checkBox>
                </w:ffData>
              </w:fldChar>
            </w:r>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p>
        </w:tc>
        <w:tc>
          <w:tcPr>
            <w:tcW w:w="5387" w:type="dxa"/>
          </w:tcPr>
          <w:p w14:paraId="47CB6BB6" w14:textId="77777777" w:rsidR="00AB1D79" w:rsidRPr="00B66D58" w:rsidRDefault="00AB1D79" w:rsidP="00192BA1">
            <w:pPr>
              <w:spacing w:after="0" w:line="240" w:lineRule="auto"/>
              <w:jc w:val="center"/>
              <w:rPr>
                <w:rFonts w:ascii="Arial" w:eastAsia="Times New Roman" w:hAnsi="Arial" w:cs="Arial"/>
                <w:lang w:eastAsia="en-GB"/>
              </w:rPr>
            </w:pPr>
          </w:p>
        </w:tc>
      </w:tr>
      <w:tr w:rsidR="00AB1D79" w:rsidRPr="00B66D58" w14:paraId="1D055A55" w14:textId="77777777" w:rsidTr="00FE47E1">
        <w:trPr>
          <w:trHeight w:val="1644"/>
        </w:trPr>
        <w:tc>
          <w:tcPr>
            <w:tcW w:w="3118" w:type="dxa"/>
            <w:shd w:val="pct12" w:color="auto" w:fill="auto"/>
            <w:vAlign w:val="center"/>
          </w:tcPr>
          <w:p w14:paraId="4EDB5143"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Reasoning</w:t>
            </w:r>
          </w:p>
        </w:tc>
        <w:tc>
          <w:tcPr>
            <w:tcW w:w="11624" w:type="dxa"/>
            <w:gridSpan w:val="5"/>
            <w:vAlign w:val="center"/>
          </w:tcPr>
          <w:p w14:paraId="4EC9566C" w14:textId="77777777" w:rsidR="00AB1D79" w:rsidRPr="00B66D58" w:rsidRDefault="00AB1D79" w:rsidP="00192BA1">
            <w:pPr>
              <w:spacing w:after="0" w:line="240" w:lineRule="auto"/>
              <w:rPr>
                <w:rFonts w:ascii="Arial" w:eastAsia="Times New Roman" w:hAnsi="Arial" w:cs="Arial"/>
                <w:lang w:eastAsia="en-GB"/>
              </w:rPr>
            </w:pPr>
          </w:p>
        </w:tc>
      </w:tr>
      <w:tr w:rsidR="00AB1D79" w:rsidRPr="00B66D58" w14:paraId="1F4FAFB2" w14:textId="77777777" w:rsidTr="00FE47E1">
        <w:trPr>
          <w:trHeight w:val="70"/>
        </w:trPr>
        <w:tc>
          <w:tcPr>
            <w:tcW w:w="14742" w:type="dxa"/>
            <w:gridSpan w:val="6"/>
            <w:shd w:val="pct12" w:color="auto" w:fill="000000"/>
          </w:tcPr>
          <w:p w14:paraId="71673456" w14:textId="77777777" w:rsidR="00AB1D79" w:rsidRPr="00B66D58" w:rsidRDefault="00AB1D79" w:rsidP="00192BA1">
            <w:pPr>
              <w:tabs>
                <w:tab w:val="left" w:pos="9870"/>
              </w:tabs>
              <w:spacing w:after="0" w:line="240" w:lineRule="auto"/>
              <w:ind w:left="34"/>
              <w:jc w:val="center"/>
              <w:rPr>
                <w:rFonts w:ascii="Arial" w:eastAsia="Times New Roman" w:hAnsi="Arial" w:cs="Arial"/>
                <w:b/>
                <w:lang w:eastAsia="en-GB"/>
              </w:rPr>
            </w:pPr>
            <w:r w:rsidRPr="00B66D58">
              <w:rPr>
                <w:rFonts w:ascii="Arial" w:eastAsia="Times New Roman" w:hAnsi="Arial" w:cs="Arial"/>
                <w:b/>
                <w:lang w:eastAsia="en-GB"/>
              </w:rPr>
              <w:t>If there is no positive or negative impact on any of the Nine Protected Characteristics go to Section 7</w:t>
            </w:r>
          </w:p>
        </w:tc>
      </w:tr>
    </w:tbl>
    <w:p w14:paraId="4F13FB3B" w14:textId="77777777" w:rsidR="00FE47E1" w:rsidRPr="00B66D58" w:rsidRDefault="00FE47E1" w:rsidP="00AB1D79">
      <w:pPr>
        <w:spacing w:after="0" w:line="240" w:lineRule="auto"/>
        <w:rPr>
          <w:rFonts w:ascii="Arial" w:eastAsia="Times New Roman" w:hAnsi="Arial" w:cs="Arial"/>
          <w:lang w:eastAsia="en-GB"/>
        </w:rPr>
      </w:pPr>
    </w:p>
    <w:p w14:paraId="4C99EFC8" w14:textId="77777777" w:rsidR="00FE47E1" w:rsidRPr="00B66D58" w:rsidRDefault="00FE47E1">
      <w:pPr>
        <w:spacing w:after="0" w:line="240" w:lineRule="auto"/>
        <w:rPr>
          <w:rFonts w:ascii="Arial" w:eastAsia="Times New Roman" w:hAnsi="Arial" w:cs="Arial"/>
          <w:lang w:eastAsia="en-GB"/>
        </w:rPr>
      </w:pPr>
      <w:r w:rsidRPr="00B66D58">
        <w:rPr>
          <w:rFonts w:ascii="Arial" w:eastAsia="Times New Roman" w:hAnsi="Arial" w:cs="Arial"/>
          <w:lang w:eastAsia="en-GB"/>
        </w:rPr>
        <w:br w:type="page"/>
      </w:r>
    </w:p>
    <w:p w14:paraId="4890B455" w14:textId="77777777" w:rsidR="00FE47E1" w:rsidRPr="00B66D58" w:rsidRDefault="00FE47E1" w:rsidP="00FE47E1">
      <w:pPr>
        <w:numPr>
          <w:ilvl w:val="0"/>
          <w:numId w:val="6"/>
        </w:numPr>
        <w:spacing w:after="0" w:line="240" w:lineRule="auto"/>
        <w:jc w:val="center"/>
        <w:rPr>
          <w:rFonts w:ascii="Arial" w:eastAsia="Times New Roman" w:hAnsi="Arial" w:cs="Arial"/>
          <w:lang w:eastAsia="en-GB"/>
        </w:rPr>
        <w:sectPr w:rsidR="00FE47E1" w:rsidRPr="00B66D58" w:rsidSect="00FE47E1">
          <w:pgSz w:w="16838" w:h="11906" w:orient="landscape"/>
          <w:pgMar w:top="851" w:right="142" w:bottom="1440" w:left="1440" w:header="709" w:footer="709" w:gutter="0"/>
          <w:cols w:space="708"/>
          <w:titlePg/>
          <w:docGrid w:linePitch="360"/>
        </w:sect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FE47E1" w:rsidRPr="00B66D58" w14:paraId="58CC26F0" w14:textId="77777777" w:rsidTr="00FE47E1">
        <w:trPr>
          <w:trHeight w:val="416"/>
          <w:jc w:val="center"/>
        </w:trPr>
        <w:tc>
          <w:tcPr>
            <w:tcW w:w="9716" w:type="dxa"/>
            <w:gridSpan w:val="2"/>
            <w:shd w:val="pct12" w:color="auto" w:fill="000000"/>
            <w:vAlign w:val="center"/>
          </w:tcPr>
          <w:p w14:paraId="7262F133" w14:textId="77777777" w:rsidR="00FE47E1" w:rsidRPr="00B66D58" w:rsidRDefault="00FE47E1" w:rsidP="00FE47E1">
            <w:pPr>
              <w:numPr>
                <w:ilvl w:val="0"/>
                <w:numId w:val="6"/>
              </w:numPr>
              <w:spacing w:after="0" w:line="240" w:lineRule="auto"/>
              <w:jc w:val="center"/>
              <w:rPr>
                <w:rFonts w:ascii="Arial" w:eastAsia="Times New Roman" w:hAnsi="Arial" w:cs="Arial"/>
                <w:noProof/>
                <w:lang w:eastAsia="en-GB"/>
              </w:rPr>
            </w:pPr>
            <w:r w:rsidRPr="00B66D58">
              <w:rPr>
                <w:rFonts w:ascii="Arial" w:eastAsia="Times New Roman" w:hAnsi="Arial" w:cs="Arial"/>
                <w:lang w:eastAsia="en-GB"/>
              </w:rPr>
              <w:lastRenderedPageBreak/>
              <w:br w:type="page"/>
            </w:r>
            <w:r w:rsidRPr="00B66D58">
              <w:rPr>
                <w:rFonts w:ascii="Arial" w:eastAsia="Times New Roman" w:hAnsi="Arial" w:cs="Arial"/>
                <w:b/>
                <w:lang w:eastAsia="en-GB"/>
              </w:rPr>
              <w:t>Equality Impact Analysis: Local Profile Data</w:t>
            </w:r>
          </w:p>
        </w:tc>
      </w:tr>
      <w:tr w:rsidR="00FE47E1" w:rsidRPr="00B66D58" w14:paraId="08CAF751" w14:textId="77777777" w:rsidTr="00FE47E1">
        <w:tblPrEx>
          <w:tblLook w:val="01E0" w:firstRow="1" w:lastRow="1" w:firstColumn="1" w:lastColumn="1" w:noHBand="0" w:noVBand="0"/>
        </w:tblPrEx>
        <w:trPr>
          <w:trHeight w:val="825"/>
          <w:jc w:val="center"/>
        </w:trPr>
        <w:tc>
          <w:tcPr>
            <w:tcW w:w="9716" w:type="dxa"/>
            <w:gridSpan w:val="2"/>
            <w:shd w:val="clear" w:color="auto" w:fill="D9D9D9"/>
            <w:vAlign w:val="center"/>
          </w:tcPr>
          <w:p w14:paraId="2AFEB74E"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lang w:eastAsia="en-GB"/>
              </w:rPr>
              <w:t xml:space="preserve">Local Profile/Demography of the Groups affected </w:t>
            </w:r>
            <w:r w:rsidRPr="00B66D58">
              <w:rPr>
                <w:rFonts w:ascii="Arial" w:eastAsia="Times New Roman" w:hAnsi="Arial" w:cs="Arial"/>
                <w:lang w:eastAsia="en-GB"/>
              </w:rPr>
              <w:t xml:space="preserve">(population figures) </w:t>
            </w:r>
          </w:p>
        </w:tc>
      </w:tr>
      <w:tr w:rsidR="00FE47E1" w:rsidRPr="00B66D58" w14:paraId="1C2087F8" w14:textId="77777777" w:rsidTr="00FE47E1">
        <w:tblPrEx>
          <w:tblLook w:val="01E0" w:firstRow="1" w:lastRow="1" w:firstColumn="1" w:lastColumn="1" w:noHBand="0" w:noVBand="0"/>
        </w:tblPrEx>
        <w:trPr>
          <w:trHeight w:val="412"/>
          <w:jc w:val="center"/>
        </w:trPr>
        <w:tc>
          <w:tcPr>
            <w:tcW w:w="3172" w:type="dxa"/>
            <w:shd w:val="clear" w:color="auto" w:fill="D9D9D9"/>
            <w:vAlign w:val="center"/>
          </w:tcPr>
          <w:p w14:paraId="6D7E98F1"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General </w:t>
            </w:r>
          </w:p>
        </w:tc>
        <w:tc>
          <w:tcPr>
            <w:tcW w:w="6544" w:type="dxa"/>
          </w:tcPr>
          <w:p w14:paraId="2CBE506F"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163D3D12" w14:textId="77777777" w:rsidTr="00FE47E1">
        <w:tblPrEx>
          <w:tblLook w:val="01E0" w:firstRow="1" w:lastRow="1" w:firstColumn="1" w:lastColumn="1" w:noHBand="0" w:noVBand="0"/>
        </w:tblPrEx>
        <w:trPr>
          <w:trHeight w:val="420"/>
          <w:jc w:val="center"/>
        </w:trPr>
        <w:tc>
          <w:tcPr>
            <w:tcW w:w="3172" w:type="dxa"/>
            <w:shd w:val="clear" w:color="auto" w:fill="D9D9D9"/>
            <w:vAlign w:val="center"/>
          </w:tcPr>
          <w:p w14:paraId="270D002C"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Age</w:t>
            </w:r>
          </w:p>
        </w:tc>
        <w:tc>
          <w:tcPr>
            <w:tcW w:w="6544" w:type="dxa"/>
          </w:tcPr>
          <w:p w14:paraId="38CC71F9"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3A2ACFB3" w14:textId="77777777" w:rsidTr="00FE47E1">
        <w:tblPrEx>
          <w:tblLook w:val="01E0" w:firstRow="1" w:lastRow="1" w:firstColumn="1" w:lastColumn="1" w:noHBand="0" w:noVBand="0"/>
        </w:tblPrEx>
        <w:trPr>
          <w:trHeight w:val="413"/>
          <w:jc w:val="center"/>
        </w:trPr>
        <w:tc>
          <w:tcPr>
            <w:tcW w:w="3172" w:type="dxa"/>
            <w:shd w:val="clear" w:color="auto" w:fill="D9D9D9"/>
            <w:vAlign w:val="center"/>
          </w:tcPr>
          <w:p w14:paraId="465C8653"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Race</w:t>
            </w:r>
          </w:p>
        </w:tc>
        <w:tc>
          <w:tcPr>
            <w:tcW w:w="6544" w:type="dxa"/>
          </w:tcPr>
          <w:p w14:paraId="6699ED20"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6474FA8F" w14:textId="77777777" w:rsidTr="00FE47E1">
        <w:tblPrEx>
          <w:tblLook w:val="01E0" w:firstRow="1" w:lastRow="1" w:firstColumn="1" w:lastColumn="1" w:noHBand="0" w:noVBand="0"/>
        </w:tblPrEx>
        <w:trPr>
          <w:trHeight w:val="419"/>
          <w:jc w:val="center"/>
        </w:trPr>
        <w:tc>
          <w:tcPr>
            <w:tcW w:w="3172" w:type="dxa"/>
            <w:shd w:val="clear" w:color="auto" w:fill="D9D9D9"/>
            <w:vAlign w:val="center"/>
          </w:tcPr>
          <w:p w14:paraId="176ECF29"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Sex</w:t>
            </w:r>
          </w:p>
        </w:tc>
        <w:tc>
          <w:tcPr>
            <w:tcW w:w="6544" w:type="dxa"/>
          </w:tcPr>
          <w:p w14:paraId="110E162A"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7137F564" w14:textId="77777777" w:rsidTr="00FE47E1">
        <w:tblPrEx>
          <w:tblLook w:val="01E0" w:firstRow="1" w:lastRow="1" w:firstColumn="1" w:lastColumn="1" w:noHBand="0" w:noVBand="0"/>
        </w:tblPrEx>
        <w:trPr>
          <w:trHeight w:val="410"/>
          <w:jc w:val="center"/>
        </w:trPr>
        <w:tc>
          <w:tcPr>
            <w:tcW w:w="3172" w:type="dxa"/>
            <w:shd w:val="clear" w:color="auto" w:fill="D9D9D9"/>
            <w:vAlign w:val="center"/>
          </w:tcPr>
          <w:p w14:paraId="76BD2DB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Gender reassignment</w:t>
            </w:r>
          </w:p>
        </w:tc>
        <w:tc>
          <w:tcPr>
            <w:tcW w:w="6544" w:type="dxa"/>
          </w:tcPr>
          <w:p w14:paraId="528FC9A7"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34F071DE" w14:textId="77777777" w:rsidTr="00FE47E1">
        <w:tblPrEx>
          <w:tblLook w:val="01E0" w:firstRow="1" w:lastRow="1" w:firstColumn="1" w:lastColumn="1" w:noHBand="0" w:noVBand="0"/>
        </w:tblPrEx>
        <w:trPr>
          <w:trHeight w:val="416"/>
          <w:jc w:val="center"/>
        </w:trPr>
        <w:tc>
          <w:tcPr>
            <w:tcW w:w="3172" w:type="dxa"/>
            <w:shd w:val="clear" w:color="auto" w:fill="D9D9D9"/>
            <w:vAlign w:val="center"/>
          </w:tcPr>
          <w:p w14:paraId="0ACDE27C"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Disability</w:t>
            </w:r>
          </w:p>
        </w:tc>
        <w:tc>
          <w:tcPr>
            <w:tcW w:w="6544" w:type="dxa"/>
          </w:tcPr>
          <w:p w14:paraId="17766AEB" w14:textId="77777777" w:rsidR="00FE47E1" w:rsidRPr="00B66D58" w:rsidRDefault="00FE47E1" w:rsidP="00FE47E1">
            <w:pPr>
              <w:spacing w:after="0" w:line="240" w:lineRule="auto"/>
              <w:rPr>
                <w:rFonts w:ascii="Arial" w:eastAsia="Times New Roman" w:hAnsi="Arial" w:cs="Arial"/>
                <w:b/>
                <w:lang w:eastAsia="en-GB"/>
              </w:rPr>
            </w:pPr>
          </w:p>
        </w:tc>
      </w:tr>
      <w:tr w:rsidR="00FE47E1" w:rsidRPr="00B66D58" w14:paraId="73BCE16C" w14:textId="77777777" w:rsidTr="00FE47E1">
        <w:tblPrEx>
          <w:tblLook w:val="01E0" w:firstRow="1" w:lastRow="1" w:firstColumn="1" w:lastColumn="1" w:noHBand="0" w:noVBand="0"/>
        </w:tblPrEx>
        <w:trPr>
          <w:trHeight w:val="423"/>
          <w:jc w:val="center"/>
        </w:trPr>
        <w:tc>
          <w:tcPr>
            <w:tcW w:w="3172" w:type="dxa"/>
            <w:shd w:val="clear" w:color="auto" w:fill="D9D9D9"/>
            <w:vAlign w:val="center"/>
          </w:tcPr>
          <w:p w14:paraId="074D29D8"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Sexual Orientation</w:t>
            </w:r>
          </w:p>
        </w:tc>
        <w:tc>
          <w:tcPr>
            <w:tcW w:w="6544" w:type="dxa"/>
          </w:tcPr>
          <w:p w14:paraId="364AEEEE"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5EEF0387" w14:textId="77777777" w:rsidTr="00FE47E1">
        <w:tblPrEx>
          <w:tblLook w:val="01E0" w:firstRow="1" w:lastRow="1" w:firstColumn="1" w:lastColumn="1" w:noHBand="0" w:noVBand="0"/>
        </w:tblPrEx>
        <w:trPr>
          <w:trHeight w:val="415"/>
          <w:jc w:val="center"/>
        </w:trPr>
        <w:tc>
          <w:tcPr>
            <w:tcW w:w="3172" w:type="dxa"/>
            <w:shd w:val="clear" w:color="auto" w:fill="D9D9D9"/>
            <w:vAlign w:val="center"/>
          </w:tcPr>
          <w:p w14:paraId="3020D89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Religion, faith and belief</w:t>
            </w:r>
          </w:p>
        </w:tc>
        <w:tc>
          <w:tcPr>
            <w:tcW w:w="6544" w:type="dxa"/>
          </w:tcPr>
          <w:p w14:paraId="772198C7"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358C5901" w14:textId="77777777" w:rsidTr="00FE47E1">
        <w:tblPrEx>
          <w:tblLook w:val="01E0" w:firstRow="1" w:lastRow="1" w:firstColumn="1" w:lastColumn="1" w:noHBand="0" w:noVBand="0"/>
        </w:tblPrEx>
        <w:trPr>
          <w:trHeight w:val="704"/>
          <w:jc w:val="center"/>
        </w:trPr>
        <w:tc>
          <w:tcPr>
            <w:tcW w:w="3172" w:type="dxa"/>
            <w:shd w:val="clear" w:color="auto" w:fill="D9D9D9"/>
            <w:vAlign w:val="center"/>
          </w:tcPr>
          <w:p w14:paraId="126727FD"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Marriage and civil partnership</w:t>
            </w:r>
          </w:p>
        </w:tc>
        <w:tc>
          <w:tcPr>
            <w:tcW w:w="6544" w:type="dxa"/>
          </w:tcPr>
          <w:p w14:paraId="1A75D580"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2BEFF619" w14:textId="77777777" w:rsidTr="00FE47E1">
        <w:tblPrEx>
          <w:tblLook w:val="01E0" w:firstRow="1" w:lastRow="1" w:firstColumn="1" w:lastColumn="1" w:noHBand="0" w:noVBand="0"/>
        </w:tblPrEx>
        <w:trPr>
          <w:trHeight w:val="403"/>
          <w:jc w:val="center"/>
        </w:trPr>
        <w:tc>
          <w:tcPr>
            <w:tcW w:w="3172" w:type="dxa"/>
            <w:shd w:val="clear" w:color="auto" w:fill="D9D9D9"/>
            <w:vAlign w:val="center"/>
          </w:tcPr>
          <w:p w14:paraId="643F5C78"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Pregnancy and maternity</w:t>
            </w:r>
          </w:p>
        </w:tc>
        <w:tc>
          <w:tcPr>
            <w:tcW w:w="6544" w:type="dxa"/>
          </w:tcPr>
          <w:p w14:paraId="6DCB5104" w14:textId="77777777" w:rsidR="00FE47E1" w:rsidRPr="00B66D58" w:rsidRDefault="00FE47E1" w:rsidP="00FE47E1">
            <w:pPr>
              <w:spacing w:after="0" w:line="240" w:lineRule="auto"/>
              <w:rPr>
                <w:rFonts w:ascii="Arial" w:eastAsia="Times New Roman" w:hAnsi="Arial" w:cs="Arial"/>
                <w:lang w:eastAsia="en-GB"/>
              </w:rPr>
            </w:pPr>
          </w:p>
        </w:tc>
      </w:tr>
    </w:tbl>
    <w:p w14:paraId="2FC0E96F" w14:textId="77777777" w:rsidR="00FE47E1" w:rsidRPr="00B66D58" w:rsidRDefault="00FE47E1" w:rsidP="00FE47E1">
      <w:pPr>
        <w:spacing w:after="0" w:line="240" w:lineRule="auto"/>
        <w:rPr>
          <w:rFonts w:ascii="Arial" w:eastAsia="Times New Roman" w:hAnsi="Arial" w:cs="Arial"/>
          <w:lang w:eastAsia="en-GB"/>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FE47E1" w:rsidRPr="00B66D58" w14:paraId="173433DB" w14:textId="77777777" w:rsidTr="00FE47E1">
        <w:trPr>
          <w:trHeight w:val="497"/>
          <w:jc w:val="center"/>
        </w:trPr>
        <w:tc>
          <w:tcPr>
            <w:tcW w:w="9716" w:type="dxa"/>
            <w:gridSpan w:val="2"/>
            <w:shd w:val="pct12" w:color="auto" w:fill="000000"/>
            <w:vAlign w:val="center"/>
          </w:tcPr>
          <w:p w14:paraId="16C824B0" w14:textId="77777777" w:rsidR="00FE47E1" w:rsidRPr="00B66D58" w:rsidRDefault="00FE47E1" w:rsidP="00FE47E1">
            <w:pPr>
              <w:numPr>
                <w:ilvl w:val="0"/>
                <w:numId w:val="6"/>
              </w:numPr>
              <w:spacing w:after="0" w:line="240" w:lineRule="auto"/>
              <w:jc w:val="center"/>
              <w:rPr>
                <w:rFonts w:ascii="Arial" w:eastAsia="Times New Roman" w:hAnsi="Arial" w:cs="Arial"/>
                <w:noProof/>
                <w:lang w:eastAsia="en-GB"/>
              </w:rPr>
            </w:pPr>
            <w:r w:rsidRPr="00B66D58">
              <w:rPr>
                <w:rFonts w:ascii="Arial" w:eastAsia="Times New Roman" w:hAnsi="Arial" w:cs="Arial"/>
                <w:lang w:eastAsia="en-GB"/>
              </w:rPr>
              <w:br w:type="page"/>
            </w:r>
            <w:r w:rsidRPr="00B66D58">
              <w:rPr>
                <w:rFonts w:ascii="Arial" w:eastAsia="Times New Roman" w:hAnsi="Arial" w:cs="Arial"/>
                <w:b/>
                <w:lang w:eastAsia="en-GB"/>
              </w:rPr>
              <w:t>Equality Impact Analysis: Equality Data Available</w:t>
            </w:r>
          </w:p>
        </w:tc>
      </w:tr>
      <w:tr w:rsidR="00FE47E1" w:rsidRPr="00B66D58" w14:paraId="6A4A8DB3" w14:textId="77777777" w:rsidTr="00FE47E1">
        <w:trPr>
          <w:jc w:val="center"/>
        </w:trPr>
        <w:tc>
          <w:tcPr>
            <w:tcW w:w="4162" w:type="dxa"/>
            <w:shd w:val="pct12" w:color="auto" w:fill="auto"/>
          </w:tcPr>
          <w:p w14:paraId="48B609B6"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0A9F6AF4"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Is any Equality Data available relating to the use or implementation of this policy, project or function?  </w:t>
            </w:r>
          </w:p>
          <w:p w14:paraId="20D6D255"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Equality data is internal or external information that may indicate how the activity being analysed can affect different groups of people who share the nine </w:t>
            </w:r>
            <w:r w:rsidRPr="00B66D58">
              <w:rPr>
                <w:rFonts w:ascii="Arial" w:eastAsia="Times New Roman" w:hAnsi="Arial" w:cs="Arial"/>
                <w:i/>
                <w:lang w:eastAsia="en-GB"/>
              </w:rPr>
              <w:t>Protected Characteristics</w:t>
            </w:r>
            <w:r w:rsidRPr="00B66D58">
              <w:rPr>
                <w:rFonts w:ascii="Arial" w:eastAsia="Times New Roman" w:hAnsi="Arial" w:cs="Arial"/>
                <w:lang w:eastAsia="en-GB"/>
              </w:rPr>
              <w:t xml:space="preserve"> – referred to hereafter as </w:t>
            </w:r>
            <w:r w:rsidRPr="00B66D58">
              <w:rPr>
                <w:rFonts w:ascii="Arial" w:eastAsia="Times New Roman" w:hAnsi="Arial" w:cs="Arial"/>
                <w:i/>
                <w:lang w:eastAsia="en-GB"/>
              </w:rPr>
              <w:t>‘Equality Groups’.</w:t>
            </w:r>
            <w:r w:rsidRPr="00B66D58">
              <w:rPr>
                <w:rFonts w:ascii="Arial" w:eastAsia="Times New Roman" w:hAnsi="Arial" w:cs="Arial"/>
                <w:lang w:eastAsia="en-GB"/>
              </w:rPr>
              <w:t xml:space="preserve"> </w:t>
            </w:r>
          </w:p>
          <w:p w14:paraId="6C4FC97D" w14:textId="77777777" w:rsidR="00FE47E1" w:rsidRPr="00B66D58" w:rsidRDefault="00FE47E1" w:rsidP="00FE47E1">
            <w:pPr>
              <w:spacing w:after="0" w:line="240" w:lineRule="auto"/>
              <w:rPr>
                <w:rFonts w:ascii="Arial" w:eastAsia="Times New Roman" w:hAnsi="Arial" w:cs="Arial"/>
                <w:lang w:eastAsia="en-GB"/>
              </w:rPr>
            </w:pPr>
          </w:p>
          <w:p w14:paraId="4BF1AC9B"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Examples of </w:t>
            </w:r>
            <w:r w:rsidRPr="00B66D58">
              <w:rPr>
                <w:rFonts w:ascii="Arial" w:eastAsia="Times New Roman" w:hAnsi="Arial" w:cs="Arial"/>
                <w:i/>
                <w:lang w:eastAsia="en-GB"/>
              </w:rPr>
              <w:t>Equality Data</w:t>
            </w:r>
            <w:r w:rsidRPr="00B66D58">
              <w:rPr>
                <w:rFonts w:ascii="Arial" w:eastAsia="Times New Roman" w:hAnsi="Arial" w:cs="Arial"/>
                <w:lang w:eastAsia="en-GB"/>
              </w:rPr>
              <w:t xml:space="preserve"> include: (this list is not definitive)  </w:t>
            </w:r>
          </w:p>
          <w:p w14:paraId="11779B3D" w14:textId="77777777" w:rsidR="00FE47E1" w:rsidRPr="00B66D58" w:rsidRDefault="00FE47E1" w:rsidP="00FE47E1">
            <w:pPr>
              <w:numPr>
                <w:ilvl w:val="0"/>
                <w:numId w:val="7"/>
              </w:numPr>
              <w:spacing w:after="0" w:line="240" w:lineRule="auto"/>
              <w:rPr>
                <w:rFonts w:ascii="Arial" w:eastAsia="Times New Roman" w:hAnsi="Arial" w:cs="Arial"/>
                <w:lang w:eastAsia="en-GB"/>
              </w:rPr>
            </w:pPr>
            <w:r w:rsidRPr="00B66D58">
              <w:rPr>
                <w:rFonts w:ascii="Arial" w:eastAsia="Times New Roman" w:hAnsi="Arial" w:cs="Arial"/>
                <w:lang w:eastAsia="en-GB"/>
              </w:rPr>
              <w:t xml:space="preserve">Application success rates </w:t>
            </w:r>
            <w:r w:rsidRPr="00B66D58">
              <w:rPr>
                <w:rFonts w:ascii="Arial" w:eastAsia="Times New Roman" w:hAnsi="Arial" w:cs="Arial"/>
                <w:i/>
                <w:lang w:eastAsia="en-GB"/>
              </w:rPr>
              <w:t>Equality Groups</w:t>
            </w:r>
            <w:r w:rsidRPr="00B66D58">
              <w:rPr>
                <w:rFonts w:ascii="Arial" w:eastAsia="Times New Roman" w:hAnsi="Arial" w:cs="Arial"/>
                <w:lang w:eastAsia="en-GB"/>
              </w:rPr>
              <w:t xml:space="preserve"> </w:t>
            </w:r>
          </w:p>
          <w:p w14:paraId="348B4056" w14:textId="77777777" w:rsidR="00FE47E1" w:rsidRPr="00B66D58" w:rsidRDefault="00FE47E1" w:rsidP="00FE47E1">
            <w:pPr>
              <w:numPr>
                <w:ilvl w:val="0"/>
                <w:numId w:val="7"/>
              </w:numPr>
              <w:spacing w:after="0" w:line="240" w:lineRule="auto"/>
              <w:rPr>
                <w:rFonts w:ascii="Arial" w:eastAsia="Times New Roman" w:hAnsi="Arial" w:cs="Arial"/>
                <w:lang w:eastAsia="en-GB"/>
              </w:rPr>
            </w:pPr>
            <w:r w:rsidRPr="00B66D58">
              <w:rPr>
                <w:rFonts w:ascii="Arial" w:eastAsia="Times New Roman" w:hAnsi="Arial" w:cs="Arial"/>
                <w:lang w:eastAsia="en-GB"/>
              </w:rPr>
              <w:t xml:space="preserve">Complaints by </w:t>
            </w:r>
            <w:r w:rsidRPr="00B66D58">
              <w:rPr>
                <w:rFonts w:ascii="Arial" w:eastAsia="Times New Roman" w:hAnsi="Arial" w:cs="Arial"/>
                <w:i/>
                <w:lang w:eastAsia="en-GB"/>
              </w:rPr>
              <w:t>Equality Groups</w:t>
            </w:r>
            <w:r w:rsidRPr="00B66D58">
              <w:rPr>
                <w:rFonts w:ascii="Arial" w:eastAsia="Times New Roman" w:hAnsi="Arial" w:cs="Arial"/>
                <w:lang w:eastAsia="en-GB"/>
              </w:rPr>
              <w:t xml:space="preserve"> </w:t>
            </w:r>
          </w:p>
          <w:p w14:paraId="5D300087" w14:textId="77777777" w:rsidR="00FE47E1" w:rsidRPr="00B66D58" w:rsidRDefault="00FE47E1" w:rsidP="00FE47E1">
            <w:pPr>
              <w:numPr>
                <w:ilvl w:val="0"/>
                <w:numId w:val="7"/>
              </w:numPr>
              <w:spacing w:after="0" w:line="240" w:lineRule="auto"/>
              <w:rPr>
                <w:rFonts w:ascii="Arial" w:eastAsia="Times New Roman" w:hAnsi="Arial" w:cs="Arial"/>
                <w:lang w:eastAsia="en-GB"/>
              </w:rPr>
            </w:pPr>
            <w:r w:rsidRPr="00B66D58">
              <w:rPr>
                <w:rFonts w:ascii="Arial" w:eastAsia="Times New Roman" w:hAnsi="Arial" w:cs="Arial"/>
                <w:lang w:eastAsia="en-GB"/>
              </w:rPr>
              <w:t xml:space="preserve">Service usage and withdrawal of services by </w:t>
            </w:r>
            <w:r w:rsidRPr="00B66D58">
              <w:rPr>
                <w:rFonts w:ascii="Arial" w:eastAsia="Times New Roman" w:hAnsi="Arial" w:cs="Arial"/>
                <w:i/>
                <w:lang w:eastAsia="en-GB"/>
              </w:rPr>
              <w:t>Equality Groups</w:t>
            </w:r>
            <w:r w:rsidRPr="00B66D58">
              <w:rPr>
                <w:rFonts w:ascii="Arial" w:eastAsia="Times New Roman" w:hAnsi="Arial" w:cs="Arial"/>
                <w:lang w:eastAsia="en-GB"/>
              </w:rPr>
              <w:t xml:space="preserve"> </w:t>
            </w:r>
          </w:p>
          <w:p w14:paraId="15911A5B" w14:textId="77777777" w:rsidR="00FE47E1" w:rsidRPr="00B66D58" w:rsidRDefault="00FE47E1" w:rsidP="00FE47E1">
            <w:pPr>
              <w:numPr>
                <w:ilvl w:val="0"/>
                <w:numId w:val="7"/>
              </w:numPr>
              <w:spacing w:after="0" w:line="240" w:lineRule="auto"/>
              <w:rPr>
                <w:rFonts w:ascii="Arial" w:eastAsia="Times New Roman" w:hAnsi="Arial" w:cs="Arial"/>
                <w:i/>
                <w:lang w:eastAsia="en-GB"/>
              </w:rPr>
            </w:pPr>
            <w:r w:rsidRPr="00B66D58">
              <w:rPr>
                <w:rFonts w:ascii="Arial" w:eastAsia="Times New Roman" w:hAnsi="Arial" w:cs="Arial"/>
                <w:lang w:eastAsia="en-GB"/>
              </w:rPr>
              <w:t xml:space="preserve">Grievances or decisions upheld and dismissed by </w:t>
            </w:r>
            <w:r w:rsidRPr="00B66D58">
              <w:rPr>
                <w:rFonts w:ascii="Arial" w:eastAsia="Times New Roman" w:hAnsi="Arial" w:cs="Arial"/>
                <w:i/>
                <w:lang w:eastAsia="en-GB"/>
              </w:rPr>
              <w:t>Equality Groups</w:t>
            </w:r>
          </w:p>
          <w:p w14:paraId="7AACCA54" w14:textId="77777777" w:rsidR="00FE47E1" w:rsidRPr="00B66D58" w:rsidRDefault="00FE47E1" w:rsidP="00FE47E1">
            <w:pPr>
              <w:numPr>
                <w:ilvl w:val="0"/>
                <w:numId w:val="7"/>
              </w:numPr>
              <w:spacing w:after="0" w:line="240" w:lineRule="auto"/>
              <w:rPr>
                <w:rFonts w:ascii="Arial" w:eastAsia="Times New Roman" w:hAnsi="Arial" w:cs="Arial"/>
                <w:lang w:eastAsia="en-GB"/>
              </w:rPr>
            </w:pPr>
            <w:r w:rsidRPr="00B66D58">
              <w:rPr>
                <w:rFonts w:ascii="Arial" w:eastAsia="Times New Roman" w:hAnsi="Arial" w:cs="Arial"/>
                <w:i/>
                <w:lang w:eastAsia="en-GB"/>
              </w:rPr>
              <w:t>Previous EIAs</w:t>
            </w:r>
          </w:p>
          <w:p w14:paraId="51DAFE56" w14:textId="77777777" w:rsidR="00FE47E1" w:rsidRPr="00B66D58" w:rsidRDefault="00FE47E1" w:rsidP="00FE47E1">
            <w:pPr>
              <w:spacing w:after="0" w:line="240" w:lineRule="auto"/>
              <w:rPr>
                <w:rFonts w:ascii="Arial" w:eastAsia="Times New Roman" w:hAnsi="Arial" w:cs="Arial"/>
                <w:b/>
                <w:lang w:eastAsia="en-GB"/>
              </w:rPr>
            </w:pPr>
          </w:p>
        </w:tc>
        <w:tc>
          <w:tcPr>
            <w:tcW w:w="5554" w:type="dxa"/>
          </w:tcPr>
          <w:p w14:paraId="595C12F7" w14:textId="77777777" w:rsidR="00FE47E1" w:rsidRPr="00B66D58" w:rsidRDefault="00FE47E1" w:rsidP="00FE47E1">
            <w:pPr>
              <w:spacing w:after="0" w:line="240" w:lineRule="auto"/>
              <w:rPr>
                <w:rFonts w:ascii="Arial" w:eastAsia="Times New Roman" w:hAnsi="Arial" w:cs="Arial"/>
                <w:lang w:eastAsia="en-GB"/>
              </w:rPr>
            </w:pPr>
          </w:p>
          <w:p w14:paraId="3C5072E2"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Yes</w:t>
            </w:r>
            <w:r w:rsidRPr="00B66D58">
              <w:rPr>
                <w:rFonts w:ascii="Arial" w:eastAsia="Times New Roman" w:hAnsi="Arial" w:cs="Arial"/>
                <w:lang w:eastAsia="en-GB"/>
              </w:rPr>
              <w:tab/>
            </w:r>
            <w:r w:rsidRPr="00B66D58">
              <w:rPr>
                <w:rFonts w:ascii="Arial" w:eastAsia="Times New Roman" w:hAnsi="Arial" w:cs="Arial"/>
                <w:lang w:eastAsia="en-GB"/>
              </w:rPr>
              <w:fldChar w:fldCharType="begin">
                <w:ffData>
                  <w:name w:val="Check8"/>
                  <w:enabled/>
                  <w:calcOnExit w:val="0"/>
                  <w:checkBox>
                    <w:sizeAuto/>
                    <w:default w:val="0"/>
                  </w:checkBox>
                </w:ffData>
              </w:fldChar>
            </w:r>
            <w:bookmarkStart w:id="38" w:name="Check8"/>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bookmarkEnd w:id="38"/>
          </w:p>
          <w:p w14:paraId="75542A2E"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p>
          <w:p w14:paraId="38E31DFF" w14:textId="77777777" w:rsidR="00FE47E1" w:rsidRPr="00B66D58" w:rsidRDefault="00FE47E1" w:rsidP="00FE47E1">
            <w:pPr>
              <w:spacing w:after="0" w:line="240" w:lineRule="auto"/>
              <w:rPr>
                <w:rFonts w:ascii="Arial" w:eastAsia="Times New Roman" w:hAnsi="Arial" w:cs="Arial"/>
                <w:lang w:eastAsia="en-GB"/>
              </w:rPr>
            </w:pPr>
          </w:p>
          <w:p w14:paraId="7C02A011"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No </w:t>
            </w:r>
            <w:r w:rsidRPr="00B66D58">
              <w:rPr>
                <w:rFonts w:ascii="Arial" w:eastAsia="Times New Roman" w:hAnsi="Arial" w:cs="Arial"/>
                <w:lang w:eastAsia="en-GB"/>
              </w:rPr>
              <w:tab/>
            </w:r>
            <w:r w:rsidRPr="00B66D58">
              <w:rPr>
                <w:rFonts w:ascii="Arial" w:eastAsia="Times New Roman" w:hAnsi="Arial" w:cs="Arial"/>
                <w:lang w:eastAsia="en-GB"/>
              </w:rPr>
              <w:fldChar w:fldCharType="begin">
                <w:ffData>
                  <w:name w:val="Check9"/>
                  <w:enabled/>
                  <w:calcOnExit w:val="0"/>
                  <w:checkBox>
                    <w:sizeAuto/>
                    <w:default w:val="1"/>
                  </w:checkBox>
                </w:ffData>
              </w:fldChar>
            </w:r>
            <w:bookmarkStart w:id="39" w:name="Check9"/>
            <w:r w:rsidRPr="00B66D58">
              <w:rPr>
                <w:rFonts w:ascii="Arial" w:eastAsia="Times New Roman" w:hAnsi="Arial" w:cs="Arial"/>
                <w:lang w:eastAsia="en-GB"/>
              </w:rPr>
              <w:instrText xml:space="preserve"> FORMCHECKBOX </w:instrText>
            </w:r>
            <w:r w:rsidR="005B0E88">
              <w:rPr>
                <w:rFonts w:ascii="Arial" w:eastAsia="Times New Roman" w:hAnsi="Arial" w:cs="Arial"/>
                <w:lang w:eastAsia="en-GB"/>
              </w:rPr>
            </w:r>
            <w:r w:rsidR="005B0E88">
              <w:rPr>
                <w:rFonts w:ascii="Arial" w:eastAsia="Times New Roman" w:hAnsi="Arial" w:cs="Arial"/>
                <w:lang w:eastAsia="en-GB"/>
              </w:rPr>
              <w:fldChar w:fldCharType="separate"/>
            </w:r>
            <w:r w:rsidRPr="00B66D58">
              <w:rPr>
                <w:rFonts w:ascii="Arial" w:eastAsia="Times New Roman" w:hAnsi="Arial" w:cs="Arial"/>
                <w:lang w:eastAsia="en-GB"/>
              </w:rPr>
              <w:fldChar w:fldCharType="end"/>
            </w:r>
            <w:bookmarkEnd w:id="39"/>
          </w:p>
          <w:p w14:paraId="0BC3A39D" w14:textId="77777777" w:rsidR="00FE47E1" w:rsidRPr="00B66D58" w:rsidRDefault="00FE47E1" w:rsidP="00FE47E1">
            <w:pPr>
              <w:spacing w:after="0" w:line="240" w:lineRule="auto"/>
              <w:rPr>
                <w:rFonts w:ascii="Arial" w:eastAsia="Times New Roman" w:hAnsi="Arial" w:cs="Arial"/>
                <w:lang w:eastAsia="en-GB"/>
              </w:rPr>
            </w:pPr>
          </w:p>
          <w:p w14:paraId="6B688630"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Where you have answered yes, please incorporate this data when performing the </w:t>
            </w:r>
            <w:r w:rsidRPr="00B66D58">
              <w:rPr>
                <w:rFonts w:ascii="Arial" w:eastAsia="Times New Roman" w:hAnsi="Arial" w:cs="Arial"/>
                <w:i/>
                <w:lang w:eastAsia="en-GB"/>
              </w:rPr>
              <w:t>Equality Impact Assessment Test</w:t>
            </w:r>
            <w:r w:rsidRPr="00B66D58">
              <w:rPr>
                <w:rFonts w:ascii="Arial" w:eastAsia="Times New Roman" w:hAnsi="Arial" w:cs="Arial"/>
                <w:lang w:eastAsia="en-GB"/>
              </w:rPr>
              <w:t xml:space="preserve"> (the next section of this document). </w:t>
            </w:r>
          </w:p>
          <w:p w14:paraId="23F0DC92"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21F06769" w14:textId="77777777" w:rsidTr="00FE47E1">
        <w:trPr>
          <w:jc w:val="center"/>
        </w:trPr>
        <w:tc>
          <w:tcPr>
            <w:tcW w:w="4162" w:type="dxa"/>
            <w:shd w:val="pct12" w:color="auto" w:fill="auto"/>
          </w:tcPr>
          <w:p w14:paraId="492B02DD"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14:paraId="1219B546" w14:textId="77777777" w:rsidR="00FE47E1" w:rsidRPr="00B66D58" w:rsidRDefault="00FE47E1" w:rsidP="00FE47E1">
            <w:pPr>
              <w:spacing w:after="0" w:line="240" w:lineRule="auto"/>
              <w:rPr>
                <w:rFonts w:ascii="Arial" w:eastAsia="Times New Roman" w:hAnsi="Arial" w:cs="Arial"/>
                <w:b/>
                <w:lang w:eastAsia="en-GB"/>
              </w:rPr>
            </w:pPr>
          </w:p>
        </w:tc>
        <w:tc>
          <w:tcPr>
            <w:tcW w:w="5554" w:type="dxa"/>
          </w:tcPr>
          <w:p w14:paraId="7F4C01DD" w14:textId="77777777" w:rsidR="00FE47E1" w:rsidRPr="00B66D58" w:rsidRDefault="00FE47E1" w:rsidP="00FE47E1">
            <w:pPr>
              <w:spacing w:after="0" w:line="240" w:lineRule="auto"/>
              <w:rPr>
                <w:rFonts w:ascii="Arial" w:eastAsia="Times New Roman" w:hAnsi="Arial" w:cs="Arial"/>
                <w:noProof/>
                <w:lang w:eastAsia="en-GB"/>
              </w:rPr>
            </w:pPr>
          </w:p>
        </w:tc>
      </w:tr>
      <w:tr w:rsidR="00FE47E1" w:rsidRPr="00B66D58" w14:paraId="10634410" w14:textId="77777777" w:rsidTr="00FE47E1">
        <w:trPr>
          <w:jc w:val="center"/>
        </w:trPr>
        <w:tc>
          <w:tcPr>
            <w:tcW w:w="4162" w:type="dxa"/>
            <w:shd w:val="clear" w:color="auto" w:fill="D9D9D9"/>
          </w:tcPr>
          <w:p w14:paraId="1EBBDED2"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Promoting Inclusivity</w:t>
            </w:r>
          </w:p>
          <w:p w14:paraId="285FD031"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lang w:eastAsia="en-GB"/>
              </w:rPr>
              <w:t xml:space="preserve">How does the project, service or function contribute towards our aims of eliminating discrimination and </w:t>
            </w:r>
            <w:r w:rsidRPr="00B66D58">
              <w:rPr>
                <w:rFonts w:ascii="Arial" w:eastAsia="Times New Roman" w:hAnsi="Arial" w:cs="Arial"/>
                <w:b/>
                <w:lang w:eastAsia="en-GB"/>
              </w:rPr>
              <w:lastRenderedPageBreak/>
              <w:t>promoting equality and diversity within our organisation</w:t>
            </w:r>
          </w:p>
        </w:tc>
        <w:tc>
          <w:tcPr>
            <w:tcW w:w="5554" w:type="dxa"/>
          </w:tcPr>
          <w:p w14:paraId="7EC2C096" w14:textId="77777777" w:rsidR="00FE47E1" w:rsidRPr="00B66D58" w:rsidRDefault="00FE47E1" w:rsidP="00FE47E1">
            <w:pPr>
              <w:spacing w:after="0" w:line="240" w:lineRule="auto"/>
              <w:rPr>
                <w:rFonts w:ascii="Arial" w:eastAsia="Times New Roman" w:hAnsi="Arial" w:cs="Arial"/>
                <w:noProof/>
                <w:lang w:eastAsia="en-GB"/>
              </w:rPr>
            </w:pPr>
          </w:p>
        </w:tc>
      </w:tr>
    </w:tbl>
    <w:p w14:paraId="4B36E02B" w14:textId="77777777" w:rsidR="00FE47E1" w:rsidRPr="00B66D58" w:rsidRDefault="00FE47E1" w:rsidP="00FE47E1">
      <w:pPr>
        <w:spacing w:after="0" w:line="240" w:lineRule="auto"/>
        <w:rPr>
          <w:rFonts w:ascii="Arial" w:eastAsia="Times New Roman" w:hAnsi="Arial" w:cs="Arial"/>
          <w:lang w:eastAsia="en-GB"/>
        </w:rPr>
        <w:sectPr w:rsidR="00FE47E1" w:rsidRPr="00B66D58" w:rsidSect="00FE47E1">
          <w:pgSz w:w="11906" w:h="16838"/>
          <w:pgMar w:top="1440" w:right="851" w:bottom="142"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18"/>
        <w:gridCol w:w="1269"/>
        <w:gridCol w:w="1392"/>
        <w:gridCol w:w="6809"/>
      </w:tblGrid>
      <w:tr w:rsidR="00FE47E1" w:rsidRPr="00B66D58" w14:paraId="02F19A6D" w14:textId="77777777" w:rsidTr="00FE47E1">
        <w:tc>
          <w:tcPr>
            <w:tcW w:w="14174" w:type="dxa"/>
            <w:gridSpan w:val="5"/>
            <w:tcBorders>
              <w:bottom w:val="single" w:sz="4" w:space="0" w:color="auto"/>
            </w:tcBorders>
            <w:shd w:val="clear" w:color="auto" w:fill="000000"/>
          </w:tcPr>
          <w:p w14:paraId="1342C0F8" w14:textId="77777777" w:rsidR="00FE47E1" w:rsidRPr="00B66D58" w:rsidRDefault="00FE47E1" w:rsidP="00FE47E1">
            <w:pPr>
              <w:numPr>
                <w:ilvl w:val="0"/>
                <w:numId w:val="6"/>
              </w:num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lastRenderedPageBreak/>
              <w:t>Equality Impact Analysis: Assessment Test</w:t>
            </w:r>
          </w:p>
        </w:tc>
      </w:tr>
      <w:tr w:rsidR="00FE47E1" w:rsidRPr="00B66D58" w14:paraId="564A77AE" w14:textId="77777777" w:rsidTr="00FE47E1">
        <w:tc>
          <w:tcPr>
            <w:tcW w:w="14174" w:type="dxa"/>
            <w:gridSpan w:val="5"/>
            <w:tcBorders>
              <w:bottom w:val="single" w:sz="4" w:space="0" w:color="auto"/>
            </w:tcBorders>
            <w:shd w:val="pct12" w:color="auto" w:fill="auto"/>
          </w:tcPr>
          <w:p w14:paraId="09BE012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593EAF1A"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What impact will the implementation of this policy, project or function have on employees, service  </w:t>
            </w:r>
          </w:p>
          <w:p w14:paraId="54D04DE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roofErr w:type="gramStart"/>
            <w:r w:rsidRPr="00B66D58">
              <w:rPr>
                <w:rFonts w:ascii="Arial" w:eastAsia="Times New Roman" w:hAnsi="Arial" w:cs="Arial"/>
                <w:b/>
                <w:lang w:eastAsia="en-GB"/>
              </w:rPr>
              <w:t>users</w:t>
            </w:r>
            <w:proofErr w:type="gramEnd"/>
            <w:r w:rsidRPr="00B66D58">
              <w:rPr>
                <w:rFonts w:ascii="Arial" w:eastAsia="Times New Roman" w:hAnsi="Arial" w:cs="Arial"/>
                <w:b/>
                <w:lang w:eastAsia="en-GB"/>
              </w:rPr>
              <w:t xml:space="preserve"> or other people who share characteristics protected by </w:t>
            </w:r>
            <w:r w:rsidRPr="00B66D58">
              <w:rPr>
                <w:rFonts w:ascii="Arial" w:eastAsia="Times New Roman" w:hAnsi="Arial" w:cs="Arial"/>
                <w:b/>
                <w:i/>
                <w:lang w:eastAsia="en-GB"/>
              </w:rPr>
              <w:t>The Equality Act 2010</w:t>
            </w:r>
            <w:r w:rsidRPr="00B66D58">
              <w:rPr>
                <w:rFonts w:ascii="Arial" w:eastAsia="Times New Roman" w:hAnsi="Arial" w:cs="Arial"/>
                <w:b/>
                <w:lang w:eastAsia="en-GB"/>
              </w:rPr>
              <w:t xml:space="preserve"> ?</w:t>
            </w:r>
          </w:p>
        </w:tc>
      </w:tr>
      <w:tr w:rsidR="00FE47E1" w:rsidRPr="00B66D58" w14:paraId="3A23CC76" w14:textId="77777777" w:rsidTr="00FE47E1">
        <w:trPr>
          <w:trHeight w:val="841"/>
        </w:trPr>
        <w:tc>
          <w:tcPr>
            <w:tcW w:w="3305" w:type="dxa"/>
            <w:shd w:val="clear" w:color="auto" w:fill="auto"/>
          </w:tcPr>
          <w:p w14:paraId="01DE2E59"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43A4C188"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Protected  </w:t>
            </w:r>
          </w:p>
          <w:p w14:paraId="22A156E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Characteristic:</w:t>
            </w:r>
          </w:p>
        </w:tc>
        <w:tc>
          <w:tcPr>
            <w:tcW w:w="1225" w:type="dxa"/>
            <w:shd w:val="clear" w:color="auto" w:fill="auto"/>
          </w:tcPr>
          <w:p w14:paraId="228F93E4"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79295F9A"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No</w:t>
            </w:r>
          </w:p>
          <w:p w14:paraId="4345859D"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Impact:</w:t>
            </w:r>
          </w:p>
        </w:tc>
        <w:tc>
          <w:tcPr>
            <w:tcW w:w="1275" w:type="dxa"/>
            <w:shd w:val="clear" w:color="auto" w:fill="auto"/>
          </w:tcPr>
          <w:p w14:paraId="5D23BCD0"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3F0F5D2A"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Positive</w:t>
            </w:r>
          </w:p>
          <w:p w14:paraId="4B75F9C9"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Impact: </w:t>
            </w:r>
          </w:p>
        </w:tc>
        <w:tc>
          <w:tcPr>
            <w:tcW w:w="1400" w:type="dxa"/>
            <w:shd w:val="clear" w:color="auto" w:fill="auto"/>
          </w:tcPr>
          <w:p w14:paraId="07FC729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7AC47A71"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Negative</w:t>
            </w:r>
          </w:p>
          <w:p w14:paraId="5E9A49B8"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Impact: </w:t>
            </w:r>
          </w:p>
        </w:tc>
        <w:tc>
          <w:tcPr>
            <w:tcW w:w="6969" w:type="dxa"/>
            <w:shd w:val="clear" w:color="auto" w:fill="auto"/>
          </w:tcPr>
          <w:p w14:paraId="600AFDA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20B2838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Evidence of impact and if applicable, justification  </w:t>
            </w:r>
          </w:p>
          <w:p w14:paraId="7B6DB0C7"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lang w:eastAsia="en-GB"/>
              </w:rPr>
              <w:t xml:space="preserve"> where a </w:t>
            </w:r>
            <w:r w:rsidRPr="00B66D58">
              <w:rPr>
                <w:rFonts w:ascii="Arial" w:eastAsia="Times New Roman" w:hAnsi="Arial" w:cs="Arial"/>
                <w:b/>
                <w:i/>
                <w:lang w:eastAsia="en-GB"/>
              </w:rPr>
              <w:t>Genuine Determining Reason</w:t>
            </w:r>
            <w:r w:rsidRPr="00B66D58">
              <w:rPr>
                <w:rFonts w:ascii="Arial" w:eastAsia="Times New Roman" w:hAnsi="Arial" w:cs="Arial"/>
                <w:b/>
                <w:lang w:eastAsia="en-GB"/>
              </w:rPr>
              <w:t xml:space="preserve"> exists </w:t>
            </w:r>
            <w:r w:rsidRPr="00B66D58">
              <w:rPr>
                <w:rFonts w:ascii="Arial" w:eastAsia="Times New Roman" w:hAnsi="Arial" w:cs="Arial"/>
                <w:lang w:eastAsia="en-GB"/>
              </w:rPr>
              <w:t xml:space="preserve"> </w:t>
            </w:r>
          </w:p>
        </w:tc>
      </w:tr>
      <w:tr w:rsidR="00FE47E1" w:rsidRPr="00B66D58" w14:paraId="3D892999" w14:textId="77777777" w:rsidTr="00FE47E1">
        <w:trPr>
          <w:trHeight w:val="473"/>
        </w:trPr>
        <w:tc>
          <w:tcPr>
            <w:tcW w:w="3305" w:type="dxa"/>
            <w:shd w:val="pct12" w:color="auto" w:fill="auto"/>
          </w:tcPr>
          <w:p w14:paraId="0A67A29D"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Gender </w:t>
            </w:r>
          </w:p>
          <w:p w14:paraId="44D6090C"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(Men and Women) </w:t>
            </w:r>
          </w:p>
        </w:tc>
        <w:tc>
          <w:tcPr>
            <w:tcW w:w="1225" w:type="dxa"/>
            <w:shd w:val="pct5" w:color="auto" w:fill="auto"/>
          </w:tcPr>
          <w:p w14:paraId="6225EB0C"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X</w:t>
            </w:r>
          </w:p>
        </w:tc>
        <w:tc>
          <w:tcPr>
            <w:tcW w:w="1275" w:type="dxa"/>
            <w:shd w:val="pct5" w:color="auto" w:fill="auto"/>
          </w:tcPr>
          <w:p w14:paraId="63B71575"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01BF0B24"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191B0B32"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5FA107B5" w14:textId="77777777" w:rsidTr="00FE47E1">
        <w:trPr>
          <w:trHeight w:val="495"/>
        </w:trPr>
        <w:tc>
          <w:tcPr>
            <w:tcW w:w="3305" w:type="dxa"/>
            <w:shd w:val="pct12" w:color="auto" w:fill="auto"/>
          </w:tcPr>
          <w:p w14:paraId="520DB869"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Race </w:t>
            </w:r>
          </w:p>
          <w:p w14:paraId="73686836"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(All Racial Groups)  </w:t>
            </w:r>
            <w:r w:rsidRPr="00B66D58">
              <w:rPr>
                <w:rFonts w:ascii="Arial" w:eastAsia="Times New Roman" w:hAnsi="Arial" w:cs="Arial"/>
                <w:b/>
                <w:lang w:eastAsia="en-GB"/>
              </w:rPr>
              <w:t xml:space="preserve">  </w:t>
            </w:r>
          </w:p>
        </w:tc>
        <w:tc>
          <w:tcPr>
            <w:tcW w:w="1225" w:type="dxa"/>
            <w:shd w:val="pct5" w:color="auto" w:fill="auto"/>
          </w:tcPr>
          <w:p w14:paraId="0772D82E"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shd w:val="pct5" w:color="auto" w:fill="auto"/>
          </w:tcPr>
          <w:p w14:paraId="5BDC1A3A"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25E701C8"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2A3C1FE9"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5EA41558" w14:textId="77777777" w:rsidTr="00FE47E1">
        <w:trPr>
          <w:trHeight w:val="489"/>
        </w:trPr>
        <w:tc>
          <w:tcPr>
            <w:tcW w:w="3305" w:type="dxa"/>
            <w:shd w:val="pct12" w:color="auto" w:fill="auto"/>
          </w:tcPr>
          <w:p w14:paraId="3FB1915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Disability</w:t>
            </w:r>
          </w:p>
          <w:p w14:paraId="1A2136E8"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(Mental and Physical) </w:t>
            </w:r>
          </w:p>
        </w:tc>
        <w:tc>
          <w:tcPr>
            <w:tcW w:w="1225" w:type="dxa"/>
            <w:shd w:val="pct5" w:color="auto" w:fill="auto"/>
          </w:tcPr>
          <w:p w14:paraId="074431A2"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shd w:val="pct5" w:color="auto" w:fill="auto"/>
          </w:tcPr>
          <w:p w14:paraId="5E30D50A"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1269BB86"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7D4BC3D1"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3EB1607D" w14:textId="77777777" w:rsidTr="00FE47E1">
        <w:trPr>
          <w:trHeight w:val="363"/>
        </w:trPr>
        <w:tc>
          <w:tcPr>
            <w:tcW w:w="3305" w:type="dxa"/>
            <w:shd w:val="pct12" w:color="auto" w:fill="auto"/>
          </w:tcPr>
          <w:p w14:paraId="57D3CAE0"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Religion or Belief</w:t>
            </w:r>
          </w:p>
        </w:tc>
        <w:tc>
          <w:tcPr>
            <w:tcW w:w="1225" w:type="dxa"/>
            <w:shd w:val="pct5" w:color="auto" w:fill="auto"/>
          </w:tcPr>
          <w:p w14:paraId="731AE184"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shd w:val="pct5" w:color="auto" w:fill="auto"/>
          </w:tcPr>
          <w:p w14:paraId="694A859A"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6AF46080"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3C26FC7F"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7F68C2C0" w14:textId="77777777" w:rsidTr="00FE47E1">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14:paraId="35CF78C6"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Sexual Orientation  </w:t>
            </w:r>
          </w:p>
          <w:p w14:paraId="735903D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14:paraId="38F54CFC"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tcBorders>
              <w:top w:val="single" w:sz="4" w:space="0" w:color="auto"/>
              <w:left w:val="single" w:sz="4" w:space="0" w:color="auto"/>
              <w:bottom w:val="single" w:sz="4" w:space="0" w:color="auto"/>
              <w:right w:val="single" w:sz="4" w:space="0" w:color="auto"/>
            </w:tcBorders>
            <w:shd w:val="pct5" w:color="auto" w:fill="auto"/>
          </w:tcPr>
          <w:p w14:paraId="35973F62" w14:textId="77777777" w:rsidR="00FE47E1" w:rsidRPr="00B66D58" w:rsidRDefault="00FE47E1" w:rsidP="00FE47E1">
            <w:pPr>
              <w:spacing w:after="0" w:line="240" w:lineRule="auto"/>
              <w:rPr>
                <w:rFonts w:ascii="Arial" w:eastAsia="Times New Roman" w:hAnsi="Arial" w:cs="Arial"/>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14:paraId="0667524B" w14:textId="77777777" w:rsidR="00FE47E1" w:rsidRPr="00B66D58" w:rsidRDefault="00FE47E1" w:rsidP="00FE47E1">
            <w:pPr>
              <w:spacing w:after="0" w:line="240" w:lineRule="auto"/>
              <w:rPr>
                <w:rFonts w:ascii="Arial" w:eastAsia="Times New Roman" w:hAnsi="Arial" w:cs="Arial"/>
                <w:lang w:eastAsia="en-GB"/>
              </w:rPr>
            </w:pPr>
          </w:p>
        </w:tc>
        <w:tc>
          <w:tcPr>
            <w:tcW w:w="6969" w:type="dxa"/>
            <w:tcBorders>
              <w:top w:val="single" w:sz="4" w:space="0" w:color="auto"/>
              <w:left w:val="single" w:sz="4" w:space="0" w:color="auto"/>
              <w:bottom w:val="single" w:sz="4" w:space="0" w:color="auto"/>
              <w:right w:val="single" w:sz="4" w:space="0" w:color="auto"/>
            </w:tcBorders>
          </w:tcPr>
          <w:p w14:paraId="44CCC9DB"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7125FF37" w14:textId="77777777" w:rsidTr="00FE47E1">
        <w:trPr>
          <w:trHeight w:val="849"/>
        </w:trPr>
        <w:tc>
          <w:tcPr>
            <w:tcW w:w="14174" w:type="dxa"/>
            <w:gridSpan w:val="5"/>
            <w:tcBorders>
              <w:bottom w:val="single" w:sz="4" w:space="0" w:color="auto"/>
            </w:tcBorders>
            <w:shd w:val="pct12" w:color="auto" w:fill="auto"/>
            <w:vAlign w:val="center"/>
          </w:tcPr>
          <w:p w14:paraId="71044B0A"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What impact will the implementation of this policy, project or function have on employees, service  </w:t>
            </w:r>
          </w:p>
          <w:p w14:paraId="4CBFB23F"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roofErr w:type="gramStart"/>
            <w:r w:rsidRPr="00B66D58">
              <w:rPr>
                <w:rFonts w:ascii="Arial" w:eastAsia="Times New Roman" w:hAnsi="Arial" w:cs="Arial"/>
                <w:b/>
                <w:lang w:eastAsia="en-GB"/>
              </w:rPr>
              <w:t>users</w:t>
            </w:r>
            <w:proofErr w:type="gramEnd"/>
            <w:r w:rsidRPr="00B66D58">
              <w:rPr>
                <w:rFonts w:ascii="Arial" w:eastAsia="Times New Roman" w:hAnsi="Arial" w:cs="Arial"/>
                <w:b/>
                <w:lang w:eastAsia="en-GB"/>
              </w:rPr>
              <w:t xml:space="preserve"> or other people who share characteristics protected by </w:t>
            </w:r>
            <w:r w:rsidRPr="00B66D58">
              <w:rPr>
                <w:rFonts w:ascii="Arial" w:eastAsia="Times New Roman" w:hAnsi="Arial" w:cs="Arial"/>
                <w:b/>
                <w:i/>
                <w:lang w:eastAsia="en-GB"/>
              </w:rPr>
              <w:t>The Equality Act 2010</w:t>
            </w:r>
            <w:r w:rsidRPr="00B66D58">
              <w:rPr>
                <w:rFonts w:ascii="Arial" w:eastAsia="Times New Roman" w:hAnsi="Arial" w:cs="Arial"/>
                <w:b/>
                <w:lang w:eastAsia="en-GB"/>
              </w:rPr>
              <w:t xml:space="preserve"> ?    </w:t>
            </w:r>
          </w:p>
        </w:tc>
      </w:tr>
      <w:tr w:rsidR="00FE47E1" w:rsidRPr="00B66D58" w14:paraId="074CB360" w14:textId="77777777" w:rsidTr="00FE47E1">
        <w:tc>
          <w:tcPr>
            <w:tcW w:w="3305" w:type="dxa"/>
            <w:shd w:val="clear" w:color="auto" w:fill="auto"/>
          </w:tcPr>
          <w:p w14:paraId="59BCC323"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3996EDC2"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Protected  </w:t>
            </w:r>
          </w:p>
          <w:p w14:paraId="6E2BEF5C"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Characteristic: </w:t>
            </w:r>
          </w:p>
          <w:p w14:paraId="268A8BF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tc>
        <w:tc>
          <w:tcPr>
            <w:tcW w:w="1225" w:type="dxa"/>
            <w:shd w:val="clear" w:color="auto" w:fill="auto"/>
          </w:tcPr>
          <w:p w14:paraId="2C29549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489EB2A4"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No</w:t>
            </w:r>
          </w:p>
          <w:p w14:paraId="0B38279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Impact:</w:t>
            </w:r>
          </w:p>
        </w:tc>
        <w:tc>
          <w:tcPr>
            <w:tcW w:w="1275" w:type="dxa"/>
            <w:shd w:val="clear" w:color="auto" w:fill="auto"/>
          </w:tcPr>
          <w:p w14:paraId="0454199D"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2967474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Positive</w:t>
            </w:r>
          </w:p>
          <w:p w14:paraId="7A25F47C"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Impact: </w:t>
            </w:r>
          </w:p>
        </w:tc>
        <w:tc>
          <w:tcPr>
            <w:tcW w:w="1400" w:type="dxa"/>
            <w:shd w:val="clear" w:color="auto" w:fill="auto"/>
          </w:tcPr>
          <w:p w14:paraId="1D2131C2"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1D7EAAEF"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Negative</w:t>
            </w:r>
          </w:p>
          <w:p w14:paraId="1F7042E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Impact: </w:t>
            </w:r>
          </w:p>
          <w:p w14:paraId="30C46F7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tc>
        <w:tc>
          <w:tcPr>
            <w:tcW w:w="6969" w:type="dxa"/>
            <w:shd w:val="clear" w:color="auto" w:fill="auto"/>
          </w:tcPr>
          <w:p w14:paraId="7AF4FB3F"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2357A9F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Evidence of impact and if applicable, justification  </w:t>
            </w:r>
          </w:p>
          <w:p w14:paraId="7520D307"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lang w:eastAsia="en-GB"/>
              </w:rPr>
              <w:t xml:space="preserve"> where a </w:t>
            </w:r>
            <w:r w:rsidRPr="00B66D58">
              <w:rPr>
                <w:rFonts w:ascii="Arial" w:eastAsia="Times New Roman" w:hAnsi="Arial" w:cs="Arial"/>
                <w:b/>
                <w:i/>
                <w:lang w:eastAsia="en-GB"/>
              </w:rPr>
              <w:t>Genuine Determining Reason</w:t>
            </w:r>
            <w:r w:rsidRPr="00B66D58">
              <w:rPr>
                <w:rFonts w:ascii="Arial" w:eastAsia="Times New Roman" w:hAnsi="Arial" w:cs="Arial"/>
                <w:b/>
                <w:lang w:eastAsia="en-GB"/>
              </w:rPr>
              <w:t xml:space="preserve"> exists </w:t>
            </w:r>
            <w:r w:rsidRPr="00B66D58">
              <w:rPr>
                <w:rFonts w:ascii="Arial" w:eastAsia="Times New Roman" w:hAnsi="Arial" w:cs="Arial"/>
                <w:lang w:eastAsia="en-GB"/>
              </w:rPr>
              <w:t xml:space="preserve"> </w:t>
            </w:r>
          </w:p>
        </w:tc>
      </w:tr>
      <w:tr w:rsidR="00FE47E1" w:rsidRPr="00B66D58" w14:paraId="73FB8AF0" w14:textId="77777777" w:rsidTr="00FE47E1">
        <w:trPr>
          <w:trHeight w:val="380"/>
        </w:trPr>
        <w:tc>
          <w:tcPr>
            <w:tcW w:w="3305" w:type="dxa"/>
            <w:shd w:val="pct12" w:color="auto" w:fill="auto"/>
          </w:tcPr>
          <w:p w14:paraId="248A18D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Pregnancy and  Maternity</w:t>
            </w:r>
            <w:r w:rsidRPr="00B66D58">
              <w:rPr>
                <w:rFonts w:ascii="Arial" w:eastAsia="Times New Roman" w:hAnsi="Arial" w:cs="Arial"/>
                <w:lang w:eastAsia="en-GB"/>
              </w:rPr>
              <w:t xml:space="preserve">   </w:t>
            </w:r>
            <w:r w:rsidRPr="00B66D58">
              <w:rPr>
                <w:rFonts w:ascii="Arial" w:eastAsia="Times New Roman" w:hAnsi="Arial" w:cs="Arial"/>
                <w:b/>
                <w:lang w:eastAsia="en-GB"/>
              </w:rPr>
              <w:t xml:space="preserve">  </w:t>
            </w:r>
          </w:p>
        </w:tc>
        <w:tc>
          <w:tcPr>
            <w:tcW w:w="1225" w:type="dxa"/>
            <w:shd w:val="pct5" w:color="auto" w:fill="auto"/>
          </w:tcPr>
          <w:p w14:paraId="60E85F20"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shd w:val="pct5" w:color="auto" w:fill="auto"/>
          </w:tcPr>
          <w:p w14:paraId="4D963919"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17195232"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41730109"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6D0FE7B0" w14:textId="77777777" w:rsidTr="00FE47E1">
        <w:trPr>
          <w:trHeight w:val="401"/>
        </w:trPr>
        <w:tc>
          <w:tcPr>
            <w:tcW w:w="3305" w:type="dxa"/>
            <w:shd w:val="pct12" w:color="auto" w:fill="auto"/>
          </w:tcPr>
          <w:p w14:paraId="140DFCC5"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lang w:eastAsia="en-GB"/>
              </w:rPr>
              <w:t xml:space="preserve">Transgender  </w:t>
            </w:r>
          </w:p>
        </w:tc>
        <w:tc>
          <w:tcPr>
            <w:tcW w:w="1225" w:type="dxa"/>
            <w:shd w:val="pct5" w:color="auto" w:fill="auto"/>
          </w:tcPr>
          <w:p w14:paraId="77A6D479"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shd w:val="pct5" w:color="auto" w:fill="auto"/>
          </w:tcPr>
          <w:p w14:paraId="56322E07"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5E1C96FC"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09D93697"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23ED2C9E" w14:textId="77777777" w:rsidTr="00FE47E1">
        <w:trPr>
          <w:trHeight w:val="421"/>
        </w:trPr>
        <w:tc>
          <w:tcPr>
            <w:tcW w:w="3305" w:type="dxa"/>
            <w:shd w:val="pct12" w:color="auto" w:fill="auto"/>
          </w:tcPr>
          <w:p w14:paraId="16384AE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Marital Status</w:t>
            </w:r>
          </w:p>
        </w:tc>
        <w:tc>
          <w:tcPr>
            <w:tcW w:w="1225" w:type="dxa"/>
            <w:shd w:val="pct5" w:color="auto" w:fill="auto"/>
          </w:tcPr>
          <w:p w14:paraId="089ED624"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shd w:val="pct5" w:color="auto" w:fill="auto"/>
          </w:tcPr>
          <w:p w14:paraId="5089E277"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54C1E2B2"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2D229CFC"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60A7A3C0" w14:textId="77777777" w:rsidTr="00FE47E1">
        <w:trPr>
          <w:trHeight w:val="416"/>
        </w:trPr>
        <w:tc>
          <w:tcPr>
            <w:tcW w:w="3305" w:type="dxa"/>
            <w:shd w:val="pct12" w:color="auto" w:fill="auto"/>
          </w:tcPr>
          <w:p w14:paraId="5CD55E4C"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Age</w:t>
            </w:r>
            <w:r w:rsidRPr="00B66D58">
              <w:rPr>
                <w:rFonts w:ascii="Arial" w:eastAsia="Times New Roman" w:hAnsi="Arial" w:cs="Arial"/>
                <w:lang w:eastAsia="en-GB"/>
              </w:rPr>
              <w:t xml:space="preserve"> </w:t>
            </w:r>
          </w:p>
        </w:tc>
        <w:tc>
          <w:tcPr>
            <w:tcW w:w="1225" w:type="dxa"/>
            <w:shd w:val="pct5" w:color="auto" w:fill="auto"/>
          </w:tcPr>
          <w:p w14:paraId="008F6C98" w14:textId="77777777" w:rsidR="00FE47E1" w:rsidRPr="00B66D58" w:rsidRDefault="00FE47E1" w:rsidP="00FE47E1">
            <w:pPr>
              <w:rPr>
                <w:rFonts w:ascii="Arial" w:hAnsi="Arial" w:cs="Arial"/>
              </w:rPr>
            </w:pPr>
            <w:r w:rsidRPr="00B66D58">
              <w:rPr>
                <w:rFonts w:ascii="Arial" w:eastAsia="Times New Roman" w:hAnsi="Arial" w:cs="Arial"/>
                <w:lang w:eastAsia="en-GB"/>
              </w:rPr>
              <w:t>X</w:t>
            </w:r>
          </w:p>
        </w:tc>
        <w:tc>
          <w:tcPr>
            <w:tcW w:w="1275" w:type="dxa"/>
            <w:shd w:val="pct5" w:color="auto" w:fill="auto"/>
          </w:tcPr>
          <w:p w14:paraId="1945B4AD" w14:textId="77777777" w:rsidR="00FE47E1" w:rsidRPr="00B66D58" w:rsidRDefault="00FE47E1" w:rsidP="00FE47E1">
            <w:pPr>
              <w:spacing w:after="0" w:line="240" w:lineRule="auto"/>
              <w:rPr>
                <w:rFonts w:ascii="Arial" w:eastAsia="Times New Roman" w:hAnsi="Arial" w:cs="Arial"/>
                <w:lang w:eastAsia="en-GB"/>
              </w:rPr>
            </w:pPr>
          </w:p>
        </w:tc>
        <w:tc>
          <w:tcPr>
            <w:tcW w:w="1400" w:type="dxa"/>
            <w:shd w:val="pct5" w:color="auto" w:fill="auto"/>
          </w:tcPr>
          <w:p w14:paraId="2230FFD5" w14:textId="77777777" w:rsidR="00FE47E1" w:rsidRPr="00B66D58" w:rsidRDefault="00FE47E1" w:rsidP="00FE47E1">
            <w:pPr>
              <w:spacing w:after="0" w:line="240" w:lineRule="auto"/>
              <w:rPr>
                <w:rFonts w:ascii="Arial" w:eastAsia="Times New Roman" w:hAnsi="Arial" w:cs="Arial"/>
                <w:lang w:eastAsia="en-GB"/>
              </w:rPr>
            </w:pPr>
          </w:p>
        </w:tc>
        <w:tc>
          <w:tcPr>
            <w:tcW w:w="6969" w:type="dxa"/>
          </w:tcPr>
          <w:p w14:paraId="4CD34916" w14:textId="77777777" w:rsidR="00FE47E1" w:rsidRPr="00B66D58" w:rsidRDefault="00FE47E1" w:rsidP="00FE47E1">
            <w:pPr>
              <w:spacing w:after="0" w:line="240" w:lineRule="auto"/>
              <w:rPr>
                <w:rFonts w:ascii="Arial" w:eastAsia="Times New Roman" w:hAnsi="Arial" w:cs="Arial"/>
                <w:lang w:eastAsia="en-GB"/>
              </w:rPr>
            </w:pPr>
          </w:p>
        </w:tc>
      </w:tr>
    </w:tbl>
    <w:p w14:paraId="1A41DB50" w14:textId="77777777" w:rsidR="00FE47E1" w:rsidRPr="00B66D58" w:rsidRDefault="00FE47E1" w:rsidP="00FE47E1">
      <w:pPr>
        <w:spacing w:after="0" w:line="240" w:lineRule="auto"/>
        <w:rPr>
          <w:rFonts w:ascii="Arial" w:eastAsia="Times New Roman" w:hAnsi="Arial" w:cs="Arial"/>
          <w:lang w:eastAsia="en-GB"/>
        </w:rPr>
      </w:pPr>
    </w:p>
    <w:p w14:paraId="6B874861"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451"/>
        <w:gridCol w:w="1833"/>
        <w:gridCol w:w="1829"/>
        <w:gridCol w:w="1573"/>
      </w:tblGrid>
      <w:tr w:rsidR="00FE47E1" w:rsidRPr="00B66D58" w14:paraId="0B592154" w14:textId="77777777" w:rsidTr="00FE47E1">
        <w:tc>
          <w:tcPr>
            <w:tcW w:w="14174" w:type="dxa"/>
            <w:gridSpan w:val="5"/>
            <w:tcBorders>
              <w:bottom w:val="single" w:sz="4" w:space="0" w:color="auto"/>
            </w:tcBorders>
            <w:shd w:val="clear" w:color="auto" w:fill="000000"/>
          </w:tcPr>
          <w:p w14:paraId="3FF0938B" w14:textId="77777777" w:rsidR="00FE47E1" w:rsidRPr="00B66D58" w:rsidRDefault="00FE47E1" w:rsidP="00FE47E1">
            <w:pPr>
              <w:numPr>
                <w:ilvl w:val="0"/>
                <w:numId w:val="6"/>
              </w:num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lastRenderedPageBreak/>
              <w:t>Action Planning</w:t>
            </w:r>
          </w:p>
        </w:tc>
      </w:tr>
      <w:tr w:rsidR="00FE47E1" w:rsidRPr="00B66D58" w14:paraId="5529F6CC" w14:textId="77777777" w:rsidTr="00FE47E1">
        <w:tc>
          <w:tcPr>
            <w:tcW w:w="14174" w:type="dxa"/>
            <w:gridSpan w:val="5"/>
            <w:tcBorders>
              <w:bottom w:val="single" w:sz="4" w:space="0" w:color="auto"/>
            </w:tcBorders>
            <w:shd w:val="pct12" w:color="auto" w:fill="auto"/>
          </w:tcPr>
          <w:p w14:paraId="75604138"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08B2F9E8" w14:textId="77777777" w:rsidR="00FE47E1" w:rsidRPr="00B66D58" w:rsidRDefault="00FE47E1" w:rsidP="00FE47E1">
            <w:pPr>
              <w:spacing w:after="0" w:line="240" w:lineRule="auto"/>
              <w:ind w:left="220"/>
              <w:rPr>
                <w:rFonts w:ascii="Arial" w:eastAsia="Times New Roman" w:hAnsi="Arial" w:cs="Arial"/>
                <w:b/>
                <w:lang w:eastAsia="en-GB"/>
              </w:rPr>
            </w:pPr>
            <w:r w:rsidRPr="00B66D58">
              <w:rPr>
                <w:rFonts w:ascii="Arial" w:eastAsia="Times New Roman" w:hAnsi="Arial" w:cs="Arial"/>
                <w:b/>
                <w:lang w:eastAsia="en-GB"/>
              </w:rPr>
              <w:t xml:space="preserve">As a result of performing this analysis, what actions are proposed to remove or reduce any risks of adverse outcomes identified on employees, service users or other people who share characteristics protected by </w:t>
            </w:r>
            <w:r w:rsidRPr="00B66D58">
              <w:rPr>
                <w:rFonts w:ascii="Arial" w:eastAsia="Times New Roman" w:hAnsi="Arial" w:cs="Arial"/>
                <w:b/>
                <w:i/>
                <w:lang w:eastAsia="en-GB"/>
              </w:rPr>
              <w:t xml:space="preserve">The Equality Act </w:t>
            </w:r>
            <w:proofErr w:type="gramStart"/>
            <w:r w:rsidRPr="00B66D58">
              <w:rPr>
                <w:rFonts w:ascii="Arial" w:eastAsia="Times New Roman" w:hAnsi="Arial" w:cs="Arial"/>
                <w:b/>
                <w:i/>
                <w:lang w:eastAsia="en-GB"/>
              </w:rPr>
              <w:t>2010</w:t>
            </w:r>
            <w:r w:rsidRPr="00B66D58">
              <w:rPr>
                <w:rFonts w:ascii="Arial" w:eastAsia="Times New Roman" w:hAnsi="Arial" w:cs="Arial"/>
                <w:b/>
                <w:lang w:eastAsia="en-GB"/>
              </w:rPr>
              <w:t xml:space="preserve"> ?</w:t>
            </w:r>
            <w:proofErr w:type="gramEnd"/>
            <w:r w:rsidRPr="00B66D58">
              <w:rPr>
                <w:rFonts w:ascii="Arial" w:eastAsia="Times New Roman" w:hAnsi="Arial" w:cs="Arial"/>
                <w:b/>
                <w:lang w:eastAsia="en-GB"/>
              </w:rPr>
              <w:t xml:space="preserve">    </w:t>
            </w:r>
          </w:p>
        </w:tc>
      </w:tr>
      <w:tr w:rsidR="00FE47E1" w:rsidRPr="00B66D58" w14:paraId="532E61E7" w14:textId="77777777" w:rsidTr="00FE47E1">
        <w:trPr>
          <w:trHeight w:val="661"/>
        </w:trPr>
        <w:tc>
          <w:tcPr>
            <w:tcW w:w="4361" w:type="dxa"/>
            <w:shd w:val="clear" w:color="auto" w:fill="auto"/>
          </w:tcPr>
          <w:p w14:paraId="45EDCED2"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4F24188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Identified Risk:    </w:t>
            </w:r>
          </w:p>
        </w:tc>
        <w:tc>
          <w:tcPr>
            <w:tcW w:w="4536" w:type="dxa"/>
            <w:shd w:val="clear" w:color="auto" w:fill="auto"/>
          </w:tcPr>
          <w:p w14:paraId="36CE6690"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2741628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Recommended Actions: </w:t>
            </w:r>
          </w:p>
        </w:tc>
        <w:tc>
          <w:tcPr>
            <w:tcW w:w="1843" w:type="dxa"/>
            <w:shd w:val="clear" w:color="auto" w:fill="auto"/>
          </w:tcPr>
          <w:p w14:paraId="126DA213"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12EF5BE4"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Responsible Lead: </w:t>
            </w:r>
          </w:p>
        </w:tc>
        <w:tc>
          <w:tcPr>
            <w:tcW w:w="1842" w:type="dxa"/>
            <w:shd w:val="clear" w:color="auto" w:fill="auto"/>
          </w:tcPr>
          <w:p w14:paraId="03A4FB0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6B3EA35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Completion Date:     </w:t>
            </w:r>
          </w:p>
        </w:tc>
        <w:tc>
          <w:tcPr>
            <w:tcW w:w="1592" w:type="dxa"/>
            <w:shd w:val="clear" w:color="auto" w:fill="auto"/>
          </w:tcPr>
          <w:p w14:paraId="5D0D271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    </w:t>
            </w:r>
          </w:p>
          <w:p w14:paraId="5CA2233A"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lang w:eastAsia="en-GB"/>
              </w:rPr>
              <w:t xml:space="preserve">Review Date: </w:t>
            </w:r>
            <w:r w:rsidRPr="00B66D58">
              <w:rPr>
                <w:rFonts w:ascii="Arial" w:eastAsia="Times New Roman" w:hAnsi="Arial" w:cs="Arial"/>
                <w:lang w:eastAsia="en-GB"/>
              </w:rPr>
              <w:t xml:space="preserve"> </w:t>
            </w:r>
          </w:p>
        </w:tc>
      </w:tr>
      <w:tr w:rsidR="00FE47E1" w:rsidRPr="00B66D58" w14:paraId="1053F301" w14:textId="77777777" w:rsidTr="00FE47E1">
        <w:trPr>
          <w:trHeight w:val="728"/>
        </w:trPr>
        <w:tc>
          <w:tcPr>
            <w:tcW w:w="4361" w:type="dxa"/>
            <w:shd w:val="clear" w:color="auto" w:fill="auto"/>
          </w:tcPr>
          <w:p w14:paraId="356EC218" w14:textId="77777777" w:rsidR="00FE47E1" w:rsidRPr="00B66D58" w:rsidRDefault="00FE47E1" w:rsidP="00FE47E1">
            <w:pPr>
              <w:spacing w:after="0" w:line="240" w:lineRule="auto"/>
              <w:rPr>
                <w:rFonts w:ascii="Arial" w:eastAsia="Times New Roman" w:hAnsi="Arial" w:cs="Arial"/>
                <w:b/>
                <w:lang w:eastAsia="en-GB"/>
              </w:rPr>
            </w:pPr>
          </w:p>
          <w:p w14:paraId="7518F120" w14:textId="77777777" w:rsidR="00FE47E1" w:rsidRPr="00B66D58" w:rsidRDefault="00FE47E1" w:rsidP="00FE47E1">
            <w:pPr>
              <w:spacing w:after="0" w:line="240" w:lineRule="auto"/>
              <w:rPr>
                <w:rFonts w:ascii="Arial" w:eastAsia="Times New Roman" w:hAnsi="Arial" w:cs="Arial"/>
                <w:b/>
                <w:lang w:eastAsia="en-GB"/>
              </w:rPr>
            </w:pPr>
          </w:p>
          <w:p w14:paraId="58E753BB" w14:textId="77777777" w:rsidR="00FE47E1" w:rsidRPr="00B66D58" w:rsidRDefault="00FE47E1" w:rsidP="00FE47E1">
            <w:pPr>
              <w:spacing w:after="0" w:line="240" w:lineRule="auto"/>
              <w:rPr>
                <w:rFonts w:ascii="Arial" w:eastAsia="Times New Roman" w:hAnsi="Arial" w:cs="Arial"/>
                <w:b/>
                <w:lang w:eastAsia="en-GB"/>
              </w:rPr>
            </w:pPr>
          </w:p>
        </w:tc>
        <w:tc>
          <w:tcPr>
            <w:tcW w:w="4536" w:type="dxa"/>
            <w:shd w:val="clear" w:color="auto" w:fill="auto"/>
          </w:tcPr>
          <w:p w14:paraId="3D84178F" w14:textId="77777777" w:rsidR="00FE47E1" w:rsidRPr="00B66D58" w:rsidRDefault="00FE47E1" w:rsidP="00FE47E1">
            <w:pPr>
              <w:spacing w:after="0" w:line="240" w:lineRule="auto"/>
              <w:rPr>
                <w:rFonts w:ascii="Arial" w:eastAsia="Times New Roman" w:hAnsi="Arial" w:cs="Arial"/>
                <w:b/>
                <w:lang w:eastAsia="en-GB"/>
              </w:rPr>
            </w:pPr>
          </w:p>
        </w:tc>
        <w:tc>
          <w:tcPr>
            <w:tcW w:w="1843" w:type="dxa"/>
            <w:shd w:val="clear" w:color="auto" w:fill="auto"/>
          </w:tcPr>
          <w:p w14:paraId="0F888EA3" w14:textId="77777777" w:rsidR="00FE47E1" w:rsidRPr="00B66D58" w:rsidRDefault="00FE47E1" w:rsidP="00FE47E1">
            <w:pPr>
              <w:spacing w:after="0" w:line="240" w:lineRule="auto"/>
              <w:rPr>
                <w:rFonts w:ascii="Arial" w:eastAsia="Times New Roman" w:hAnsi="Arial" w:cs="Arial"/>
                <w:b/>
                <w:lang w:eastAsia="en-GB"/>
              </w:rPr>
            </w:pPr>
          </w:p>
        </w:tc>
        <w:tc>
          <w:tcPr>
            <w:tcW w:w="1842" w:type="dxa"/>
            <w:shd w:val="clear" w:color="auto" w:fill="auto"/>
          </w:tcPr>
          <w:p w14:paraId="04D4B3D9" w14:textId="77777777" w:rsidR="00FE47E1" w:rsidRPr="00B66D58" w:rsidRDefault="00FE47E1" w:rsidP="00FE47E1">
            <w:pPr>
              <w:spacing w:after="0" w:line="240" w:lineRule="auto"/>
              <w:rPr>
                <w:rFonts w:ascii="Arial" w:eastAsia="Times New Roman" w:hAnsi="Arial" w:cs="Arial"/>
                <w:b/>
                <w:lang w:eastAsia="en-GB"/>
              </w:rPr>
            </w:pPr>
          </w:p>
        </w:tc>
        <w:tc>
          <w:tcPr>
            <w:tcW w:w="1592" w:type="dxa"/>
            <w:shd w:val="clear" w:color="auto" w:fill="auto"/>
          </w:tcPr>
          <w:p w14:paraId="6F043AE2" w14:textId="77777777" w:rsidR="00FE47E1" w:rsidRPr="00B66D58" w:rsidRDefault="00FE47E1" w:rsidP="00FE47E1">
            <w:pPr>
              <w:spacing w:after="0" w:line="240" w:lineRule="auto"/>
              <w:rPr>
                <w:rFonts w:ascii="Arial" w:eastAsia="Times New Roman" w:hAnsi="Arial" w:cs="Arial"/>
                <w:b/>
                <w:lang w:eastAsia="en-GB"/>
              </w:rPr>
            </w:pPr>
          </w:p>
        </w:tc>
      </w:tr>
      <w:tr w:rsidR="00FE47E1" w:rsidRPr="00B66D58" w14:paraId="5242104E" w14:textId="77777777" w:rsidTr="00FE47E1">
        <w:trPr>
          <w:trHeight w:val="750"/>
        </w:trPr>
        <w:tc>
          <w:tcPr>
            <w:tcW w:w="4361" w:type="dxa"/>
            <w:shd w:val="clear" w:color="auto" w:fill="auto"/>
          </w:tcPr>
          <w:p w14:paraId="7F9E2D6C" w14:textId="77777777" w:rsidR="00FE47E1" w:rsidRPr="00B66D58" w:rsidRDefault="00FE47E1" w:rsidP="00FE47E1">
            <w:pPr>
              <w:spacing w:after="0" w:line="240" w:lineRule="auto"/>
              <w:rPr>
                <w:rFonts w:ascii="Arial" w:eastAsia="Times New Roman" w:hAnsi="Arial" w:cs="Arial"/>
                <w:b/>
                <w:lang w:eastAsia="en-GB"/>
              </w:rPr>
            </w:pPr>
          </w:p>
          <w:p w14:paraId="7241940C" w14:textId="77777777" w:rsidR="00FE47E1" w:rsidRPr="00B66D58" w:rsidRDefault="00FE47E1" w:rsidP="00FE47E1">
            <w:pPr>
              <w:spacing w:after="0" w:line="240" w:lineRule="auto"/>
              <w:rPr>
                <w:rFonts w:ascii="Arial" w:eastAsia="Times New Roman" w:hAnsi="Arial" w:cs="Arial"/>
                <w:b/>
                <w:lang w:eastAsia="en-GB"/>
              </w:rPr>
            </w:pPr>
          </w:p>
          <w:p w14:paraId="58D98E76" w14:textId="77777777" w:rsidR="00FE47E1" w:rsidRPr="00B66D58" w:rsidRDefault="00FE47E1" w:rsidP="00FE47E1">
            <w:pPr>
              <w:spacing w:after="0" w:line="240" w:lineRule="auto"/>
              <w:rPr>
                <w:rFonts w:ascii="Arial" w:eastAsia="Times New Roman" w:hAnsi="Arial" w:cs="Arial"/>
                <w:b/>
                <w:lang w:eastAsia="en-GB"/>
              </w:rPr>
            </w:pPr>
          </w:p>
        </w:tc>
        <w:tc>
          <w:tcPr>
            <w:tcW w:w="4536" w:type="dxa"/>
            <w:shd w:val="clear" w:color="auto" w:fill="auto"/>
          </w:tcPr>
          <w:p w14:paraId="2D3B39AF" w14:textId="77777777" w:rsidR="00FE47E1" w:rsidRPr="00B66D58" w:rsidRDefault="00FE47E1" w:rsidP="00FE47E1">
            <w:pPr>
              <w:spacing w:after="0" w:line="240" w:lineRule="auto"/>
              <w:rPr>
                <w:rFonts w:ascii="Arial" w:eastAsia="Times New Roman" w:hAnsi="Arial" w:cs="Arial"/>
                <w:b/>
                <w:lang w:eastAsia="en-GB"/>
              </w:rPr>
            </w:pPr>
          </w:p>
        </w:tc>
        <w:tc>
          <w:tcPr>
            <w:tcW w:w="1843" w:type="dxa"/>
            <w:shd w:val="clear" w:color="auto" w:fill="auto"/>
          </w:tcPr>
          <w:p w14:paraId="5420A8DE" w14:textId="77777777" w:rsidR="00FE47E1" w:rsidRPr="00B66D58" w:rsidRDefault="00FE47E1" w:rsidP="00FE47E1">
            <w:pPr>
              <w:spacing w:after="0" w:line="240" w:lineRule="auto"/>
              <w:rPr>
                <w:rFonts w:ascii="Arial" w:eastAsia="Times New Roman" w:hAnsi="Arial" w:cs="Arial"/>
                <w:b/>
                <w:lang w:eastAsia="en-GB"/>
              </w:rPr>
            </w:pPr>
          </w:p>
        </w:tc>
        <w:tc>
          <w:tcPr>
            <w:tcW w:w="1842" w:type="dxa"/>
            <w:shd w:val="clear" w:color="auto" w:fill="auto"/>
          </w:tcPr>
          <w:p w14:paraId="03FB32A1" w14:textId="77777777" w:rsidR="00FE47E1" w:rsidRPr="00B66D58" w:rsidRDefault="00FE47E1" w:rsidP="00FE47E1">
            <w:pPr>
              <w:spacing w:after="0" w:line="240" w:lineRule="auto"/>
              <w:rPr>
                <w:rFonts w:ascii="Arial" w:eastAsia="Times New Roman" w:hAnsi="Arial" w:cs="Arial"/>
                <w:b/>
                <w:lang w:eastAsia="en-GB"/>
              </w:rPr>
            </w:pPr>
          </w:p>
        </w:tc>
        <w:tc>
          <w:tcPr>
            <w:tcW w:w="1592" w:type="dxa"/>
            <w:shd w:val="clear" w:color="auto" w:fill="auto"/>
          </w:tcPr>
          <w:p w14:paraId="56D20621" w14:textId="77777777" w:rsidR="00FE47E1" w:rsidRPr="00B66D58" w:rsidRDefault="00FE47E1" w:rsidP="00FE47E1">
            <w:pPr>
              <w:spacing w:after="0" w:line="240" w:lineRule="auto"/>
              <w:rPr>
                <w:rFonts w:ascii="Arial" w:eastAsia="Times New Roman" w:hAnsi="Arial" w:cs="Arial"/>
                <w:b/>
                <w:lang w:eastAsia="en-GB"/>
              </w:rPr>
            </w:pPr>
          </w:p>
        </w:tc>
      </w:tr>
      <w:tr w:rsidR="00FE47E1" w:rsidRPr="00B66D58" w14:paraId="67E7EDF8" w14:textId="77777777" w:rsidTr="00FE47E1">
        <w:tc>
          <w:tcPr>
            <w:tcW w:w="4361" w:type="dxa"/>
            <w:shd w:val="clear" w:color="auto" w:fill="auto"/>
          </w:tcPr>
          <w:p w14:paraId="4B7864E4" w14:textId="77777777" w:rsidR="00FE47E1" w:rsidRPr="00B66D58" w:rsidRDefault="00FE47E1" w:rsidP="00FE47E1">
            <w:pPr>
              <w:spacing w:after="0" w:line="240" w:lineRule="auto"/>
              <w:rPr>
                <w:rFonts w:ascii="Arial" w:eastAsia="Times New Roman" w:hAnsi="Arial" w:cs="Arial"/>
                <w:b/>
                <w:lang w:eastAsia="en-GB"/>
              </w:rPr>
            </w:pPr>
          </w:p>
          <w:p w14:paraId="64C34F86" w14:textId="77777777" w:rsidR="00FE47E1" w:rsidRPr="00B66D58" w:rsidRDefault="00FE47E1" w:rsidP="00FE47E1">
            <w:pPr>
              <w:spacing w:after="0" w:line="240" w:lineRule="auto"/>
              <w:rPr>
                <w:rFonts w:ascii="Arial" w:eastAsia="Times New Roman" w:hAnsi="Arial" w:cs="Arial"/>
                <w:b/>
                <w:lang w:eastAsia="en-GB"/>
              </w:rPr>
            </w:pPr>
          </w:p>
          <w:p w14:paraId="33CEB992" w14:textId="77777777" w:rsidR="00FE47E1" w:rsidRPr="00B66D58" w:rsidRDefault="00FE47E1" w:rsidP="00FE47E1">
            <w:pPr>
              <w:spacing w:after="0" w:line="240" w:lineRule="auto"/>
              <w:rPr>
                <w:rFonts w:ascii="Arial" w:eastAsia="Times New Roman" w:hAnsi="Arial" w:cs="Arial"/>
                <w:b/>
                <w:lang w:eastAsia="en-GB"/>
              </w:rPr>
            </w:pPr>
          </w:p>
        </w:tc>
        <w:tc>
          <w:tcPr>
            <w:tcW w:w="4536" w:type="dxa"/>
            <w:shd w:val="clear" w:color="auto" w:fill="auto"/>
          </w:tcPr>
          <w:p w14:paraId="1CB1F37A" w14:textId="77777777" w:rsidR="00FE47E1" w:rsidRPr="00B66D58" w:rsidRDefault="00FE47E1" w:rsidP="00FE47E1">
            <w:pPr>
              <w:spacing w:after="0" w:line="240" w:lineRule="auto"/>
              <w:rPr>
                <w:rFonts w:ascii="Arial" w:eastAsia="Times New Roman" w:hAnsi="Arial" w:cs="Arial"/>
                <w:b/>
                <w:lang w:eastAsia="en-GB"/>
              </w:rPr>
            </w:pPr>
          </w:p>
        </w:tc>
        <w:tc>
          <w:tcPr>
            <w:tcW w:w="1843" w:type="dxa"/>
            <w:shd w:val="clear" w:color="auto" w:fill="auto"/>
          </w:tcPr>
          <w:p w14:paraId="71D65633" w14:textId="77777777" w:rsidR="00FE47E1" w:rsidRPr="00B66D58" w:rsidRDefault="00FE47E1" w:rsidP="00FE47E1">
            <w:pPr>
              <w:spacing w:after="0" w:line="240" w:lineRule="auto"/>
              <w:rPr>
                <w:rFonts w:ascii="Arial" w:eastAsia="Times New Roman" w:hAnsi="Arial" w:cs="Arial"/>
                <w:b/>
                <w:lang w:eastAsia="en-GB"/>
              </w:rPr>
            </w:pPr>
          </w:p>
        </w:tc>
        <w:tc>
          <w:tcPr>
            <w:tcW w:w="1842" w:type="dxa"/>
            <w:shd w:val="clear" w:color="auto" w:fill="auto"/>
          </w:tcPr>
          <w:p w14:paraId="46B5DC49" w14:textId="77777777" w:rsidR="00FE47E1" w:rsidRPr="00B66D58" w:rsidRDefault="00FE47E1" w:rsidP="00FE47E1">
            <w:pPr>
              <w:spacing w:after="0" w:line="240" w:lineRule="auto"/>
              <w:rPr>
                <w:rFonts w:ascii="Arial" w:eastAsia="Times New Roman" w:hAnsi="Arial" w:cs="Arial"/>
                <w:b/>
                <w:lang w:eastAsia="en-GB"/>
              </w:rPr>
            </w:pPr>
          </w:p>
        </w:tc>
        <w:tc>
          <w:tcPr>
            <w:tcW w:w="1592" w:type="dxa"/>
            <w:shd w:val="clear" w:color="auto" w:fill="auto"/>
          </w:tcPr>
          <w:p w14:paraId="49D0BCCD" w14:textId="77777777" w:rsidR="00FE47E1" w:rsidRPr="00B66D58" w:rsidRDefault="00FE47E1" w:rsidP="00FE47E1">
            <w:pPr>
              <w:spacing w:after="0" w:line="240" w:lineRule="auto"/>
              <w:rPr>
                <w:rFonts w:ascii="Arial" w:eastAsia="Times New Roman" w:hAnsi="Arial" w:cs="Arial"/>
                <w:b/>
                <w:lang w:eastAsia="en-GB"/>
              </w:rPr>
            </w:pPr>
          </w:p>
        </w:tc>
      </w:tr>
      <w:tr w:rsidR="00FE47E1" w:rsidRPr="00B66D58" w14:paraId="4818B08F" w14:textId="77777777" w:rsidTr="00FE47E1">
        <w:tc>
          <w:tcPr>
            <w:tcW w:w="4361" w:type="dxa"/>
            <w:shd w:val="clear" w:color="auto" w:fill="auto"/>
          </w:tcPr>
          <w:p w14:paraId="47A139B5" w14:textId="77777777" w:rsidR="00FE47E1" w:rsidRPr="00B66D58" w:rsidRDefault="00FE47E1" w:rsidP="00FE47E1">
            <w:pPr>
              <w:spacing w:after="0" w:line="240" w:lineRule="auto"/>
              <w:rPr>
                <w:rFonts w:ascii="Arial" w:eastAsia="Times New Roman" w:hAnsi="Arial" w:cs="Arial"/>
                <w:b/>
                <w:lang w:eastAsia="en-GB"/>
              </w:rPr>
            </w:pPr>
          </w:p>
          <w:p w14:paraId="0F2F9CD7" w14:textId="77777777" w:rsidR="00FE47E1" w:rsidRPr="00B66D58" w:rsidRDefault="00FE47E1" w:rsidP="00FE47E1">
            <w:pPr>
              <w:spacing w:after="0" w:line="240" w:lineRule="auto"/>
              <w:rPr>
                <w:rFonts w:ascii="Arial" w:eastAsia="Times New Roman" w:hAnsi="Arial" w:cs="Arial"/>
                <w:b/>
                <w:lang w:eastAsia="en-GB"/>
              </w:rPr>
            </w:pPr>
          </w:p>
          <w:p w14:paraId="30A08D8B" w14:textId="77777777" w:rsidR="00FE47E1" w:rsidRPr="00B66D58" w:rsidRDefault="00FE47E1" w:rsidP="00FE47E1">
            <w:pPr>
              <w:spacing w:after="0" w:line="240" w:lineRule="auto"/>
              <w:rPr>
                <w:rFonts w:ascii="Arial" w:eastAsia="Times New Roman" w:hAnsi="Arial" w:cs="Arial"/>
                <w:b/>
                <w:lang w:eastAsia="en-GB"/>
              </w:rPr>
            </w:pPr>
          </w:p>
        </w:tc>
        <w:tc>
          <w:tcPr>
            <w:tcW w:w="4536" w:type="dxa"/>
            <w:shd w:val="clear" w:color="auto" w:fill="auto"/>
          </w:tcPr>
          <w:p w14:paraId="1A62D222" w14:textId="77777777" w:rsidR="00FE47E1" w:rsidRPr="00B66D58" w:rsidRDefault="00FE47E1" w:rsidP="00FE47E1">
            <w:pPr>
              <w:spacing w:after="0" w:line="240" w:lineRule="auto"/>
              <w:rPr>
                <w:rFonts w:ascii="Arial" w:eastAsia="Times New Roman" w:hAnsi="Arial" w:cs="Arial"/>
                <w:b/>
                <w:lang w:eastAsia="en-GB"/>
              </w:rPr>
            </w:pPr>
          </w:p>
        </w:tc>
        <w:tc>
          <w:tcPr>
            <w:tcW w:w="1843" w:type="dxa"/>
            <w:shd w:val="clear" w:color="auto" w:fill="auto"/>
          </w:tcPr>
          <w:p w14:paraId="5C242483" w14:textId="77777777" w:rsidR="00FE47E1" w:rsidRPr="00B66D58" w:rsidRDefault="00FE47E1" w:rsidP="00FE47E1">
            <w:pPr>
              <w:spacing w:after="0" w:line="240" w:lineRule="auto"/>
              <w:rPr>
                <w:rFonts w:ascii="Arial" w:eastAsia="Times New Roman" w:hAnsi="Arial" w:cs="Arial"/>
                <w:b/>
                <w:lang w:eastAsia="en-GB"/>
              </w:rPr>
            </w:pPr>
          </w:p>
        </w:tc>
        <w:tc>
          <w:tcPr>
            <w:tcW w:w="1842" w:type="dxa"/>
            <w:shd w:val="clear" w:color="auto" w:fill="auto"/>
          </w:tcPr>
          <w:p w14:paraId="71999E56" w14:textId="77777777" w:rsidR="00FE47E1" w:rsidRPr="00B66D58" w:rsidRDefault="00FE47E1" w:rsidP="00FE47E1">
            <w:pPr>
              <w:spacing w:after="0" w:line="240" w:lineRule="auto"/>
              <w:rPr>
                <w:rFonts w:ascii="Arial" w:eastAsia="Times New Roman" w:hAnsi="Arial" w:cs="Arial"/>
                <w:b/>
                <w:lang w:eastAsia="en-GB"/>
              </w:rPr>
            </w:pPr>
          </w:p>
        </w:tc>
        <w:tc>
          <w:tcPr>
            <w:tcW w:w="1592" w:type="dxa"/>
            <w:shd w:val="clear" w:color="auto" w:fill="auto"/>
          </w:tcPr>
          <w:p w14:paraId="2D5C46E6" w14:textId="77777777" w:rsidR="00FE47E1" w:rsidRPr="00B66D58" w:rsidRDefault="00FE47E1" w:rsidP="00FE47E1">
            <w:pPr>
              <w:spacing w:after="0" w:line="240" w:lineRule="auto"/>
              <w:rPr>
                <w:rFonts w:ascii="Arial" w:eastAsia="Times New Roman" w:hAnsi="Arial" w:cs="Arial"/>
                <w:b/>
                <w:lang w:eastAsia="en-GB"/>
              </w:rPr>
            </w:pPr>
          </w:p>
        </w:tc>
      </w:tr>
      <w:tr w:rsidR="00FE47E1" w:rsidRPr="00B66D58" w14:paraId="5CC1E1E1" w14:textId="77777777" w:rsidTr="00FE47E1">
        <w:tc>
          <w:tcPr>
            <w:tcW w:w="4361" w:type="dxa"/>
            <w:shd w:val="clear" w:color="auto" w:fill="auto"/>
          </w:tcPr>
          <w:p w14:paraId="763A30F7" w14:textId="77777777" w:rsidR="00FE47E1" w:rsidRPr="00B66D58" w:rsidRDefault="00FE47E1" w:rsidP="00FE47E1">
            <w:pPr>
              <w:spacing w:after="0" w:line="240" w:lineRule="auto"/>
              <w:rPr>
                <w:rFonts w:ascii="Arial" w:eastAsia="Times New Roman" w:hAnsi="Arial" w:cs="Arial"/>
                <w:b/>
                <w:lang w:eastAsia="en-GB"/>
              </w:rPr>
            </w:pPr>
          </w:p>
          <w:p w14:paraId="31757DD3" w14:textId="77777777" w:rsidR="00FE47E1" w:rsidRPr="00B66D58" w:rsidRDefault="00FE47E1" w:rsidP="00FE47E1">
            <w:pPr>
              <w:spacing w:after="0" w:line="240" w:lineRule="auto"/>
              <w:rPr>
                <w:rFonts w:ascii="Arial" w:eastAsia="Times New Roman" w:hAnsi="Arial" w:cs="Arial"/>
                <w:b/>
                <w:lang w:eastAsia="en-GB"/>
              </w:rPr>
            </w:pPr>
          </w:p>
          <w:p w14:paraId="0368D881" w14:textId="77777777" w:rsidR="00FE47E1" w:rsidRPr="00B66D58" w:rsidRDefault="00FE47E1" w:rsidP="00FE47E1">
            <w:pPr>
              <w:spacing w:after="0" w:line="240" w:lineRule="auto"/>
              <w:rPr>
                <w:rFonts w:ascii="Arial" w:eastAsia="Times New Roman" w:hAnsi="Arial" w:cs="Arial"/>
                <w:b/>
                <w:lang w:eastAsia="en-GB"/>
              </w:rPr>
            </w:pPr>
          </w:p>
        </w:tc>
        <w:tc>
          <w:tcPr>
            <w:tcW w:w="4536" w:type="dxa"/>
            <w:shd w:val="clear" w:color="auto" w:fill="auto"/>
          </w:tcPr>
          <w:p w14:paraId="68467FF6" w14:textId="77777777" w:rsidR="00FE47E1" w:rsidRPr="00B66D58" w:rsidRDefault="00FE47E1" w:rsidP="00FE47E1">
            <w:pPr>
              <w:spacing w:after="0" w:line="240" w:lineRule="auto"/>
              <w:rPr>
                <w:rFonts w:ascii="Arial" w:eastAsia="Times New Roman" w:hAnsi="Arial" w:cs="Arial"/>
                <w:b/>
                <w:lang w:eastAsia="en-GB"/>
              </w:rPr>
            </w:pPr>
          </w:p>
        </w:tc>
        <w:tc>
          <w:tcPr>
            <w:tcW w:w="1843" w:type="dxa"/>
            <w:shd w:val="clear" w:color="auto" w:fill="auto"/>
          </w:tcPr>
          <w:p w14:paraId="73A7FBEC" w14:textId="77777777" w:rsidR="00FE47E1" w:rsidRPr="00B66D58" w:rsidRDefault="00FE47E1" w:rsidP="00FE47E1">
            <w:pPr>
              <w:spacing w:after="0" w:line="240" w:lineRule="auto"/>
              <w:rPr>
                <w:rFonts w:ascii="Arial" w:eastAsia="Times New Roman" w:hAnsi="Arial" w:cs="Arial"/>
                <w:b/>
                <w:lang w:eastAsia="en-GB"/>
              </w:rPr>
            </w:pPr>
          </w:p>
        </w:tc>
        <w:tc>
          <w:tcPr>
            <w:tcW w:w="1842" w:type="dxa"/>
            <w:shd w:val="clear" w:color="auto" w:fill="auto"/>
          </w:tcPr>
          <w:p w14:paraId="0E787ABC" w14:textId="77777777" w:rsidR="00FE47E1" w:rsidRPr="00B66D58" w:rsidRDefault="00FE47E1" w:rsidP="00FE47E1">
            <w:pPr>
              <w:spacing w:after="0" w:line="240" w:lineRule="auto"/>
              <w:rPr>
                <w:rFonts w:ascii="Arial" w:eastAsia="Times New Roman" w:hAnsi="Arial" w:cs="Arial"/>
                <w:b/>
                <w:lang w:eastAsia="en-GB"/>
              </w:rPr>
            </w:pPr>
          </w:p>
        </w:tc>
        <w:tc>
          <w:tcPr>
            <w:tcW w:w="1592" w:type="dxa"/>
            <w:shd w:val="clear" w:color="auto" w:fill="auto"/>
          </w:tcPr>
          <w:p w14:paraId="3F092449" w14:textId="77777777" w:rsidR="00FE47E1" w:rsidRPr="00B66D58" w:rsidRDefault="00FE47E1" w:rsidP="00FE47E1">
            <w:pPr>
              <w:spacing w:after="0" w:line="240" w:lineRule="auto"/>
              <w:rPr>
                <w:rFonts w:ascii="Arial" w:eastAsia="Times New Roman" w:hAnsi="Arial" w:cs="Arial"/>
                <w:b/>
                <w:lang w:eastAsia="en-GB"/>
              </w:rPr>
            </w:pPr>
          </w:p>
        </w:tc>
      </w:tr>
    </w:tbl>
    <w:p w14:paraId="15035B05"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 </w:t>
      </w:r>
    </w:p>
    <w:p w14:paraId="3CC77FF8" w14:textId="77777777" w:rsidR="00FE47E1" w:rsidRPr="00B66D58" w:rsidRDefault="00FE47E1" w:rsidP="00FE47E1">
      <w:pPr>
        <w:spacing w:after="0" w:line="240" w:lineRule="auto"/>
        <w:jc w:val="center"/>
        <w:rPr>
          <w:rFonts w:ascii="Arial" w:eastAsia="Times New Roman" w:hAnsi="Arial" w:cs="Arial"/>
          <w:lang w:eastAsia="en-GB"/>
        </w:rPr>
        <w:sectPr w:rsidR="00FE47E1" w:rsidRPr="00B66D58" w:rsidSect="00FE47E1">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198"/>
        <w:gridCol w:w="1914"/>
        <w:gridCol w:w="1838"/>
        <w:gridCol w:w="2480"/>
      </w:tblGrid>
      <w:tr w:rsidR="00FE47E1" w:rsidRPr="00B66D58" w14:paraId="2C196627" w14:textId="77777777" w:rsidTr="00FE47E1">
        <w:trPr>
          <w:trHeight w:val="557"/>
        </w:trPr>
        <w:tc>
          <w:tcPr>
            <w:tcW w:w="5000" w:type="pct"/>
            <w:gridSpan w:val="5"/>
            <w:shd w:val="clear" w:color="auto" w:fill="000000"/>
            <w:vAlign w:val="center"/>
          </w:tcPr>
          <w:p w14:paraId="4C852CED" w14:textId="77777777" w:rsidR="00FE47E1" w:rsidRPr="00B66D58" w:rsidRDefault="00FE47E1" w:rsidP="00FE47E1">
            <w:pPr>
              <w:numPr>
                <w:ilvl w:val="0"/>
                <w:numId w:val="6"/>
              </w:numPr>
              <w:spacing w:after="0" w:line="240" w:lineRule="auto"/>
              <w:jc w:val="center"/>
              <w:rPr>
                <w:rFonts w:ascii="Arial" w:eastAsia="Times New Roman" w:hAnsi="Arial" w:cs="Arial"/>
                <w:b/>
                <w:color w:val="FFFFFF"/>
                <w:lang w:eastAsia="en-GB"/>
              </w:rPr>
            </w:pPr>
            <w:r w:rsidRPr="00B66D58">
              <w:rPr>
                <w:rFonts w:ascii="Arial" w:eastAsia="Times New Roman" w:hAnsi="Arial" w:cs="Arial"/>
                <w:b/>
                <w:color w:val="FFFFFF"/>
                <w:lang w:eastAsia="en-GB"/>
              </w:rPr>
              <w:lastRenderedPageBreak/>
              <w:t>Equality Impact Analysis Findings</w:t>
            </w:r>
          </w:p>
        </w:tc>
      </w:tr>
      <w:tr w:rsidR="00FE47E1" w:rsidRPr="00B66D58" w14:paraId="5A4D8C7D" w14:textId="77777777" w:rsidTr="00FE47E1">
        <w:trPr>
          <w:trHeight w:val="551"/>
        </w:trPr>
        <w:tc>
          <w:tcPr>
            <w:tcW w:w="881" w:type="pct"/>
            <w:shd w:val="pct12" w:color="auto" w:fill="auto"/>
          </w:tcPr>
          <w:p w14:paraId="6570A8C7" w14:textId="77777777" w:rsidR="00FE47E1" w:rsidRPr="00B66D58" w:rsidRDefault="00FE47E1" w:rsidP="00FE47E1">
            <w:pPr>
              <w:spacing w:after="0" w:line="240" w:lineRule="auto"/>
              <w:rPr>
                <w:rFonts w:ascii="Arial" w:eastAsia="Times New Roman" w:hAnsi="Arial" w:cs="Arial"/>
                <w:b/>
                <w:lang w:eastAsia="en-GB"/>
              </w:rPr>
            </w:pPr>
          </w:p>
          <w:p w14:paraId="2E07C67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 xml:space="preserve">Analysis Rating:       </w:t>
            </w:r>
          </w:p>
        </w:tc>
        <w:tc>
          <w:tcPr>
            <w:tcW w:w="1074" w:type="pct"/>
            <w:vAlign w:val="center"/>
          </w:tcPr>
          <w:p w14:paraId="7B568E56" w14:textId="77777777" w:rsidR="00FE47E1" w:rsidRPr="00B66D58" w:rsidRDefault="00FE47E1" w:rsidP="00FE47E1">
            <w:pPr>
              <w:numPr>
                <w:ilvl w:val="0"/>
                <w:numId w:val="5"/>
              </w:numPr>
              <w:spacing w:after="0" w:line="240" w:lineRule="auto"/>
              <w:ind w:left="240" w:hanging="240"/>
              <w:jc w:val="center"/>
              <w:rPr>
                <w:rFonts w:ascii="Arial" w:eastAsia="Times New Roman" w:hAnsi="Arial" w:cs="Arial"/>
                <w:lang w:eastAsia="en-GB"/>
              </w:rPr>
            </w:pPr>
            <w:r w:rsidRPr="00B66D58">
              <w:rPr>
                <w:rFonts w:ascii="Arial" w:eastAsia="Times New Roman" w:hAnsi="Arial" w:cs="Arial"/>
                <w:lang w:eastAsia="en-GB"/>
              </w:rPr>
              <w:t>Red</w:t>
            </w:r>
          </w:p>
        </w:tc>
        <w:tc>
          <w:tcPr>
            <w:tcW w:w="935" w:type="pct"/>
            <w:vAlign w:val="center"/>
          </w:tcPr>
          <w:p w14:paraId="429F6CC8" w14:textId="77777777" w:rsidR="00FE47E1" w:rsidRPr="00B66D58" w:rsidRDefault="00FE47E1" w:rsidP="00FE47E1">
            <w:pPr>
              <w:numPr>
                <w:ilvl w:val="0"/>
                <w:numId w:val="5"/>
              </w:numPr>
              <w:spacing w:after="0" w:line="240" w:lineRule="auto"/>
              <w:ind w:left="240" w:hanging="240"/>
              <w:jc w:val="center"/>
              <w:rPr>
                <w:rFonts w:ascii="Arial" w:eastAsia="Times New Roman" w:hAnsi="Arial" w:cs="Arial"/>
                <w:lang w:eastAsia="en-GB"/>
              </w:rPr>
            </w:pPr>
            <w:r w:rsidRPr="00B66D58">
              <w:rPr>
                <w:rFonts w:ascii="Arial" w:eastAsia="Times New Roman" w:hAnsi="Arial" w:cs="Arial"/>
                <w:lang w:eastAsia="en-GB"/>
              </w:rPr>
              <w:t>Red/Amber</w:t>
            </w:r>
          </w:p>
        </w:tc>
        <w:tc>
          <w:tcPr>
            <w:tcW w:w="898" w:type="pct"/>
            <w:vAlign w:val="center"/>
          </w:tcPr>
          <w:p w14:paraId="791D1217" w14:textId="77777777" w:rsidR="00FE47E1" w:rsidRPr="00B66D58" w:rsidRDefault="00FE47E1" w:rsidP="00FE47E1">
            <w:pPr>
              <w:numPr>
                <w:ilvl w:val="0"/>
                <w:numId w:val="5"/>
              </w:numPr>
              <w:spacing w:after="0" w:line="240" w:lineRule="auto"/>
              <w:ind w:left="240" w:hanging="240"/>
              <w:jc w:val="center"/>
              <w:rPr>
                <w:rFonts w:ascii="Arial" w:eastAsia="Times New Roman" w:hAnsi="Arial" w:cs="Arial"/>
                <w:lang w:eastAsia="en-GB"/>
              </w:rPr>
            </w:pPr>
            <w:r w:rsidRPr="00B66D58">
              <w:rPr>
                <w:rFonts w:ascii="Arial" w:eastAsia="Times New Roman" w:hAnsi="Arial" w:cs="Arial"/>
                <w:lang w:eastAsia="en-GB"/>
              </w:rPr>
              <w:t>Amber</w:t>
            </w:r>
          </w:p>
        </w:tc>
        <w:tc>
          <w:tcPr>
            <w:tcW w:w="1212" w:type="pct"/>
            <w:vAlign w:val="center"/>
          </w:tcPr>
          <w:p w14:paraId="6B4BE999" w14:textId="77777777" w:rsidR="00FE47E1" w:rsidRPr="00B66D58" w:rsidRDefault="00FE47E1" w:rsidP="00FE47E1">
            <w:pPr>
              <w:numPr>
                <w:ilvl w:val="0"/>
                <w:numId w:val="5"/>
              </w:numPr>
              <w:spacing w:after="0" w:line="240" w:lineRule="auto"/>
              <w:ind w:left="240" w:hanging="240"/>
              <w:jc w:val="center"/>
              <w:rPr>
                <w:rFonts w:ascii="Arial" w:eastAsia="Times New Roman" w:hAnsi="Arial" w:cs="Arial"/>
                <w:b/>
                <w:lang w:eastAsia="en-GB"/>
              </w:rPr>
            </w:pPr>
            <w:r w:rsidRPr="00B66D58">
              <w:rPr>
                <w:rFonts w:ascii="Arial" w:eastAsia="Times New Roman" w:hAnsi="Arial" w:cs="Arial"/>
                <w:b/>
                <w:lang w:eastAsia="en-GB"/>
              </w:rPr>
              <w:t>Green</w:t>
            </w:r>
          </w:p>
        </w:tc>
      </w:tr>
    </w:tbl>
    <w:p w14:paraId="6C1385A1" w14:textId="77777777" w:rsidR="00FE47E1" w:rsidRPr="00B66D58" w:rsidRDefault="00FE47E1" w:rsidP="00FE47E1">
      <w:pPr>
        <w:spacing w:after="0" w:line="240" w:lineRule="auto"/>
        <w:rPr>
          <w:rFonts w:ascii="Arial" w:eastAsia="Times New Roman" w:hAnsi="Arial" w:cs="Arial"/>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64"/>
        <w:gridCol w:w="2525"/>
        <w:gridCol w:w="3426"/>
      </w:tblGrid>
      <w:tr w:rsidR="00FE47E1" w:rsidRPr="00B66D58" w14:paraId="5E362C3F" w14:textId="77777777" w:rsidTr="00FE47E1">
        <w:tc>
          <w:tcPr>
            <w:tcW w:w="2000" w:type="pct"/>
            <w:gridSpan w:val="2"/>
            <w:shd w:val="pct12" w:color="auto" w:fill="auto"/>
          </w:tcPr>
          <w:p w14:paraId="43FA52BF" w14:textId="77777777" w:rsidR="00FE47E1" w:rsidRPr="00B66D58" w:rsidRDefault="00FE47E1" w:rsidP="00FE47E1">
            <w:pPr>
              <w:spacing w:after="0" w:line="240" w:lineRule="auto"/>
              <w:rPr>
                <w:rFonts w:ascii="Arial" w:eastAsia="Times New Roman" w:hAnsi="Arial" w:cs="Arial"/>
                <w:b/>
                <w:lang w:eastAsia="en-GB"/>
              </w:rPr>
            </w:pPr>
          </w:p>
        </w:tc>
        <w:tc>
          <w:tcPr>
            <w:tcW w:w="1273" w:type="pct"/>
            <w:shd w:val="clear" w:color="auto" w:fill="D9D9D9"/>
          </w:tcPr>
          <w:p w14:paraId="75453A88"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noProof/>
                <w:lang w:eastAsia="en-GB"/>
              </w:rPr>
              <w:t>Actions</w:t>
            </w:r>
          </w:p>
        </w:tc>
        <w:tc>
          <w:tcPr>
            <w:tcW w:w="1727" w:type="pct"/>
            <w:shd w:val="clear" w:color="auto" w:fill="D9D9D9"/>
          </w:tcPr>
          <w:p w14:paraId="7BE368BE" w14:textId="77777777" w:rsidR="00FE47E1" w:rsidRPr="00B66D58" w:rsidRDefault="00FE47E1" w:rsidP="00FE47E1">
            <w:pPr>
              <w:spacing w:after="0" w:line="240" w:lineRule="auto"/>
              <w:rPr>
                <w:rFonts w:ascii="Arial" w:eastAsia="Times New Roman" w:hAnsi="Arial" w:cs="Arial"/>
                <w:b/>
                <w:u w:val="single"/>
                <w:lang w:eastAsia="en-GB"/>
              </w:rPr>
            </w:pPr>
            <w:r w:rsidRPr="00B66D58">
              <w:rPr>
                <w:rFonts w:ascii="Arial" w:eastAsia="Times New Roman" w:hAnsi="Arial" w:cs="Arial"/>
                <w:noProof/>
                <w:lang w:eastAsia="en-GB"/>
              </w:rPr>
              <w:t>Wording for Policy / Project / Function</w:t>
            </w:r>
          </w:p>
        </w:tc>
      </w:tr>
      <w:tr w:rsidR="00FE47E1" w:rsidRPr="00B66D58" w14:paraId="74F08C61" w14:textId="77777777" w:rsidTr="00FE47E1">
        <w:tc>
          <w:tcPr>
            <w:tcW w:w="909" w:type="pct"/>
            <w:shd w:val="pct12" w:color="auto" w:fill="auto"/>
          </w:tcPr>
          <w:p w14:paraId="5F4C440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Red</w:t>
            </w:r>
          </w:p>
          <w:p w14:paraId="0BDAA3E7" w14:textId="77777777" w:rsidR="00FE47E1" w:rsidRPr="00B66D58" w:rsidRDefault="00FE47E1" w:rsidP="00FE47E1">
            <w:pPr>
              <w:spacing w:after="0" w:line="240" w:lineRule="auto"/>
              <w:rPr>
                <w:rFonts w:ascii="Arial" w:eastAsia="Times New Roman" w:hAnsi="Arial" w:cs="Arial"/>
                <w:b/>
                <w:lang w:eastAsia="en-GB"/>
              </w:rPr>
            </w:pPr>
          </w:p>
          <w:p w14:paraId="5DCE82D9"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Stop and remove the policy</w:t>
            </w:r>
          </w:p>
        </w:tc>
        <w:tc>
          <w:tcPr>
            <w:tcW w:w="1091" w:type="pct"/>
          </w:tcPr>
          <w:p w14:paraId="567EA5EF"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lang w:eastAsia="en-GB"/>
              </w:rPr>
              <w:t>Red:</w:t>
            </w:r>
            <w:r w:rsidRPr="00B66D58">
              <w:rPr>
                <w:rFonts w:ascii="Arial" w:eastAsia="Times New Roman" w:hAnsi="Arial" w:cs="Arial"/>
                <w:lang w:eastAsia="en-GB"/>
              </w:rPr>
              <w:t xml:space="preserve"> As a result of performing the analysis, it is evident that a risk of discrimination exists (direct, indirect, unintentional or otherwise) to one or more of the nine groups of people who share </w:t>
            </w:r>
            <w:r w:rsidRPr="00B66D58">
              <w:rPr>
                <w:rFonts w:ascii="Arial" w:eastAsia="Times New Roman" w:hAnsi="Arial" w:cs="Arial"/>
                <w:i/>
                <w:lang w:eastAsia="en-GB"/>
              </w:rPr>
              <w:t>Protected Characteristics.</w:t>
            </w:r>
            <w:r w:rsidRPr="00B66D58">
              <w:rPr>
                <w:rFonts w:ascii="Arial" w:eastAsia="Times New Roman" w:hAnsi="Arial" w:cs="Arial"/>
                <w:lang w:eastAsia="en-GB"/>
              </w:rPr>
              <w:t xml:space="preserve"> It is recommended that the use of the policy be suspended until further work or analysis is performed. </w:t>
            </w:r>
          </w:p>
          <w:p w14:paraId="53B09944" w14:textId="77777777" w:rsidR="00FE47E1" w:rsidRPr="00B66D58" w:rsidRDefault="00FE47E1" w:rsidP="00FE47E1">
            <w:pPr>
              <w:spacing w:after="0" w:line="240" w:lineRule="auto"/>
              <w:rPr>
                <w:rFonts w:ascii="Arial" w:eastAsia="Times New Roman" w:hAnsi="Arial" w:cs="Arial"/>
                <w:noProof/>
                <w:lang w:eastAsia="en-GB"/>
              </w:rPr>
            </w:pPr>
          </w:p>
        </w:tc>
        <w:tc>
          <w:tcPr>
            <w:tcW w:w="1273" w:type="pct"/>
          </w:tcPr>
          <w:p w14:paraId="38F49E92"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Remove the policy</w:t>
            </w:r>
          </w:p>
          <w:p w14:paraId="1B740ADA" w14:textId="77777777" w:rsidR="00FE47E1" w:rsidRPr="00B66D58" w:rsidRDefault="00FE47E1" w:rsidP="00FE47E1">
            <w:pPr>
              <w:spacing w:after="0" w:line="240" w:lineRule="auto"/>
              <w:ind w:left="374" w:hanging="374"/>
              <w:rPr>
                <w:rFonts w:ascii="Arial" w:eastAsia="Times New Roman" w:hAnsi="Arial" w:cs="Arial"/>
                <w:lang w:eastAsia="en-GB"/>
              </w:rPr>
            </w:pPr>
          </w:p>
          <w:p w14:paraId="4DD10F6E"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Complete the action plan above to identify the areas of discrimination and the work or actions which needs to be carried out to minimise the risk of discrimination.</w:t>
            </w:r>
          </w:p>
        </w:tc>
        <w:tc>
          <w:tcPr>
            <w:tcW w:w="1727" w:type="pct"/>
            <w:vAlign w:val="center"/>
          </w:tcPr>
          <w:p w14:paraId="6849DEAD"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No wording needed as policy is being removed</w:t>
            </w:r>
          </w:p>
        </w:tc>
      </w:tr>
      <w:tr w:rsidR="00FE47E1" w:rsidRPr="00B66D58" w14:paraId="371B3269" w14:textId="77777777" w:rsidTr="00FE47E1">
        <w:trPr>
          <w:trHeight w:val="783"/>
        </w:trPr>
        <w:tc>
          <w:tcPr>
            <w:tcW w:w="909" w:type="pct"/>
            <w:shd w:val="pct12" w:color="auto" w:fill="auto"/>
          </w:tcPr>
          <w:p w14:paraId="4B4656E7"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Red Amber</w:t>
            </w:r>
          </w:p>
          <w:p w14:paraId="6480CAE3" w14:textId="77777777" w:rsidR="00FE47E1" w:rsidRPr="00B66D58" w:rsidRDefault="00FE47E1" w:rsidP="00FE47E1">
            <w:pPr>
              <w:spacing w:after="0" w:line="240" w:lineRule="auto"/>
              <w:rPr>
                <w:rFonts w:ascii="Arial" w:eastAsia="Times New Roman" w:hAnsi="Arial" w:cs="Arial"/>
                <w:b/>
                <w:lang w:eastAsia="en-GB"/>
              </w:rPr>
            </w:pPr>
          </w:p>
          <w:p w14:paraId="3BF440A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Continue the policy</w:t>
            </w:r>
          </w:p>
        </w:tc>
        <w:tc>
          <w:tcPr>
            <w:tcW w:w="1091" w:type="pct"/>
          </w:tcPr>
          <w:p w14:paraId="2462215D"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lang w:eastAsia="en-GB"/>
              </w:rPr>
              <w:t xml:space="preserve">As a result of performing the analysis, it is evident that a risk of discrimination exists (direct, indirect, unintentional or otherwise) to one or more of the nine groups of people who share </w:t>
            </w:r>
            <w:r w:rsidRPr="00B66D58">
              <w:rPr>
                <w:rFonts w:ascii="Arial" w:eastAsia="Times New Roman" w:hAnsi="Arial" w:cs="Arial"/>
                <w:i/>
                <w:lang w:eastAsia="en-GB"/>
              </w:rPr>
              <w:t xml:space="preserve">Protected Characteristics. </w:t>
            </w:r>
            <w:r w:rsidRPr="00B66D58">
              <w:rPr>
                <w:rFonts w:ascii="Arial" w:eastAsia="Times New Roman" w:hAnsi="Arial" w:cs="Arial"/>
                <w:lang w:eastAsia="en-GB"/>
              </w:rPr>
              <w:t>However, a genuine determining reason may exist that could legitimise or justify the use of this policy and further professional advice should be taken.</w:t>
            </w:r>
          </w:p>
        </w:tc>
        <w:tc>
          <w:tcPr>
            <w:tcW w:w="1273" w:type="pct"/>
          </w:tcPr>
          <w:p w14:paraId="63A6B191"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The policy can be published with the EIA</w:t>
            </w:r>
          </w:p>
          <w:p w14:paraId="0CF6FE24" w14:textId="77777777" w:rsidR="00FE47E1" w:rsidRPr="00B66D58" w:rsidRDefault="00FE47E1" w:rsidP="00FE47E1">
            <w:pPr>
              <w:spacing w:after="0" w:line="240" w:lineRule="auto"/>
              <w:rPr>
                <w:rFonts w:ascii="Arial" w:eastAsia="Times New Roman" w:hAnsi="Arial" w:cs="Arial"/>
                <w:lang w:eastAsia="en-GB"/>
              </w:rPr>
            </w:pPr>
          </w:p>
          <w:p w14:paraId="7A806538"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List the justification of the discrimination and source the evidence (i.e. clinical need as advised by NICE).</w:t>
            </w:r>
          </w:p>
          <w:p w14:paraId="2AB813C0" w14:textId="77777777" w:rsidR="00FE47E1" w:rsidRPr="00B66D58" w:rsidRDefault="00FE47E1" w:rsidP="00FE47E1">
            <w:pPr>
              <w:spacing w:after="0" w:line="240" w:lineRule="auto"/>
              <w:rPr>
                <w:rFonts w:ascii="Arial" w:eastAsia="Times New Roman" w:hAnsi="Arial" w:cs="Arial"/>
                <w:lang w:eastAsia="en-GB"/>
              </w:rPr>
            </w:pPr>
          </w:p>
          <w:p w14:paraId="72DA70B5"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Consider if there are any potential actions which would reduce the risk of discrimination.</w:t>
            </w:r>
          </w:p>
          <w:p w14:paraId="4122C64A" w14:textId="77777777" w:rsidR="00FE47E1" w:rsidRPr="00B66D58" w:rsidRDefault="00FE47E1" w:rsidP="00FE47E1">
            <w:pPr>
              <w:spacing w:after="0" w:line="240" w:lineRule="auto"/>
              <w:rPr>
                <w:rFonts w:ascii="Arial" w:eastAsia="Times New Roman" w:hAnsi="Arial" w:cs="Arial"/>
                <w:lang w:eastAsia="en-GB"/>
              </w:rPr>
            </w:pPr>
          </w:p>
          <w:p w14:paraId="6E1DEC82" w14:textId="77777777" w:rsidR="00FE47E1" w:rsidRPr="00B66D58" w:rsidRDefault="00FE47E1" w:rsidP="00FE47E1">
            <w:pPr>
              <w:spacing w:after="0" w:line="240" w:lineRule="auto"/>
              <w:rPr>
                <w:rFonts w:ascii="Arial" w:eastAsia="Times New Roman" w:hAnsi="Arial" w:cs="Arial"/>
                <w:b/>
                <w:i/>
                <w:lang w:eastAsia="en-GB"/>
              </w:rPr>
            </w:pPr>
            <w:r w:rsidRPr="00B66D58">
              <w:rPr>
                <w:rFonts w:ascii="Arial" w:eastAsia="Times New Roman" w:hAnsi="Arial" w:cs="Arial"/>
                <w:lang w:eastAsia="en-GB"/>
              </w:rPr>
              <w:t>Another EIA must be completed if the policy is changed, reviewed or if further discrimination is identified at a later date.</w:t>
            </w:r>
          </w:p>
        </w:tc>
        <w:tc>
          <w:tcPr>
            <w:tcW w:w="1727" w:type="pct"/>
          </w:tcPr>
          <w:p w14:paraId="0D071916"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As a result of performing the analysis, it is evident that a risk of discrimination exists (direct, indirect, unintentional or otherwise) to one or more of the nine groups of people who share </w:t>
            </w:r>
            <w:r w:rsidRPr="00B66D58">
              <w:rPr>
                <w:rFonts w:ascii="Arial" w:eastAsia="Times New Roman" w:hAnsi="Arial" w:cs="Arial"/>
                <w:i/>
                <w:lang w:eastAsia="en-GB"/>
              </w:rPr>
              <w:t xml:space="preserve">Protected Characteristics. </w:t>
            </w:r>
            <w:r w:rsidRPr="00B66D58">
              <w:rPr>
                <w:rFonts w:ascii="Arial" w:eastAsia="Times New Roman" w:hAnsi="Arial" w:cs="Arial"/>
                <w:lang w:eastAsia="en-GB"/>
              </w:rPr>
              <w:t>However, a genuine determining reason exists which justifies the use of this policy and further professional advice.</w:t>
            </w:r>
          </w:p>
          <w:p w14:paraId="645A1D28" w14:textId="77777777" w:rsidR="00FE47E1" w:rsidRPr="00B66D58" w:rsidRDefault="00FE47E1" w:rsidP="00FE47E1">
            <w:pPr>
              <w:spacing w:after="0" w:line="240" w:lineRule="auto"/>
              <w:rPr>
                <w:rFonts w:ascii="Arial" w:eastAsia="Times New Roman" w:hAnsi="Arial" w:cs="Arial"/>
                <w:lang w:eastAsia="en-GB"/>
              </w:rPr>
            </w:pPr>
          </w:p>
          <w:p w14:paraId="701D8243"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b/>
                <w:i/>
                <w:lang w:eastAsia="en-GB"/>
              </w:rPr>
              <w:t>[Insert what the discrimination is and the justification of the discrimination plus any actions which could help  what reduce the risk]</w:t>
            </w:r>
          </w:p>
        </w:tc>
      </w:tr>
    </w:tbl>
    <w:p w14:paraId="2969B98B" w14:textId="77777777" w:rsidR="00FE47E1" w:rsidRPr="00B66D58" w:rsidRDefault="00FE47E1" w:rsidP="00FE47E1">
      <w:pPr>
        <w:spacing w:after="0" w:line="240" w:lineRule="auto"/>
        <w:rPr>
          <w:rFonts w:ascii="Arial" w:eastAsia="Times New Roman" w:hAnsi="Arial" w:cs="Arial"/>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66"/>
        <w:gridCol w:w="2523"/>
        <w:gridCol w:w="3426"/>
      </w:tblGrid>
      <w:tr w:rsidR="00FE47E1" w:rsidRPr="00B66D58" w14:paraId="09F5C324" w14:textId="77777777" w:rsidTr="00FE47E1">
        <w:trPr>
          <w:trHeight w:val="500"/>
        </w:trPr>
        <w:tc>
          <w:tcPr>
            <w:tcW w:w="5000" w:type="pct"/>
            <w:gridSpan w:val="4"/>
            <w:shd w:val="clear" w:color="auto" w:fill="000000"/>
            <w:vAlign w:val="center"/>
          </w:tcPr>
          <w:p w14:paraId="57FFC357" w14:textId="77777777" w:rsidR="00FE47E1" w:rsidRPr="00B66D58" w:rsidRDefault="00FE47E1" w:rsidP="00FE47E1">
            <w:pPr>
              <w:spacing w:after="0" w:line="240" w:lineRule="auto"/>
              <w:ind w:left="720"/>
              <w:jc w:val="center"/>
              <w:rPr>
                <w:rFonts w:ascii="Arial" w:eastAsia="Times New Roman" w:hAnsi="Arial" w:cs="Arial"/>
                <w:b/>
                <w:color w:val="FFFFFF"/>
                <w:lang w:eastAsia="en-GB"/>
              </w:rPr>
            </w:pPr>
            <w:r w:rsidRPr="00B66D58">
              <w:rPr>
                <w:rFonts w:ascii="Arial" w:eastAsia="Times New Roman" w:hAnsi="Arial" w:cs="Arial"/>
                <w:b/>
                <w:color w:val="FFFFFF"/>
                <w:lang w:eastAsia="en-GB"/>
              </w:rPr>
              <w:lastRenderedPageBreak/>
              <w:t>Equality Impact Findings (continued):</w:t>
            </w:r>
          </w:p>
        </w:tc>
      </w:tr>
      <w:tr w:rsidR="00FE47E1" w:rsidRPr="00B66D58" w14:paraId="049799B2" w14:textId="77777777" w:rsidTr="00FE47E1">
        <w:tc>
          <w:tcPr>
            <w:tcW w:w="2001" w:type="pct"/>
            <w:gridSpan w:val="2"/>
            <w:shd w:val="pct12" w:color="auto" w:fill="auto"/>
          </w:tcPr>
          <w:p w14:paraId="344BEA16" w14:textId="77777777" w:rsidR="00FE47E1" w:rsidRPr="00B66D58" w:rsidRDefault="00FE47E1" w:rsidP="00FE47E1">
            <w:pPr>
              <w:spacing w:after="0" w:line="240" w:lineRule="auto"/>
              <w:rPr>
                <w:rFonts w:ascii="Arial" w:eastAsia="Times New Roman" w:hAnsi="Arial" w:cs="Arial"/>
                <w:b/>
                <w:lang w:eastAsia="en-GB"/>
              </w:rPr>
            </w:pPr>
            <w:bookmarkStart w:id="40" w:name="OLE_LINK1"/>
            <w:bookmarkStart w:id="41" w:name="OLE_LINK2"/>
          </w:p>
        </w:tc>
        <w:tc>
          <w:tcPr>
            <w:tcW w:w="1272" w:type="pct"/>
            <w:shd w:val="clear" w:color="auto" w:fill="D9D9D9"/>
          </w:tcPr>
          <w:p w14:paraId="5F6015B2" w14:textId="77777777" w:rsidR="00FE47E1" w:rsidRPr="00B66D58" w:rsidRDefault="00FE47E1" w:rsidP="00FE47E1">
            <w:pPr>
              <w:spacing w:after="0" w:line="240" w:lineRule="auto"/>
              <w:rPr>
                <w:rFonts w:ascii="Arial" w:eastAsia="Times New Roman" w:hAnsi="Arial" w:cs="Arial"/>
                <w:noProof/>
                <w:lang w:eastAsia="en-GB"/>
              </w:rPr>
            </w:pPr>
            <w:r w:rsidRPr="00B66D58">
              <w:rPr>
                <w:rFonts w:ascii="Arial" w:eastAsia="Times New Roman" w:hAnsi="Arial" w:cs="Arial"/>
                <w:noProof/>
                <w:lang w:eastAsia="en-GB"/>
              </w:rPr>
              <w:t>Actions</w:t>
            </w:r>
          </w:p>
          <w:p w14:paraId="042D475A" w14:textId="77777777" w:rsidR="00FE47E1" w:rsidRPr="00B66D58" w:rsidRDefault="00FE47E1" w:rsidP="00FE47E1">
            <w:pPr>
              <w:spacing w:after="0" w:line="240" w:lineRule="auto"/>
              <w:rPr>
                <w:rFonts w:ascii="Arial" w:eastAsia="Times New Roman" w:hAnsi="Arial" w:cs="Arial"/>
                <w:lang w:eastAsia="en-GB"/>
              </w:rPr>
            </w:pPr>
          </w:p>
        </w:tc>
        <w:tc>
          <w:tcPr>
            <w:tcW w:w="1727" w:type="pct"/>
            <w:shd w:val="clear" w:color="auto" w:fill="D9D9D9"/>
          </w:tcPr>
          <w:p w14:paraId="5816FA92" w14:textId="77777777" w:rsidR="00FE47E1" w:rsidRPr="00B66D58" w:rsidRDefault="00FE47E1" w:rsidP="00FE47E1">
            <w:pPr>
              <w:spacing w:after="0" w:line="240" w:lineRule="auto"/>
              <w:rPr>
                <w:rFonts w:ascii="Arial" w:eastAsia="Times New Roman" w:hAnsi="Arial" w:cs="Arial"/>
                <w:b/>
                <w:u w:val="single"/>
                <w:lang w:eastAsia="en-GB"/>
              </w:rPr>
            </w:pPr>
            <w:r w:rsidRPr="00B66D58">
              <w:rPr>
                <w:rFonts w:ascii="Arial" w:eastAsia="Times New Roman" w:hAnsi="Arial" w:cs="Arial"/>
                <w:noProof/>
                <w:lang w:eastAsia="en-GB"/>
              </w:rPr>
              <w:t>Wording for Policy / Project / Function</w:t>
            </w:r>
          </w:p>
        </w:tc>
      </w:tr>
      <w:tr w:rsidR="00FE47E1" w:rsidRPr="00B66D58" w14:paraId="03E84D31" w14:textId="77777777" w:rsidTr="00FE47E1">
        <w:tc>
          <w:tcPr>
            <w:tcW w:w="909" w:type="pct"/>
            <w:shd w:val="pct12" w:color="auto" w:fill="auto"/>
          </w:tcPr>
          <w:p w14:paraId="46EFEF4C"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Amber</w:t>
            </w:r>
          </w:p>
          <w:p w14:paraId="7DBC01D5" w14:textId="77777777" w:rsidR="00FE47E1" w:rsidRPr="00B66D58" w:rsidRDefault="00FE47E1" w:rsidP="00FE47E1">
            <w:pPr>
              <w:spacing w:after="0" w:line="240" w:lineRule="auto"/>
              <w:rPr>
                <w:rFonts w:ascii="Arial" w:eastAsia="Times New Roman" w:hAnsi="Arial" w:cs="Arial"/>
                <w:b/>
                <w:lang w:eastAsia="en-GB"/>
              </w:rPr>
            </w:pPr>
          </w:p>
          <w:p w14:paraId="309F56AB"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Adjust the Policy</w:t>
            </w:r>
          </w:p>
        </w:tc>
        <w:tc>
          <w:tcPr>
            <w:tcW w:w="1092" w:type="pct"/>
          </w:tcPr>
          <w:p w14:paraId="6BCCB58F"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As a result of performing the analysis, it is evident that a risk of discrimination (as described above) exists and this risk may be removed or reduced by implementing the actions detailed within the </w:t>
            </w:r>
            <w:r w:rsidRPr="00B66D58">
              <w:rPr>
                <w:rFonts w:ascii="Arial" w:eastAsia="Times New Roman" w:hAnsi="Arial" w:cs="Arial"/>
                <w:i/>
                <w:lang w:eastAsia="en-GB"/>
              </w:rPr>
              <w:t>Action Planning s</w:t>
            </w:r>
            <w:r w:rsidRPr="00B66D58">
              <w:rPr>
                <w:rFonts w:ascii="Arial" w:eastAsia="Times New Roman" w:hAnsi="Arial" w:cs="Arial"/>
                <w:lang w:eastAsia="en-GB"/>
              </w:rPr>
              <w:t>ection of this document.</w:t>
            </w:r>
          </w:p>
        </w:tc>
        <w:tc>
          <w:tcPr>
            <w:tcW w:w="1272" w:type="pct"/>
          </w:tcPr>
          <w:p w14:paraId="275E2E2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The policy can be published with the EIA</w:t>
            </w:r>
          </w:p>
          <w:p w14:paraId="631E5EAB" w14:textId="77777777" w:rsidR="00FE47E1" w:rsidRPr="00B66D58" w:rsidRDefault="00FE47E1" w:rsidP="00FE47E1">
            <w:pPr>
              <w:spacing w:after="0" w:line="240" w:lineRule="auto"/>
              <w:rPr>
                <w:rFonts w:ascii="Arial" w:eastAsia="Times New Roman" w:hAnsi="Arial" w:cs="Arial"/>
                <w:lang w:eastAsia="en-GB"/>
              </w:rPr>
            </w:pPr>
          </w:p>
          <w:p w14:paraId="1F22BCA9"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The policy can still be published but the Action Plan must be monitored to ensure that work is being carried out to remove or reduce the discrimination.</w:t>
            </w:r>
          </w:p>
          <w:p w14:paraId="12AC6083" w14:textId="77777777" w:rsidR="00FE47E1" w:rsidRPr="00B66D58" w:rsidRDefault="00FE47E1" w:rsidP="00FE47E1">
            <w:pPr>
              <w:spacing w:after="0" w:line="240" w:lineRule="auto"/>
              <w:rPr>
                <w:rFonts w:ascii="Arial" w:eastAsia="Times New Roman" w:hAnsi="Arial" w:cs="Arial"/>
                <w:lang w:eastAsia="en-GB"/>
              </w:rPr>
            </w:pPr>
          </w:p>
          <w:p w14:paraId="79FF2F25"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Any changes identified and made to the service/policy/ strategy etc. should be included in the policy.</w:t>
            </w:r>
          </w:p>
          <w:p w14:paraId="4DC08910" w14:textId="77777777" w:rsidR="00FE47E1" w:rsidRPr="00B66D58" w:rsidRDefault="00FE47E1" w:rsidP="00FE47E1">
            <w:pPr>
              <w:spacing w:after="0" w:line="240" w:lineRule="auto"/>
              <w:rPr>
                <w:rFonts w:ascii="Arial" w:eastAsia="Times New Roman" w:hAnsi="Arial" w:cs="Arial"/>
                <w:lang w:eastAsia="en-GB"/>
              </w:rPr>
            </w:pPr>
          </w:p>
          <w:p w14:paraId="6E5716EE"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Another EIA must be completed if the policy is changed, reviewed or if further discrimination is identified at a later date.</w:t>
            </w:r>
          </w:p>
        </w:tc>
        <w:tc>
          <w:tcPr>
            <w:tcW w:w="1727" w:type="pct"/>
          </w:tcPr>
          <w:p w14:paraId="1E17ACC9"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As a result of performing the analysis, it is evident that a risk of discrimination (as described above) exists and this risk may be removed or reduced by implementing the actions detailed within the </w:t>
            </w:r>
            <w:r w:rsidRPr="00B66D58">
              <w:rPr>
                <w:rFonts w:ascii="Arial" w:eastAsia="Times New Roman" w:hAnsi="Arial" w:cs="Arial"/>
                <w:i/>
                <w:lang w:eastAsia="en-GB"/>
              </w:rPr>
              <w:t>Action Planning s</w:t>
            </w:r>
            <w:r w:rsidRPr="00B66D58">
              <w:rPr>
                <w:rFonts w:ascii="Arial" w:eastAsia="Times New Roman" w:hAnsi="Arial" w:cs="Arial"/>
                <w:lang w:eastAsia="en-GB"/>
              </w:rPr>
              <w:t>ection of this document.</w:t>
            </w:r>
          </w:p>
          <w:p w14:paraId="0D4C6C78" w14:textId="77777777" w:rsidR="00FE47E1" w:rsidRPr="00B66D58" w:rsidRDefault="00FE47E1" w:rsidP="00FE47E1">
            <w:pPr>
              <w:spacing w:after="0" w:line="240" w:lineRule="auto"/>
              <w:rPr>
                <w:rFonts w:ascii="Arial" w:eastAsia="Times New Roman" w:hAnsi="Arial" w:cs="Arial"/>
                <w:lang w:eastAsia="en-GB"/>
              </w:rPr>
            </w:pPr>
          </w:p>
          <w:p w14:paraId="47E9FC14" w14:textId="77777777" w:rsidR="00FE47E1" w:rsidRPr="00B66D58" w:rsidRDefault="00FE47E1" w:rsidP="00FE47E1">
            <w:pPr>
              <w:spacing w:after="0" w:line="240" w:lineRule="auto"/>
              <w:rPr>
                <w:rFonts w:ascii="Arial" w:eastAsia="Times New Roman" w:hAnsi="Arial" w:cs="Arial"/>
                <w:b/>
                <w:i/>
                <w:lang w:eastAsia="en-GB"/>
              </w:rPr>
            </w:pPr>
            <w:r w:rsidRPr="00B66D58">
              <w:rPr>
                <w:rFonts w:ascii="Arial" w:eastAsia="Times New Roman" w:hAnsi="Arial" w:cs="Arial"/>
                <w:b/>
                <w:i/>
                <w:lang w:eastAsia="en-GB"/>
              </w:rPr>
              <w:t>[Insert what the discrimination is and what work will be carried out to reduce/eliminate the risk]</w:t>
            </w:r>
          </w:p>
          <w:p w14:paraId="767865DA" w14:textId="77777777" w:rsidR="00FE47E1" w:rsidRPr="00B66D58" w:rsidRDefault="00FE47E1" w:rsidP="00FE47E1">
            <w:pPr>
              <w:spacing w:after="0" w:line="240" w:lineRule="auto"/>
              <w:rPr>
                <w:rFonts w:ascii="Arial" w:eastAsia="Times New Roman" w:hAnsi="Arial" w:cs="Arial"/>
                <w:lang w:eastAsia="en-GB"/>
              </w:rPr>
            </w:pPr>
          </w:p>
        </w:tc>
      </w:tr>
      <w:tr w:rsidR="00FE47E1" w:rsidRPr="00B66D58" w14:paraId="59EF8424" w14:textId="77777777" w:rsidTr="00FE47E1">
        <w:tc>
          <w:tcPr>
            <w:tcW w:w="909" w:type="pct"/>
            <w:shd w:val="pct12" w:color="auto" w:fill="auto"/>
          </w:tcPr>
          <w:p w14:paraId="01E600FC"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Green</w:t>
            </w:r>
          </w:p>
          <w:p w14:paraId="6FC06F27" w14:textId="77777777" w:rsidR="00FE47E1" w:rsidRPr="00B66D58" w:rsidRDefault="00FE47E1" w:rsidP="00FE47E1">
            <w:pPr>
              <w:spacing w:after="0" w:line="240" w:lineRule="auto"/>
              <w:rPr>
                <w:rFonts w:ascii="Arial" w:eastAsia="Times New Roman" w:hAnsi="Arial" w:cs="Arial"/>
                <w:b/>
                <w:lang w:eastAsia="en-GB"/>
              </w:rPr>
            </w:pPr>
          </w:p>
          <w:p w14:paraId="4475206F"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No major change</w:t>
            </w:r>
          </w:p>
        </w:tc>
        <w:tc>
          <w:tcPr>
            <w:tcW w:w="1092" w:type="pct"/>
          </w:tcPr>
          <w:p w14:paraId="5C6A1711"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As a result of performing the analysis, the policy, project or function does not appear to have any adverse effects on people who share </w:t>
            </w:r>
            <w:r w:rsidRPr="00B66D58">
              <w:rPr>
                <w:rFonts w:ascii="Arial" w:eastAsia="Times New Roman" w:hAnsi="Arial" w:cs="Arial"/>
                <w:i/>
                <w:lang w:eastAsia="en-GB"/>
              </w:rPr>
              <w:t xml:space="preserve">Protected Characteristics </w:t>
            </w:r>
            <w:r w:rsidRPr="00B66D58">
              <w:rPr>
                <w:rFonts w:ascii="Arial" w:eastAsia="Times New Roman" w:hAnsi="Arial" w:cs="Arial"/>
                <w:lang w:eastAsia="en-GB"/>
              </w:rPr>
              <w:t>and no further actions are recommended at this stage.</w:t>
            </w:r>
          </w:p>
        </w:tc>
        <w:tc>
          <w:tcPr>
            <w:tcW w:w="1272" w:type="pct"/>
          </w:tcPr>
          <w:p w14:paraId="6D03D1B9"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t>The policy can be published with the EIA</w:t>
            </w:r>
          </w:p>
          <w:p w14:paraId="46918B49" w14:textId="77777777" w:rsidR="00FE47E1" w:rsidRPr="00B66D58" w:rsidRDefault="00FE47E1" w:rsidP="00FE47E1">
            <w:pPr>
              <w:spacing w:after="0" w:line="240" w:lineRule="auto"/>
              <w:rPr>
                <w:rFonts w:ascii="Arial" w:eastAsia="Times New Roman" w:hAnsi="Arial" w:cs="Arial"/>
                <w:lang w:eastAsia="en-GB"/>
              </w:rPr>
            </w:pPr>
          </w:p>
          <w:p w14:paraId="58994AB5"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lang w:eastAsia="en-GB"/>
              </w:rPr>
              <w:t>Another EIA must be completed if the policy is changed, reviewed or if any discrimination is identified at a later date</w:t>
            </w:r>
          </w:p>
        </w:tc>
        <w:tc>
          <w:tcPr>
            <w:tcW w:w="1727" w:type="pct"/>
          </w:tcPr>
          <w:p w14:paraId="0BD3DDC5"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 xml:space="preserve">As a result of performing the analysis, the policy, project or function does not appear to have any adverse effects on people who share </w:t>
            </w:r>
            <w:r w:rsidRPr="00B66D58">
              <w:rPr>
                <w:rFonts w:ascii="Arial" w:eastAsia="Times New Roman" w:hAnsi="Arial" w:cs="Arial"/>
                <w:i/>
                <w:lang w:eastAsia="en-GB"/>
              </w:rPr>
              <w:t xml:space="preserve">Protected Characteristics </w:t>
            </w:r>
            <w:r w:rsidRPr="00B66D58">
              <w:rPr>
                <w:rFonts w:ascii="Arial" w:eastAsia="Times New Roman" w:hAnsi="Arial" w:cs="Arial"/>
                <w:lang w:eastAsia="en-GB"/>
              </w:rPr>
              <w:t>and no further actions are recommended at this stage.</w:t>
            </w:r>
          </w:p>
        </w:tc>
      </w:tr>
    </w:tbl>
    <w:bookmarkEnd w:id="40"/>
    <w:bookmarkEnd w:id="41"/>
    <w:p w14:paraId="54AD2E0C" w14:textId="77777777" w:rsidR="00FE47E1" w:rsidRPr="00B66D58" w:rsidRDefault="00FE47E1" w:rsidP="00FE47E1">
      <w:pPr>
        <w:spacing w:after="0" w:line="240" w:lineRule="auto"/>
        <w:rPr>
          <w:rFonts w:ascii="Arial" w:eastAsia="Times New Roman" w:hAnsi="Arial" w:cs="Arial"/>
          <w:b/>
          <w:u w:val="single"/>
          <w:lang w:eastAsia="en-GB"/>
        </w:rPr>
      </w:pPr>
      <w:r w:rsidRPr="00B66D58">
        <w:rPr>
          <w:rFonts w:ascii="Arial" w:eastAsia="Times New Roman" w:hAnsi="Arial" w:cs="Arial"/>
          <w:b/>
          <w:u w:val="single"/>
          <w:lang w:eastAsia="en-GB"/>
        </w:rPr>
        <w:t xml:space="preserve"> </w:t>
      </w:r>
    </w:p>
    <w:p w14:paraId="12CC5B74" w14:textId="77777777" w:rsidR="00FE47E1" w:rsidRPr="00B66D58" w:rsidRDefault="00FE47E1" w:rsidP="00FE47E1">
      <w:pPr>
        <w:spacing w:after="0" w:line="240" w:lineRule="auto"/>
        <w:rPr>
          <w:rFonts w:ascii="Arial" w:eastAsia="Times New Roman" w:hAnsi="Arial" w:cs="Arial"/>
          <w:b/>
          <w:lang w:eastAsia="en-GB"/>
        </w:rPr>
        <w:sectPr w:rsidR="00FE47E1" w:rsidRPr="00B66D58" w:rsidSect="00FE47E1">
          <w:footerReference w:type="first" r:id="rId13"/>
          <w:pgSz w:w="11906" w:h="16838"/>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E47E1" w:rsidRPr="00B66D58" w14:paraId="21F3E6E6" w14:textId="77777777" w:rsidTr="00FE47E1">
        <w:trPr>
          <w:trHeight w:val="3628"/>
        </w:trPr>
        <w:tc>
          <w:tcPr>
            <w:tcW w:w="4621" w:type="dxa"/>
            <w:shd w:val="pct12" w:color="auto" w:fill="auto"/>
          </w:tcPr>
          <w:p w14:paraId="44DD237E" w14:textId="77777777" w:rsidR="00FE47E1" w:rsidRPr="00B66D58" w:rsidRDefault="00FE47E1" w:rsidP="00FE47E1">
            <w:pPr>
              <w:spacing w:after="0" w:line="240" w:lineRule="auto"/>
              <w:rPr>
                <w:rFonts w:ascii="Arial" w:eastAsia="Times New Roman" w:hAnsi="Arial" w:cs="Arial"/>
                <w:b/>
                <w:lang w:eastAsia="en-GB"/>
              </w:rPr>
            </w:pPr>
            <w:r w:rsidRPr="00B66D58">
              <w:rPr>
                <w:rFonts w:ascii="Arial" w:eastAsia="Times New Roman" w:hAnsi="Arial" w:cs="Arial"/>
                <w:b/>
                <w:lang w:eastAsia="en-GB"/>
              </w:rPr>
              <w:lastRenderedPageBreak/>
              <w:t>Brief Summary/Further comments</w:t>
            </w:r>
          </w:p>
        </w:tc>
        <w:tc>
          <w:tcPr>
            <w:tcW w:w="4621" w:type="dxa"/>
          </w:tcPr>
          <w:p w14:paraId="72A77502" w14:textId="77777777" w:rsidR="00FE47E1" w:rsidRPr="00B66D58" w:rsidRDefault="00FE47E1" w:rsidP="00FE47E1">
            <w:pPr>
              <w:spacing w:after="0" w:line="240" w:lineRule="auto"/>
              <w:rPr>
                <w:rFonts w:ascii="Arial" w:eastAsia="Times New Roman" w:hAnsi="Arial" w:cs="Arial"/>
                <w:lang w:eastAsia="en-GB"/>
              </w:rPr>
            </w:pPr>
          </w:p>
          <w:p w14:paraId="1D40BE92" w14:textId="77777777" w:rsidR="00FE47E1" w:rsidRPr="00B66D58" w:rsidRDefault="00FE47E1" w:rsidP="00FE47E1">
            <w:pPr>
              <w:spacing w:after="0" w:line="240" w:lineRule="auto"/>
              <w:rPr>
                <w:rFonts w:ascii="Arial" w:eastAsia="Times New Roman" w:hAnsi="Arial" w:cs="Arial"/>
                <w:lang w:eastAsia="en-GB"/>
              </w:rPr>
            </w:pPr>
          </w:p>
          <w:p w14:paraId="57DBAFCB" w14:textId="77777777" w:rsidR="00FE47E1" w:rsidRPr="00B66D58" w:rsidRDefault="00FE47E1" w:rsidP="00FE47E1">
            <w:pPr>
              <w:spacing w:after="0" w:line="240" w:lineRule="auto"/>
              <w:rPr>
                <w:rFonts w:ascii="Arial" w:eastAsia="Times New Roman" w:hAnsi="Arial" w:cs="Arial"/>
                <w:lang w:eastAsia="en-GB"/>
              </w:rPr>
            </w:pPr>
          </w:p>
        </w:tc>
      </w:tr>
    </w:tbl>
    <w:p w14:paraId="24EDCB77" w14:textId="77777777" w:rsidR="00FE47E1" w:rsidRPr="00B66D58" w:rsidRDefault="00FE47E1" w:rsidP="00FE47E1">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FE47E1" w:rsidRPr="00B66D58" w14:paraId="02B77D43" w14:textId="77777777" w:rsidTr="00FE47E1">
        <w:trPr>
          <w:trHeight w:val="737"/>
        </w:trPr>
        <w:tc>
          <w:tcPr>
            <w:tcW w:w="9242" w:type="dxa"/>
            <w:gridSpan w:val="3"/>
            <w:shd w:val="pct12" w:color="auto" w:fill="000000"/>
            <w:vAlign w:val="center"/>
          </w:tcPr>
          <w:p w14:paraId="51A359C3" w14:textId="77777777" w:rsidR="00FE47E1" w:rsidRPr="00B66D58" w:rsidRDefault="00FE47E1" w:rsidP="00FE47E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Approved By</w:t>
            </w:r>
          </w:p>
        </w:tc>
      </w:tr>
      <w:tr w:rsidR="00FE47E1" w:rsidRPr="00B66D58" w14:paraId="37EBB852" w14:textId="77777777" w:rsidTr="00FE47E1">
        <w:trPr>
          <w:trHeight w:val="737"/>
        </w:trPr>
        <w:tc>
          <w:tcPr>
            <w:tcW w:w="3236" w:type="dxa"/>
            <w:shd w:val="pct12" w:color="auto" w:fill="auto"/>
            <w:vAlign w:val="center"/>
          </w:tcPr>
          <w:p w14:paraId="544D2AA3"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Job Title:</w:t>
            </w:r>
          </w:p>
        </w:tc>
        <w:tc>
          <w:tcPr>
            <w:tcW w:w="3126" w:type="dxa"/>
            <w:vAlign w:val="center"/>
          </w:tcPr>
          <w:p w14:paraId="2F698B01"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Name:</w:t>
            </w:r>
          </w:p>
        </w:tc>
        <w:tc>
          <w:tcPr>
            <w:tcW w:w="2880" w:type="dxa"/>
            <w:vAlign w:val="center"/>
          </w:tcPr>
          <w:p w14:paraId="7F068365" w14:textId="77777777" w:rsidR="00FE47E1" w:rsidRPr="00B66D58" w:rsidRDefault="00FE47E1" w:rsidP="00FE47E1">
            <w:pPr>
              <w:spacing w:after="0" w:line="240" w:lineRule="auto"/>
              <w:rPr>
                <w:rFonts w:ascii="Arial" w:eastAsia="Times New Roman" w:hAnsi="Arial" w:cs="Arial"/>
                <w:lang w:eastAsia="en-GB"/>
              </w:rPr>
            </w:pPr>
            <w:r w:rsidRPr="00B66D58">
              <w:rPr>
                <w:rFonts w:ascii="Arial" w:eastAsia="Times New Roman" w:hAnsi="Arial" w:cs="Arial"/>
                <w:lang w:eastAsia="en-GB"/>
              </w:rPr>
              <w:t>Date:</w:t>
            </w:r>
          </w:p>
        </w:tc>
      </w:tr>
      <w:tr w:rsidR="00FE47E1" w:rsidRPr="00B66D58" w14:paraId="42192B50" w14:textId="77777777" w:rsidTr="00FE47E1">
        <w:trPr>
          <w:trHeight w:val="737"/>
        </w:trPr>
        <w:tc>
          <w:tcPr>
            <w:tcW w:w="3236" w:type="dxa"/>
            <w:shd w:val="pct12" w:color="auto" w:fill="auto"/>
            <w:vAlign w:val="center"/>
          </w:tcPr>
          <w:p w14:paraId="690AFABA" w14:textId="77777777" w:rsidR="00FE47E1" w:rsidRPr="00B66D58" w:rsidRDefault="00FE47E1" w:rsidP="00FE47E1">
            <w:pPr>
              <w:spacing w:after="0" w:line="240" w:lineRule="auto"/>
              <w:rPr>
                <w:rFonts w:ascii="Arial" w:eastAsia="Times New Roman" w:hAnsi="Arial" w:cs="Arial"/>
                <w:lang w:eastAsia="en-GB"/>
              </w:rPr>
            </w:pPr>
          </w:p>
        </w:tc>
        <w:tc>
          <w:tcPr>
            <w:tcW w:w="3126" w:type="dxa"/>
            <w:vAlign w:val="center"/>
          </w:tcPr>
          <w:p w14:paraId="6541A2B6" w14:textId="77777777" w:rsidR="00FE47E1" w:rsidRPr="00B66D58" w:rsidRDefault="00FE47E1" w:rsidP="00FE47E1">
            <w:pPr>
              <w:spacing w:after="0" w:line="240" w:lineRule="auto"/>
              <w:rPr>
                <w:rFonts w:ascii="Arial" w:eastAsia="Times New Roman" w:hAnsi="Arial" w:cs="Arial"/>
                <w:noProof/>
                <w:lang w:eastAsia="en-GB"/>
              </w:rPr>
            </w:pPr>
          </w:p>
        </w:tc>
        <w:tc>
          <w:tcPr>
            <w:tcW w:w="2880" w:type="dxa"/>
            <w:vAlign w:val="center"/>
          </w:tcPr>
          <w:p w14:paraId="220C0499" w14:textId="77777777" w:rsidR="00FE47E1" w:rsidRPr="00B66D58" w:rsidRDefault="00FE47E1" w:rsidP="00FE47E1">
            <w:pPr>
              <w:spacing w:after="0" w:line="240" w:lineRule="auto"/>
              <w:rPr>
                <w:rFonts w:ascii="Arial" w:eastAsia="Times New Roman" w:hAnsi="Arial" w:cs="Arial"/>
                <w:noProof/>
                <w:lang w:eastAsia="en-GB"/>
              </w:rPr>
            </w:pPr>
            <w:r w:rsidRPr="00B66D58">
              <w:rPr>
                <w:rFonts w:ascii="Arial" w:eastAsia="Times New Roman" w:hAnsi="Arial" w:cs="Arial"/>
                <w:lang w:eastAsia="en-GB"/>
              </w:rPr>
              <w:t xml:space="preserve"> </w:t>
            </w:r>
          </w:p>
        </w:tc>
      </w:tr>
    </w:tbl>
    <w:p w14:paraId="5A9F6BB6" w14:textId="77777777" w:rsidR="00FE47E1" w:rsidRPr="00B66D58" w:rsidRDefault="00FE47E1" w:rsidP="00FE47E1">
      <w:pPr>
        <w:spacing w:after="0" w:line="240" w:lineRule="auto"/>
        <w:ind w:left="720"/>
        <w:rPr>
          <w:rFonts w:ascii="Arial" w:eastAsia="Times New Roman" w:hAnsi="Arial" w:cs="Arial"/>
          <w:lang w:eastAsia="en-GB"/>
        </w:rPr>
        <w:sectPr w:rsidR="00FE47E1" w:rsidRPr="00B66D58" w:rsidSect="00FE47E1">
          <w:headerReference w:type="default" r:id="rId14"/>
          <w:headerReference w:type="first" r:id="rId15"/>
          <w:footerReference w:type="first" r:id="rId16"/>
          <w:pgSz w:w="11906" w:h="16838" w:code="9"/>
          <w:pgMar w:top="1134" w:right="1134" w:bottom="851" w:left="1134" w:header="709" w:footer="709" w:gutter="0"/>
          <w:cols w:space="708"/>
          <w:docGrid w:linePitch="360"/>
        </w:sectPr>
      </w:pPr>
    </w:p>
    <w:p w14:paraId="30F4022E" w14:textId="77777777" w:rsidR="00AB1D79" w:rsidRPr="00B66D58" w:rsidRDefault="00AB1D79" w:rsidP="00AB1D79">
      <w:pPr>
        <w:spacing w:after="0" w:line="240" w:lineRule="auto"/>
        <w:ind w:left="720"/>
        <w:jc w:val="right"/>
        <w:rPr>
          <w:rFonts w:ascii="Arial" w:eastAsia="Times New Roman" w:hAnsi="Arial" w:cs="Arial"/>
          <w:b/>
          <w:lang w:eastAsia="en-GB"/>
        </w:rPr>
      </w:pPr>
      <w:r w:rsidRPr="00B66D58">
        <w:rPr>
          <w:rFonts w:ascii="Arial" w:eastAsia="Times New Roman" w:hAnsi="Arial" w:cs="Arial"/>
          <w:b/>
          <w:lang w:eastAsia="en-GB"/>
        </w:rPr>
        <w:lastRenderedPageBreak/>
        <w:t>Appendix 2</w:t>
      </w:r>
    </w:p>
    <w:p w14:paraId="1C04691E" w14:textId="77777777" w:rsidR="00AB1D79" w:rsidRPr="00B66D58" w:rsidRDefault="00AB1D79" w:rsidP="00AB1D79">
      <w:pPr>
        <w:spacing w:after="0" w:line="240" w:lineRule="auto"/>
        <w:jc w:val="right"/>
        <w:rPr>
          <w:rFonts w:ascii="Arial" w:eastAsia="Times New Roman" w:hAnsi="Arial" w:cs="Arial"/>
          <w:lang w:eastAsia="en-GB"/>
        </w:rPr>
      </w:pPr>
    </w:p>
    <w:p w14:paraId="70416588" w14:textId="77777777" w:rsidR="00AB1D79" w:rsidRPr="00B66D58" w:rsidRDefault="00AB1D79" w:rsidP="00AB1D79">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SUSTAINABILITY IMPACT ASSESSMENT</w:t>
      </w:r>
    </w:p>
    <w:p w14:paraId="17E1171B" w14:textId="77777777" w:rsidR="00AB1D79" w:rsidRPr="00B66D58" w:rsidRDefault="00AB1D79" w:rsidP="00AB1D79">
      <w:pPr>
        <w:spacing w:after="0" w:line="240" w:lineRule="auto"/>
        <w:jc w:val="center"/>
        <w:rPr>
          <w:rFonts w:ascii="Arial" w:eastAsia="Times New Roman" w:hAnsi="Arial" w:cs="Arial"/>
          <w:b/>
          <w:lang w:eastAsia="en-GB"/>
        </w:rPr>
      </w:pPr>
    </w:p>
    <w:p w14:paraId="314034A9" w14:textId="77777777" w:rsidR="00AB1D79" w:rsidRPr="00B66D58" w:rsidRDefault="00AB1D79" w:rsidP="00AB1D79">
      <w:pPr>
        <w:autoSpaceDE w:val="0"/>
        <w:autoSpaceDN w:val="0"/>
        <w:adjustRightInd w:val="0"/>
        <w:spacing w:after="0" w:line="240" w:lineRule="auto"/>
        <w:jc w:val="both"/>
        <w:rPr>
          <w:rFonts w:ascii="Arial" w:eastAsia="Times New Roman" w:hAnsi="Arial" w:cs="Arial"/>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1060"/>
        <w:gridCol w:w="1203"/>
        <w:gridCol w:w="1494"/>
        <w:gridCol w:w="5420"/>
      </w:tblGrid>
      <w:tr w:rsidR="00AB1D79" w:rsidRPr="00B66D58" w14:paraId="7ED9AEB3" w14:textId="77777777" w:rsidTr="00192BA1">
        <w:tc>
          <w:tcPr>
            <w:tcW w:w="14520" w:type="dxa"/>
            <w:gridSpan w:val="5"/>
          </w:tcPr>
          <w:p w14:paraId="073106AC" w14:textId="77777777" w:rsidR="00AB1D79" w:rsidRPr="00B66D58" w:rsidRDefault="00AB1D79" w:rsidP="00192BA1">
            <w:pPr>
              <w:spacing w:after="0" w:line="240" w:lineRule="auto"/>
              <w:rPr>
                <w:rFonts w:ascii="Arial" w:eastAsia="Times New Roman" w:hAnsi="Arial" w:cs="Arial"/>
                <w:b/>
                <w:lang w:eastAsia="en-GB"/>
              </w:rPr>
            </w:pPr>
            <w:r w:rsidRPr="00B66D58">
              <w:rPr>
                <w:rFonts w:ascii="Arial" w:eastAsia="Times New Roman" w:hAnsi="Arial" w:cs="Arial"/>
                <w:b/>
                <w:lang w:eastAsia="en-GB"/>
              </w:rPr>
              <w:t>Policy / Report / Service Plan / Project Title:</w:t>
            </w:r>
          </w:p>
        </w:tc>
      </w:tr>
      <w:tr w:rsidR="00AB1D79" w:rsidRPr="00B66D58" w14:paraId="01E0C520" w14:textId="77777777" w:rsidTr="00192BA1">
        <w:tc>
          <w:tcPr>
            <w:tcW w:w="4950" w:type="dxa"/>
          </w:tcPr>
          <w:p w14:paraId="00100E67" w14:textId="77777777" w:rsidR="00AB1D79" w:rsidRPr="00B66D58" w:rsidRDefault="00AB1D79" w:rsidP="00192BA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Theme (Potential impacts of the activity)</w:t>
            </w:r>
          </w:p>
        </w:tc>
        <w:tc>
          <w:tcPr>
            <w:tcW w:w="990" w:type="dxa"/>
          </w:tcPr>
          <w:p w14:paraId="03054530" w14:textId="77777777" w:rsidR="00AB1D79" w:rsidRPr="00B66D58" w:rsidRDefault="00AB1D79" w:rsidP="00192BA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Positive</w:t>
            </w:r>
          </w:p>
          <w:p w14:paraId="7C3BE5A7"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b/>
                <w:lang w:eastAsia="en-GB"/>
              </w:rPr>
              <w:t>Impact</w:t>
            </w:r>
          </w:p>
        </w:tc>
        <w:tc>
          <w:tcPr>
            <w:tcW w:w="1210" w:type="dxa"/>
          </w:tcPr>
          <w:p w14:paraId="20E62D67" w14:textId="77777777" w:rsidR="00AB1D79" w:rsidRPr="00B66D58" w:rsidRDefault="00AB1D79" w:rsidP="00192BA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Negative</w:t>
            </w:r>
          </w:p>
          <w:p w14:paraId="396881E4" w14:textId="77777777" w:rsidR="00AB1D79" w:rsidRPr="00B66D58" w:rsidRDefault="00AB1D79" w:rsidP="00192BA1">
            <w:pPr>
              <w:spacing w:after="0" w:line="240" w:lineRule="auto"/>
              <w:jc w:val="center"/>
              <w:rPr>
                <w:rFonts w:ascii="Arial" w:eastAsia="Times New Roman" w:hAnsi="Arial" w:cs="Arial"/>
                <w:lang w:eastAsia="en-GB"/>
              </w:rPr>
            </w:pPr>
            <w:r w:rsidRPr="00B66D58">
              <w:rPr>
                <w:rFonts w:ascii="Arial" w:eastAsia="Times New Roman" w:hAnsi="Arial" w:cs="Arial"/>
                <w:b/>
                <w:lang w:eastAsia="en-GB"/>
              </w:rPr>
              <w:t>Impact</w:t>
            </w:r>
          </w:p>
        </w:tc>
        <w:tc>
          <w:tcPr>
            <w:tcW w:w="1540" w:type="dxa"/>
          </w:tcPr>
          <w:p w14:paraId="794BC784" w14:textId="77777777" w:rsidR="00AB1D79" w:rsidRPr="00B66D58" w:rsidRDefault="00AB1D79" w:rsidP="00192BA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No specific</w:t>
            </w:r>
          </w:p>
          <w:p w14:paraId="6B31FBED" w14:textId="77777777" w:rsidR="00AB1D79" w:rsidRPr="00B66D58" w:rsidRDefault="00AB1D79" w:rsidP="00192BA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impact</w:t>
            </w:r>
          </w:p>
        </w:tc>
        <w:tc>
          <w:tcPr>
            <w:tcW w:w="5830" w:type="dxa"/>
          </w:tcPr>
          <w:p w14:paraId="779A9F5E" w14:textId="77777777" w:rsidR="00AB1D79" w:rsidRPr="00B66D58" w:rsidRDefault="00AB1D79" w:rsidP="00192BA1">
            <w:pPr>
              <w:spacing w:after="0" w:line="240" w:lineRule="auto"/>
              <w:jc w:val="center"/>
              <w:rPr>
                <w:rFonts w:ascii="Arial" w:eastAsia="Times New Roman" w:hAnsi="Arial" w:cs="Arial"/>
                <w:b/>
                <w:lang w:eastAsia="en-GB"/>
              </w:rPr>
            </w:pPr>
            <w:r w:rsidRPr="00B66D58">
              <w:rPr>
                <w:rFonts w:ascii="Arial" w:eastAsia="Times New Roman" w:hAnsi="Arial" w:cs="Arial"/>
                <w:b/>
                <w:lang w:eastAsia="en-GB"/>
              </w:rPr>
              <w:t>What will the impact be? If the impact is negative, how can it be mitigated? (action)</w:t>
            </w:r>
          </w:p>
        </w:tc>
      </w:tr>
      <w:tr w:rsidR="00AB1D79" w:rsidRPr="00B66D58" w14:paraId="78B7FD6A" w14:textId="77777777" w:rsidTr="00192BA1">
        <w:tc>
          <w:tcPr>
            <w:tcW w:w="4950" w:type="dxa"/>
          </w:tcPr>
          <w:p w14:paraId="26F7065D"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Reduce Carbon Emission from buildings by 12.5% by 2010-11 then 30% by 2020</w:t>
            </w:r>
          </w:p>
        </w:tc>
        <w:tc>
          <w:tcPr>
            <w:tcW w:w="990" w:type="dxa"/>
          </w:tcPr>
          <w:p w14:paraId="6DBBD7EE"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5A57B481"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71B49A31"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388C4821"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20AEBA55" w14:textId="77777777" w:rsidTr="00192BA1">
        <w:tc>
          <w:tcPr>
            <w:tcW w:w="4950" w:type="dxa"/>
          </w:tcPr>
          <w:p w14:paraId="4581CD22"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New builds and refurbishments over £2million (capital costs) comply with BREEAM Healthcare requirements.</w:t>
            </w:r>
          </w:p>
        </w:tc>
        <w:tc>
          <w:tcPr>
            <w:tcW w:w="990" w:type="dxa"/>
          </w:tcPr>
          <w:p w14:paraId="1FA7747C"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762C786F"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23152DCA"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7E8A74C6"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37148E9F" w14:textId="77777777" w:rsidTr="00192BA1">
        <w:tc>
          <w:tcPr>
            <w:tcW w:w="4950" w:type="dxa"/>
          </w:tcPr>
          <w:p w14:paraId="6A2EFFA8"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Reduce the risk of pollution and avoid any breaches in legislation.</w:t>
            </w:r>
          </w:p>
        </w:tc>
        <w:tc>
          <w:tcPr>
            <w:tcW w:w="990" w:type="dxa"/>
          </w:tcPr>
          <w:p w14:paraId="2812B363"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7078B142"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61351814"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4CE98EB5"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3B6ACC15" w14:textId="77777777" w:rsidTr="00192BA1">
        <w:tc>
          <w:tcPr>
            <w:tcW w:w="4950" w:type="dxa"/>
          </w:tcPr>
          <w:p w14:paraId="2AB02D93"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Goods and services are procured more sustainability.</w:t>
            </w:r>
          </w:p>
        </w:tc>
        <w:tc>
          <w:tcPr>
            <w:tcW w:w="990" w:type="dxa"/>
          </w:tcPr>
          <w:p w14:paraId="43D122A4"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492AB6EF"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06B8C200"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78F71EF0"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75D0FBA0" w14:textId="77777777" w:rsidTr="00192BA1">
        <w:tc>
          <w:tcPr>
            <w:tcW w:w="4950" w:type="dxa"/>
          </w:tcPr>
          <w:p w14:paraId="0B2414E1"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Reduce carbon emissions from road vehicles.</w:t>
            </w:r>
          </w:p>
        </w:tc>
        <w:tc>
          <w:tcPr>
            <w:tcW w:w="990" w:type="dxa"/>
          </w:tcPr>
          <w:p w14:paraId="0241A7A6"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2BC94FB7"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6503F31A"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63921232"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0C63EF60" w14:textId="77777777" w:rsidTr="00192BA1">
        <w:tc>
          <w:tcPr>
            <w:tcW w:w="4950" w:type="dxa"/>
          </w:tcPr>
          <w:p w14:paraId="6D5225CE"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Reduce water consumption by 25% by 2020.</w:t>
            </w:r>
          </w:p>
        </w:tc>
        <w:tc>
          <w:tcPr>
            <w:tcW w:w="990" w:type="dxa"/>
          </w:tcPr>
          <w:p w14:paraId="03813345"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0E98930B"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0E4DD096"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5A47B7D3"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15058777" w14:textId="77777777" w:rsidTr="00192BA1">
        <w:tc>
          <w:tcPr>
            <w:tcW w:w="4950" w:type="dxa"/>
          </w:tcPr>
          <w:p w14:paraId="70E2E18E" w14:textId="77777777" w:rsidR="00AB1D79" w:rsidRPr="00B66D58" w:rsidRDefault="00AB1D79" w:rsidP="00192BA1">
            <w:pPr>
              <w:spacing w:after="120" w:line="240" w:lineRule="auto"/>
              <w:ind w:left="-6"/>
              <w:rPr>
                <w:rFonts w:ascii="Arial" w:eastAsia="Times New Roman" w:hAnsi="Arial" w:cs="Arial"/>
                <w:b/>
                <w:color w:val="000000"/>
                <w:lang w:val="en-US"/>
              </w:rPr>
            </w:pPr>
            <w:r w:rsidRPr="00B66D58">
              <w:rPr>
                <w:rFonts w:ascii="Arial" w:eastAsia="Times New Roman" w:hAnsi="Arial" w:cs="Arial"/>
              </w:rPr>
              <w:t>Ensure legal compliance with waste legislation.</w:t>
            </w:r>
          </w:p>
        </w:tc>
        <w:tc>
          <w:tcPr>
            <w:tcW w:w="990" w:type="dxa"/>
          </w:tcPr>
          <w:p w14:paraId="4AF400D1"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0DD03210"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071D4504"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08ED5C95"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234B2B51" w14:textId="77777777" w:rsidTr="00192BA1">
        <w:tc>
          <w:tcPr>
            <w:tcW w:w="4950" w:type="dxa"/>
          </w:tcPr>
          <w:p w14:paraId="102A90B6"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Reduce the amount of waste produced by 5% by 2010 and by 25% by 2020</w:t>
            </w:r>
          </w:p>
        </w:tc>
        <w:tc>
          <w:tcPr>
            <w:tcW w:w="990" w:type="dxa"/>
          </w:tcPr>
          <w:p w14:paraId="4BFE5D99"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78599B5C"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20A9FE07"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348311B5"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12E1E096" w14:textId="77777777" w:rsidTr="00192BA1">
        <w:tc>
          <w:tcPr>
            <w:tcW w:w="4950" w:type="dxa"/>
          </w:tcPr>
          <w:p w14:paraId="15C97EBF"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Increase the amount of waste being recycled to 40%.</w:t>
            </w:r>
          </w:p>
        </w:tc>
        <w:tc>
          <w:tcPr>
            <w:tcW w:w="990" w:type="dxa"/>
          </w:tcPr>
          <w:p w14:paraId="6E102154"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7BDB7957"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2DCAF91D"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5EC3A6C6"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382620E6" w14:textId="77777777" w:rsidTr="00192BA1">
        <w:tc>
          <w:tcPr>
            <w:tcW w:w="4950" w:type="dxa"/>
          </w:tcPr>
          <w:p w14:paraId="7E71881F" w14:textId="77777777" w:rsidR="00AB1D79" w:rsidRPr="00B66D58" w:rsidRDefault="00AB1D79" w:rsidP="00192BA1">
            <w:pPr>
              <w:autoSpaceDE w:val="0"/>
              <w:autoSpaceDN w:val="0"/>
              <w:adjustRightInd w:val="0"/>
              <w:spacing w:after="0" w:line="240" w:lineRule="auto"/>
              <w:rPr>
                <w:rFonts w:ascii="Arial" w:eastAsia="Times New Roman" w:hAnsi="Arial" w:cs="Arial"/>
                <w:lang w:eastAsia="en-GB"/>
              </w:rPr>
            </w:pPr>
            <w:r w:rsidRPr="00B66D58">
              <w:rPr>
                <w:rFonts w:ascii="Arial" w:eastAsia="Times New Roman" w:hAnsi="Arial" w:cs="Arial"/>
                <w:lang w:eastAsia="en-GB"/>
              </w:rPr>
              <w:t>Sustainability training and communications for employees.</w:t>
            </w:r>
          </w:p>
        </w:tc>
        <w:tc>
          <w:tcPr>
            <w:tcW w:w="990" w:type="dxa"/>
          </w:tcPr>
          <w:p w14:paraId="647FFEDA"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1D60D920"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277651A1"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01265F64"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4B9CB0E7" w14:textId="77777777" w:rsidTr="00192BA1">
        <w:tc>
          <w:tcPr>
            <w:tcW w:w="4950" w:type="dxa"/>
          </w:tcPr>
          <w:p w14:paraId="29C8D96B" w14:textId="77777777" w:rsidR="00AB1D79" w:rsidRPr="00B66D58" w:rsidRDefault="00AB1D79" w:rsidP="00192BA1">
            <w:pPr>
              <w:spacing w:after="120" w:line="240" w:lineRule="auto"/>
              <w:ind w:left="-6"/>
              <w:rPr>
                <w:rFonts w:ascii="Arial" w:eastAsia="Times New Roman" w:hAnsi="Arial" w:cs="Arial"/>
                <w:b/>
                <w:lang w:val="en-US"/>
              </w:rPr>
            </w:pPr>
            <w:r w:rsidRPr="00B66D58">
              <w:rPr>
                <w:rFonts w:ascii="Arial" w:eastAsia="Times New Roman" w:hAnsi="Arial" w:cs="Arial"/>
              </w:rPr>
              <w:t>Partnership working with local groups and organisations to support sustainable development.</w:t>
            </w:r>
          </w:p>
        </w:tc>
        <w:tc>
          <w:tcPr>
            <w:tcW w:w="990" w:type="dxa"/>
          </w:tcPr>
          <w:p w14:paraId="1949B637"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3BE01560"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1EA0E2F6"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1D2FBE1A"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r w:rsidR="00AB1D79" w:rsidRPr="00B66D58" w14:paraId="534E725C" w14:textId="77777777" w:rsidTr="00192BA1">
        <w:trPr>
          <w:trHeight w:val="822"/>
        </w:trPr>
        <w:tc>
          <w:tcPr>
            <w:tcW w:w="4950" w:type="dxa"/>
          </w:tcPr>
          <w:p w14:paraId="553B765E" w14:textId="77777777" w:rsidR="00AB1D79" w:rsidRPr="00B66D58" w:rsidRDefault="00AB1D79" w:rsidP="00192BA1">
            <w:pPr>
              <w:spacing w:after="120" w:line="240" w:lineRule="auto"/>
              <w:ind w:left="-6"/>
              <w:rPr>
                <w:rFonts w:ascii="Arial" w:eastAsia="Times New Roman" w:hAnsi="Arial" w:cs="Arial"/>
                <w:lang w:val="en"/>
              </w:rPr>
            </w:pPr>
            <w:r w:rsidRPr="00B66D58">
              <w:rPr>
                <w:rFonts w:ascii="Arial" w:eastAsia="Times New Roman" w:hAnsi="Arial" w:cs="Arial"/>
                <w:lang w:val="en"/>
              </w:rPr>
              <w:lastRenderedPageBreak/>
              <w:t>Financial aspects of sustainable development are considered in line with policy requirements and commitments.</w:t>
            </w:r>
          </w:p>
        </w:tc>
        <w:tc>
          <w:tcPr>
            <w:tcW w:w="990" w:type="dxa"/>
          </w:tcPr>
          <w:p w14:paraId="6538D5EE"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210" w:type="dxa"/>
          </w:tcPr>
          <w:p w14:paraId="5073E6DF"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c>
          <w:tcPr>
            <w:tcW w:w="1540" w:type="dxa"/>
          </w:tcPr>
          <w:p w14:paraId="096CE9EF"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r w:rsidRPr="00B66D58">
              <w:rPr>
                <w:rFonts w:ascii="Arial" w:eastAsia="Times New Roman" w:hAnsi="Arial" w:cs="Arial"/>
                <w:lang w:eastAsia="en-GB"/>
              </w:rPr>
              <w:t>x</w:t>
            </w:r>
          </w:p>
        </w:tc>
        <w:tc>
          <w:tcPr>
            <w:tcW w:w="5830" w:type="dxa"/>
          </w:tcPr>
          <w:p w14:paraId="32571F09" w14:textId="77777777" w:rsidR="00AB1D79" w:rsidRPr="00B66D58" w:rsidRDefault="00AB1D79" w:rsidP="00192BA1">
            <w:pPr>
              <w:autoSpaceDE w:val="0"/>
              <w:autoSpaceDN w:val="0"/>
              <w:adjustRightInd w:val="0"/>
              <w:spacing w:after="0" w:line="240" w:lineRule="auto"/>
              <w:jc w:val="both"/>
              <w:rPr>
                <w:rFonts w:ascii="Arial" w:eastAsia="Times New Roman" w:hAnsi="Arial" w:cs="Arial"/>
                <w:lang w:eastAsia="en-GB"/>
              </w:rPr>
            </w:pPr>
          </w:p>
        </w:tc>
      </w:tr>
    </w:tbl>
    <w:p w14:paraId="03862850" w14:textId="77777777" w:rsidR="00531F8E" w:rsidRPr="00B66D58" w:rsidRDefault="00531F8E" w:rsidP="00FE47E1">
      <w:pPr>
        <w:rPr>
          <w:rFonts w:ascii="Arial" w:hAnsi="Arial" w:cs="Arial"/>
        </w:rPr>
      </w:pPr>
    </w:p>
    <w:sectPr w:rsidR="00531F8E" w:rsidRPr="00B66D58" w:rsidSect="00F035A6">
      <w:headerReference w:type="even" r:id="rId17"/>
      <w:headerReference w:type="default" r:id="rId18"/>
      <w:footerReference w:type="even"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9E21" w14:textId="77777777" w:rsidR="005B0E88" w:rsidRDefault="005B0E88" w:rsidP="00F035A6">
      <w:pPr>
        <w:spacing w:after="0" w:line="240" w:lineRule="auto"/>
      </w:pPr>
      <w:r>
        <w:separator/>
      </w:r>
    </w:p>
  </w:endnote>
  <w:endnote w:type="continuationSeparator" w:id="0">
    <w:p w14:paraId="3D7B9CA6" w14:textId="77777777" w:rsidR="005B0E88" w:rsidRDefault="005B0E88" w:rsidP="00F0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DE09" w14:textId="4E321CED" w:rsidR="00072971" w:rsidRDefault="00072971">
    <w:pPr>
      <w:pStyle w:val="Footer"/>
      <w:jc w:val="center"/>
    </w:pPr>
    <w:r>
      <w:fldChar w:fldCharType="begin"/>
    </w:r>
    <w:r>
      <w:instrText xml:space="preserve"> PAGE   \* MERGEFORMAT </w:instrText>
    </w:r>
    <w:r>
      <w:fldChar w:fldCharType="separate"/>
    </w:r>
    <w:r w:rsidR="0054380A">
      <w:rPr>
        <w:noProof/>
      </w:rPr>
      <w:t>57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3AC5" w14:textId="77777777" w:rsidR="00072971" w:rsidRDefault="00072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4944" w14:textId="77777777" w:rsidR="00072971" w:rsidRPr="008C26B8" w:rsidRDefault="00072971">
    <w:pPr>
      <w:pStyle w:val="Footer"/>
      <w:rPr>
        <w:sz w:val="20"/>
        <w:szCs w:val="20"/>
      </w:rPr>
    </w:pPr>
  </w:p>
  <w:p w14:paraId="64B57B03" w14:textId="77777777" w:rsidR="00072971" w:rsidRDefault="00072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325F" w14:textId="77777777" w:rsidR="00072971" w:rsidRDefault="00072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1B12" w14:textId="77777777" w:rsidR="00072971" w:rsidRDefault="00072971" w:rsidP="000A2838">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F4C9" w14:textId="77777777" w:rsidR="005B0E88" w:rsidRDefault="005B0E88" w:rsidP="00F035A6">
      <w:pPr>
        <w:spacing w:after="0" w:line="240" w:lineRule="auto"/>
      </w:pPr>
      <w:r>
        <w:separator/>
      </w:r>
    </w:p>
  </w:footnote>
  <w:footnote w:type="continuationSeparator" w:id="0">
    <w:p w14:paraId="2E1E142C" w14:textId="77777777" w:rsidR="005B0E88" w:rsidRDefault="005B0E88" w:rsidP="00F0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7501" w14:textId="77777777" w:rsidR="00072971" w:rsidRDefault="00072971" w:rsidP="000A28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0871" w14:textId="77777777" w:rsidR="00072971" w:rsidRDefault="00072971" w:rsidP="000A2838">
    <w:pPr>
      <w:pStyle w:val="Header"/>
      <w:jc w:val="right"/>
    </w:pPr>
  </w:p>
  <w:p w14:paraId="33CC7818" w14:textId="77777777" w:rsidR="00072971" w:rsidRPr="00E03806" w:rsidRDefault="00072971" w:rsidP="000A28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C325" w14:textId="77777777" w:rsidR="00072971" w:rsidRDefault="000729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794E" w14:textId="77777777" w:rsidR="00072971" w:rsidRDefault="000729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89F8" w14:textId="77777777" w:rsidR="00072971" w:rsidRDefault="000729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E914" w14:textId="77777777" w:rsidR="00072971" w:rsidRPr="00F035A6" w:rsidRDefault="00072971" w:rsidP="00F035A6">
    <w:pPr>
      <w:pStyle w:val="Header"/>
      <w:rPr>
        <w:rFonts w:ascii="Calibri" w:hAnsi="Calibri" w:cs="Calibri"/>
        <w:b/>
        <w:sz w:val="28"/>
        <w:szCs w:val="28"/>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AE71" w14:textId="77777777" w:rsidR="00072971" w:rsidRDefault="00072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C24B758"/>
    <w:lvl w:ilvl="0">
      <w:start w:val="1"/>
      <w:numFmt w:val="bullet"/>
      <w:lvlText w:val=""/>
      <w:lvlJc w:val="left"/>
      <w:pPr>
        <w:tabs>
          <w:tab w:val="num" w:pos="1800"/>
        </w:tabs>
        <w:ind w:left="1800" w:hanging="360"/>
      </w:pPr>
      <w:rPr>
        <w:rFonts w:ascii="Symbol" w:hAnsi="Symbol"/>
        <w:color w:val="auto"/>
      </w:rPr>
    </w:lvl>
  </w:abstractNum>
  <w:abstractNum w:abstractNumId="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1424BB"/>
    <w:multiLevelType w:val="hybridMultilevel"/>
    <w:tmpl w:val="A312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E31589"/>
    <w:multiLevelType w:val="multilevel"/>
    <w:tmpl w:val="041CE9BC"/>
    <w:lvl w:ilvl="0">
      <w:start w:val="1"/>
      <w:numFmt w:val="decimal"/>
      <w:lvlText w:val="%1."/>
      <w:lvlJc w:val="left"/>
      <w:pPr>
        <w:ind w:left="360" w:hanging="360"/>
      </w:pPr>
      <w:rPr>
        <w:rFonts w:hint="default"/>
        <w:color w:val="auto"/>
      </w:rPr>
    </w:lvl>
    <w:lvl w:ilvl="1">
      <w:start w:val="1"/>
      <w:numFmt w:val="none"/>
      <w:lvlText w:val="4.1"/>
      <w:lvlJc w:val="left"/>
      <w:pPr>
        <w:ind w:left="1211"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A057E8"/>
    <w:multiLevelType w:val="hybridMultilevel"/>
    <w:tmpl w:val="3A7AB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70698"/>
    <w:multiLevelType w:val="hybridMultilevel"/>
    <w:tmpl w:val="CF720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801DF"/>
    <w:multiLevelType w:val="hybridMultilevel"/>
    <w:tmpl w:val="B406BDB4"/>
    <w:lvl w:ilvl="0" w:tplc="F93E7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C4C24"/>
    <w:multiLevelType w:val="hybridMultilevel"/>
    <w:tmpl w:val="A386F9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09930107"/>
    <w:multiLevelType w:val="hybridMultilevel"/>
    <w:tmpl w:val="35A0C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1954B3"/>
    <w:multiLevelType w:val="hybridMultilevel"/>
    <w:tmpl w:val="23B417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1977E19"/>
    <w:multiLevelType w:val="hybridMultilevel"/>
    <w:tmpl w:val="C5B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77632"/>
    <w:multiLevelType w:val="hybridMultilevel"/>
    <w:tmpl w:val="68EA57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BFB1D2F"/>
    <w:multiLevelType w:val="hybridMultilevel"/>
    <w:tmpl w:val="B96622F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1E834A18"/>
    <w:multiLevelType w:val="hybridMultilevel"/>
    <w:tmpl w:val="8B7EEF36"/>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1EE72E23"/>
    <w:multiLevelType w:val="hybridMultilevel"/>
    <w:tmpl w:val="279AA748"/>
    <w:lvl w:ilvl="0" w:tplc="3EE4458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077E2"/>
    <w:multiLevelType w:val="hybridMultilevel"/>
    <w:tmpl w:val="BFA243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278257E8"/>
    <w:multiLevelType w:val="hybridMultilevel"/>
    <w:tmpl w:val="A6F21E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C168BC"/>
    <w:multiLevelType w:val="hybridMultilevel"/>
    <w:tmpl w:val="7DF8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30196A"/>
    <w:multiLevelType w:val="hybridMultilevel"/>
    <w:tmpl w:val="778820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300B79"/>
    <w:multiLevelType w:val="hybridMultilevel"/>
    <w:tmpl w:val="B92078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8B3507"/>
    <w:multiLevelType w:val="hybridMultilevel"/>
    <w:tmpl w:val="FB5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515DC"/>
    <w:multiLevelType w:val="hybridMultilevel"/>
    <w:tmpl w:val="1EC2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201CA"/>
    <w:multiLevelType w:val="hybridMultilevel"/>
    <w:tmpl w:val="A7D2B3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47C8A"/>
    <w:multiLevelType w:val="hybridMultilevel"/>
    <w:tmpl w:val="26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474289"/>
    <w:multiLevelType w:val="hybridMultilevel"/>
    <w:tmpl w:val="793A44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52EE8"/>
    <w:multiLevelType w:val="hybridMultilevel"/>
    <w:tmpl w:val="5AC828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D365621"/>
    <w:multiLevelType w:val="hybridMultilevel"/>
    <w:tmpl w:val="D0A851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3A8155B"/>
    <w:multiLevelType w:val="hybridMultilevel"/>
    <w:tmpl w:val="781EBA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3BC1B64"/>
    <w:multiLevelType w:val="hybridMultilevel"/>
    <w:tmpl w:val="DD802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24DEE"/>
    <w:multiLevelType w:val="hybridMultilevel"/>
    <w:tmpl w:val="1A0494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6D6DFC"/>
    <w:multiLevelType w:val="hybridMultilevel"/>
    <w:tmpl w:val="62D4EC1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6" w15:restartNumberingAfterBreak="0">
    <w:nsid w:val="59C778FF"/>
    <w:multiLevelType w:val="hybridMultilevel"/>
    <w:tmpl w:val="205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F7B90"/>
    <w:multiLevelType w:val="hybridMultilevel"/>
    <w:tmpl w:val="DA3CD2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A734F"/>
    <w:multiLevelType w:val="hybridMultilevel"/>
    <w:tmpl w:val="C9F69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0A01C3"/>
    <w:multiLevelType w:val="hybridMultilevel"/>
    <w:tmpl w:val="906E6C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61BC34CF"/>
    <w:multiLevelType w:val="hybridMultilevel"/>
    <w:tmpl w:val="6D40BE74"/>
    <w:lvl w:ilvl="0" w:tplc="08090017">
      <w:start w:val="1"/>
      <w:numFmt w:val="lowerLetter"/>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1" w15:restartNumberingAfterBreak="0">
    <w:nsid w:val="62081C89"/>
    <w:multiLevelType w:val="hybridMultilevel"/>
    <w:tmpl w:val="F28A3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6E6D4C"/>
    <w:multiLevelType w:val="hybridMultilevel"/>
    <w:tmpl w:val="7EF4F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40A1CCA"/>
    <w:multiLevelType w:val="hybridMultilevel"/>
    <w:tmpl w:val="413E575E"/>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4" w15:restartNumberingAfterBreak="0">
    <w:nsid w:val="6504274D"/>
    <w:multiLevelType w:val="hybridMultilevel"/>
    <w:tmpl w:val="EED03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D726EB"/>
    <w:multiLevelType w:val="hybridMultilevel"/>
    <w:tmpl w:val="60B43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9FE7B37"/>
    <w:multiLevelType w:val="hybridMultilevel"/>
    <w:tmpl w:val="7A86C628"/>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47" w15:restartNumberingAfterBreak="0">
    <w:nsid w:val="6B88064E"/>
    <w:multiLevelType w:val="hybridMultilevel"/>
    <w:tmpl w:val="007AB6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6C814DD0"/>
    <w:multiLevelType w:val="hybridMultilevel"/>
    <w:tmpl w:val="FFE69F3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FFE3179"/>
    <w:multiLevelType w:val="hybridMultilevel"/>
    <w:tmpl w:val="9CA4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DB2428"/>
    <w:multiLevelType w:val="hybridMultilevel"/>
    <w:tmpl w:val="BAA61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F0798"/>
    <w:multiLevelType w:val="hybridMultilevel"/>
    <w:tmpl w:val="19CC1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D7D7DD5"/>
    <w:multiLevelType w:val="hybridMultilevel"/>
    <w:tmpl w:val="669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D705C2"/>
    <w:multiLevelType w:val="hybridMultilevel"/>
    <w:tmpl w:val="137018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5" w15:restartNumberingAfterBreak="0">
    <w:nsid w:val="7E5E2866"/>
    <w:multiLevelType w:val="hybridMultilevel"/>
    <w:tmpl w:val="056C44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6" w15:restartNumberingAfterBreak="0">
    <w:nsid w:val="7F16539D"/>
    <w:multiLevelType w:val="hybridMultilevel"/>
    <w:tmpl w:val="B10A6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29"/>
  </w:num>
  <w:num w:numId="4">
    <w:abstractNumId w:val="21"/>
  </w:num>
  <w:num w:numId="5">
    <w:abstractNumId w:val="22"/>
  </w:num>
  <w:num w:numId="6">
    <w:abstractNumId w:val="19"/>
  </w:num>
  <w:num w:numId="7">
    <w:abstractNumId w:val="27"/>
  </w:num>
  <w:num w:numId="8">
    <w:abstractNumId w:val="25"/>
  </w:num>
  <w:num w:numId="9">
    <w:abstractNumId w:val="4"/>
  </w:num>
  <w:num w:numId="10">
    <w:abstractNumId w:val="5"/>
  </w:num>
  <w:num w:numId="11">
    <w:abstractNumId w:val="33"/>
  </w:num>
  <w:num w:numId="12">
    <w:abstractNumId w:val="23"/>
  </w:num>
  <w:num w:numId="13">
    <w:abstractNumId w:val="20"/>
  </w:num>
  <w:num w:numId="14">
    <w:abstractNumId w:val="53"/>
  </w:num>
  <w:num w:numId="15">
    <w:abstractNumId w:val="49"/>
  </w:num>
  <w:num w:numId="16">
    <w:abstractNumId w:val="16"/>
  </w:num>
  <w:num w:numId="17">
    <w:abstractNumId w:val="40"/>
  </w:num>
  <w:num w:numId="18">
    <w:abstractNumId w:val="14"/>
  </w:num>
  <w:num w:numId="19">
    <w:abstractNumId w:val="41"/>
  </w:num>
  <w:num w:numId="20">
    <w:abstractNumId w:val="6"/>
  </w:num>
  <w:num w:numId="21">
    <w:abstractNumId w:val="2"/>
  </w:num>
  <w:num w:numId="22">
    <w:abstractNumId w:val="0"/>
  </w:num>
  <w:num w:numId="23">
    <w:abstractNumId w:val="15"/>
  </w:num>
  <w:num w:numId="24">
    <w:abstractNumId w:val="1"/>
  </w:num>
  <w:num w:numId="25">
    <w:abstractNumId w:val="3"/>
  </w:num>
  <w:num w:numId="26">
    <w:abstractNumId w:val="48"/>
  </w:num>
  <w:num w:numId="27">
    <w:abstractNumId w:val="9"/>
  </w:num>
  <w:num w:numId="28">
    <w:abstractNumId w:val="24"/>
  </w:num>
  <w:num w:numId="29">
    <w:abstractNumId w:val="32"/>
  </w:num>
  <w:num w:numId="30">
    <w:abstractNumId w:val="7"/>
  </w:num>
  <w:num w:numId="31">
    <w:abstractNumId w:val="12"/>
  </w:num>
  <w:num w:numId="32">
    <w:abstractNumId w:val="28"/>
  </w:num>
  <w:num w:numId="33">
    <w:abstractNumId w:val="47"/>
  </w:num>
  <w:num w:numId="34">
    <w:abstractNumId w:val="55"/>
  </w:num>
  <w:num w:numId="35">
    <w:abstractNumId w:val="11"/>
  </w:num>
  <w:num w:numId="36">
    <w:abstractNumId w:val="18"/>
  </w:num>
  <w:num w:numId="37">
    <w:abstractNumId w:val="45"/>
  </w:num>
  <w:num w:numId="38">
    <w:abstractNumId w:val="38"/>
  </w:num>
  <w:num w:numId="39">
    <w:abstractNumId w:val="8"/>
  </w:num>
  <w:num w:numId="40">
    <w:abstractNumId w:val="30"/>
  </w:num>
  <w:num w:numId="41">
    <w:abstractNumId w:val="52"/>
  </w:num>
  <w:num w:numId="42">
    <w:abstractNumId w:val="39"/>
  </w:num>
  <w:num w:numId="43">
    <w:abstractNumId w:val="31"/>
  </w:num>
  <w:num w:numId="44">
    <w:abstractNumId w:val="54"/>
  </w:num>
  <w:num w:numId="45">
    <w:abstractNumId w:val="17"/>
  </w:num>
  <w:num w:numId="46">
    <w:abstractNumId w:val="46"/>
  </w:num>
  <w:num w:numId="47">
    <w:abstractNumId w:val="50"/>
  </w:num>
  <w:num w:numId="48">
    <w:abstractNumId w:val="13"/>
  </w:num>
  <w:num w:numId="49">
    <w:abstractNumId w:val="35"/>
  </w:num>
  <w:num w:numId="50">
    <w:abstractNumId w:val="43"/>
  </w:num>
  <w:num w:numId="51">
    <w:abstractNumId w:val="44"/>
  </w:num>
  <w:num w:numId="52">
    <w:abstractNumId w:val="56"/>
  </w:num>
  <w:num w:numId="53">
    <w:abstractNumId w:val="34"/>
  </w:num>
  <w:num w:numId="54">
    <w:abstractNumId w:val="42"/>
  </w:num>
  <w:num w:numId="55">
    <w:abstractNumId w:val="36"/>
  </w:num>
  <w:num w:numId="56">
    <w:abstractNumId w:val="10"/>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A6"/>
    <w:rsid w:val="0001052D"/>
    <w:rsid w:val="00070120"/>
    <w:rsid w:val="00072971"/>
    <w:rsid w:val="0008741F"/>
    <w:rsid w:val="000A2838"/>
    <w:rsid w:val="000B7A26"/>
    <w:rsid w:val="00104067"/>
    <w:rsid w:val="00153DCB"/>
    <w:rsid w:val="0016456C"/>
    <w:rsid w:val="00164E93"/>
    <w:rsid w:val="00192BA1"/>
    <w:rsid w:val="002061C5"/>
    <w:rsid w:val="002440BB"/>
    <w:rsid w:val="00253B1B"/>
    <w:rsid w:val="00282A1D"/>
    <w:rsid w:val="00297126"/>
    <w:rsid w:val="00333D65"/>
    <w:rsid w:val="00371DDD"/>
    <w:rsid w:val="00374F38"/>
    <w:rsid w:val="00397D6C"/>
    <w:rsid w:val="003D2A31"/>
    <w:rsid w:val="00470AA7"/>
    <w:rsid w:val="004A5F46"/>
    <w:rsid w:val="005010B6"/>
    <w:rsid w:val="00513005"/>
    <w:rsid w:val="00531F8E"/>
    <w:rsid w:val="0053782A"/>
    <w:rsid w:val="0054265F"/>
    <w:rsid w:val="0054380A"/>
    <w:rsid w:val="0058651D"/>
    <w:rsid w:val="005B0E88"/>
    <w:rsid w:val="00671ECB"/>
    <w:rsid w:val="0068382F"/>
    <w:rsid w:val="006D16F1"/>
    <w:rsid w:val="00726E64"/>
    <w:rsid w:val="00761D07"/>
    <w:rsid w:val="007740C9"/>
    <w:rsid w:val="007C77AD"/>
    <w:rsid w:val="007D247D"/>
    <w:rsid w:val="00806CD6"/>
    <w:rsid w:val="00865764"/>
    <w:rsid w:val="008C2340"/>
    <w:rsid w:val="008D40C5"/>
    <w:rsid w:val="008F70C7"/>
    <w:rsid w:val="0091362E"/>
    <w:rsid w:val="009359A2"/>
    <w:rsid w:val="009408E7"/>
    <w:rsid w:val="00973F2B"/>
    <w:rsid w:val="009B4CB7"/>
    <w:rsid w:val="00A03005"/>
    <w:rsid w:val="00A35CB3"/>
    <w:rsid w:val="00A8183E"/>
    <w:rsid w:val="00AB1D79"/>
    <w:rsid w:val="00AD05E4"/>
    <w:rsid w:val="00AD1431"/>
    <w:rsid w:val="00B01BA9"/>
    <w:rsid w:val="00B025B4"/>
    <w:rsid w:val="00B064A5"/>
    <w:rsid w:val="00B42A4F"/>
    <w:rsid w:val="00B52061"/>
    <w:rsid w:val="00B66D58"/>
    <w:rsid w:val="00B94487"/>
    <w:rsid w:val="00B97E48"/>
    <w:rsid w:val="00BD545D"/>
    <w:rsid w:val="00BE0403"/>
    <w:rsid w:val="00BF646F"/>
    <w:rsid w:val="00C32392"/>
    <w:rsid w:val="00C43384"/>
    <w:rsid w:val="00C53C75"/>
    <w:rsid w:val="00C96710"/>
    <w:rsid w:val="00CA7ACD"/>
    <w:rsid w:val="00CB5AE9"/>
    <w:rsid w:val="00CC54CA"/>
    <w:rsid w:val="00D23287"/>
    <w:rsid w:val="00D43AF1"/>
    <w:rsid w:val="00D646DE"/>
    <w:rsid w:val="00D822D5"/>
    <w:rsid w:val="00E71C04"/>
    <w:rsid w:val="00E87253"/>
    <w:rsid w:val="00EB5AD3"/>
    <w:rsid w:val="00EF505F"/>
    <w:rsid w:val="00F035A6"/>
    <w:rsid w:val="00F13A43"/>
    <w:rsid w:val="00F14D99"/>
    <w:rsid w:val="00F24B73"/>
    <w:rsid w:val="00F36FBF"/>
    <w:rsid w:val="00F4300A"/>
    <w:rsid w:val="00F530F0"/>
    <w:rsid w:val="00F641B6"/>
    <w:rsid w:val="00F8314D"/>
    <w:rsid w:val="00F92D00"/>
    <w:rsid w:val="00FA1CB0"/>
    <w:rsid w:val="00FA329F"/>
    <w:rsid w:val="00FE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FF9F"/>
  <w15:docId w15:val="{961973B4-96AB-43E4-9C81-D50ED30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035A6"/>
    <w:pPr>
      <w:spacing w:after="0" w:line="240" w:lineRule="auto"/>
      <w:outlineLvl w:val="0"/>
    </w:pPr>
    <w:rPr>
      <w:rFonts w:ascii="Arial" w:eastAsia="Times New Roman" w:hAnsi="Arial" w:cs="Arial"/>
      <w:b/>
      <w:lang w:eastAsia="en-GB"/>
    </w:rPr>
  </w:style>
  <w:style w:type="paragraph" w:styleId="Heading2">
    <w:name w:val="heading 2"/>
    <w:basedOn w:val="Normal"/>
    <w:next w:val="Normal"/>
    <w:link w:val="Heading2Char"/>
    <w:uiPriority w:val="9"/>
    <w:semiHidden/>
    <w:unhideWhenUsed/>
    <w:qFormat/>
    <w:rsid w:val="00192B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5A6"/>
    <w:rPr>
      <w:rFonts w:ascii="Arial" w:eastAsia="Times New Roman" w:hAnsi="Arial" w:cs="Arial"/>
      <w:b/>
      <w:sz w:val="22"/>
      <w:szCs w:val="22"/>
    </w:rPr>
  </w:style>
  <w:style w:type="numbering" w:customStyle="1" w:styleId="NoList1">
    <w:name w:val="No List1"/>
    <w:next w:val="NoList"/>
    <w:semiHidden/>
    <w:unhideWhenUsed/>
    <w:rsid w:val="00F035A6"/>
  </w:style>
  <w:style w:type="table" w:styleId="TableGrid">
    <w:name w:val="Table Grid"/>
    <w:basedOn w:val="TableNormal"/>
    <w:rsid w:val="00F035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HeaderChar">
    <w:name w:val="Header Char"/>
    <w:link w:val="Header"/>
    <w:uiPriority w:val="99"/>
    <w:rsid w:val="00F035A6"/>
    <w:rPr>
      <w:rFonts w:ascii="Arial" w:eastAsia="Times New Roman" w:hAnsi="Arial"/>
      <w:sz w:val="24"/>
      <w:szCs w:val="24"/>
      <w:lang w:val="x-none" w:eastAsia="x-none"/>
    </w:rPr>
  </w:style>
  <w:style w:type="paragraph" w:styleId="Footer">
    <w:name w:val="footer"/>
    <w:basedOn w:val="Normal"/>
    <w:link w:val="Foot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FooterChar">
    <w:name w:val="Footer Char"/>
    <w:link w:val="Footer"/>
    <w:uiPriority w:val="99"/>
    <w:rsid w:val="00F035A6"/>
    <w:rPr>
      <w:rFonts w:ascii="Arial" w:eastAsia="Times New Roman" w:hAnsi="Arial"/>
      <w:sz w:val="24"/>
      <w:szCs w:val="24"/>
      <w:lang w:val="x-none" w:eastAsia="x-none"/>
    </w:rPr>
  </w:style>
  <w:style w:type="paragraph" w:styleId="BodyText">
    <w:name w:val="Body Text"/>
    <w:basedOn w:val="Normal"/>
    <w:link w:val="BodyTextChar"/>
    <w:rsid w:val="00F035A6"/>
    <w:pPr>
      <w:spacing w:after="0" w:line="240" w:lineRule="auto"/>
      <w:jc w:val="both"/>
    </w:pPr>
    <w:rPr>
      <w:rFonts w:ascii="Arial" w:eastAsia="Times New Roman" w:hAnsi="Arial"/>
      <w:sz w:val="24"/>
      <w:szCs w:val="20"/>
      <w:lang w:val="x-none"/>
    </w:rPr>
  </w:style>
  <w:style w:type="character" w:customStyle="1" w:styleId="BodyTextChar">
    <w:name w:val="Body Text Char"/>
    <w:link w:val="BodyText"/>
    <w:rsid w:val="00F035A6"/>
    <w:rPr>
      <w:rFonts w:ascii="Arial" w:eastAsia="Times New Roman" w:hAnsi="Arial"/>
      <w:sz w:val="24"/>
      <w:lang w:val="x-none" w:eastAsia="en-US"/>
    </w:rPr>
  </w:style>
  <w:style w:type="character" w:styleId="Strong">
    <w:name w:val="Strong"/>
    <w:qFormat/>
    <w:rsid w:val="00F035A6"/>
    <w:rPr>
      <w:b/>
      <w:bCs/>
    </w:rPr>
  </w:style>
  <w:style w:type="paragraph" w:customStyle="1" w:styleId="default">
    <w:name w:val="default"/>
    <w:basedOn w:val="Normal"/>
    <w:rsid w:val="00F035A6"/>
    <w:pPr>
      <w:autoSpaceDE w:val="0"/>
      <w:autoSpaceDN w:val="0"/>
      <w:spacing w:after="0" w:line="240" w:lineRule="auto"/>
    </w:pPr>
    <w:rPr>
      <w:rFonts w:ascii="Arial" w:hAnsi="Arial" w:cs="Arial"/>
      <w:color w:val="000000"/>
      <w:sz w:val="24"/>
      <w:szCs w:val="24"/>
      <w:lang w:eastAsia="en-GB"/>
    </w:rPr>
  </w:style>
  <w:style w:type="character" w:styleId="PageNumber">
    <w:name w:val="page number"/>
    <w:rsid w:val="00F035A6"/>
  </w:style>
  <w:style w:type="character" w:styleId="CommentReference">
    <w:name w:val="annotation reference"/>
    <w:semiHidden/>
    <w:rsid w:val="00F035A6"/>
    <w:rPr>
      <w:sz w:val="16"/>
      <w:szCs w:val="16"/>
    </w:rPr>
  </w:style>
  <w:style w:type="paragraph" w:styleId="CommentText">
    <w:name w:val="annotation text"/>
    <w:basedOn w:val="Normal"/>
    <w:link w:val="CommentTextChar"/>
    <w:semiHidden/>
    <w:rsid w:val="00F035A6"/>
    <w:pPr>
      <w:spacing w:after="0" w:line="240" w:lineRule="auto"/>
    </w:pPr>
    <w:rPr>
      <w:rFonts w:ascii="Arial" w:eastAsia="Times New Roman" w:hAnsi="Arial"/>
      <w:sz w:val="20"/>
      <w:szCs w:val="20"/>
      <w:lang w:eastAsia="en-GB"/>
    </w:rPr>
  </w:style>
  <w:style w:type="character" w:customStyle="1" w:styleId="CommentTextChar">
    <w:name w:val="Comment Text Char"/>
    <w:link w:val="CommentText"/>
    <w:semiHidden/>
    <w:rsid w:val="00F035A6"/>
    <w:rPr>
      <w:rFonts w:ascii="Arial" w:eastAsia="Times New Roman" w:hAnsi="Arial"/>
    </w:rPr>
  </w:style>
  <w:style w:type="paragraph" w:styleId="CommentSubject">
    <w:name w:val="annotation subject"/>
    <w:basedOn w:val="CommentText"/>
    <w:next w:val="CommentText"/>
    <w:link w:val="CommentSubjectChar"/>
    <w:semiHidden/>
    <w:rsid w:val="00F035A6"/>
    <w:rPr>
      <w:b/>
      <w:bCs/>
    </w:rPr>
  </w:style>
  <w:style w:type="character" w:customStyle="1" w:styleId="CommentSubjectChar">
    <w:name w:val="Comment Subject Char"/>
    <w:link w:val="CommentSubject"/>
    <w:semiHidden/>
    <w:rsid w:val="00F035A6"/>
    <w:rPr>
      <w:rFonts w:ascii="Arial" w:eastAsia="Times New Roman" w:hAnsi="Arial"/>
      <w:b/>
      <w:bCs/>
    </w:rPr>
  </w:style>
  <w:style w:type="paragraph" w:styleId="BalloonText">
    <w:name w:val="Balloon Text"/>
    <w:basedOn w:val="Normal"/>
    <w:link w:val="BalloonTextChar"/>
    <w:semiHidden/>
    <w:rsid w:val="00F035A6"/>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F035A6"/>
    <w:rPr>
      <w:rFonts w:ascii="Tahoma" w:eastAsia="Times New Roman" w:hAnsi="Tahoma" w:cs="Tahoma"/>
      <w:sz w:val="16"/>
      <w:szCs w:val="16"/>
    </w:rPr>
  </w:style>
  <w:style w:type="paragraph" w:styleId="ListParagraph">
    <w:name w:val="List Paragraph"/>
    <w:basedOn w:val="Normal"/>
    <w:uiPriority w:val="34"/>
    <w:qFormat/>
    <w:rsid w:val="00F035A6"/>
    <w:pPr>
      <w:spacing w:after="0" w:line="240" w:lineRule="auto"/>
      <w:ind w:left="720"/>
      <w:contextualSpacing/>
    </w:pPr>
    <w:rPr>
      <w:rFonts w:ascii="Times New Roman" w:eastAsia="Times New Roman" w:hAnsi="Times New Roman"/>
      <w:sz w:val="24"/>
      <w:szCs w:val="24"/>
      <w:lang w:eastAsia="en-GB"/>
    </w:rPr>
  </w:style>
  <w:style w:type="paragraph" w:customStyle="1" w:styleId="PointsBullets">
    <w:name w:val="_PointsBullets"/>
    <w:basedOn w:val="Normal"/>
    <w:rsid w:val="00F035A6"/>
    <w:pPr>
      <w:numPr>
        <w:numId w:val="8"/>
      </w:numPr>
      <w:spacing w:after="120" w:line="260" w:lineRule="atLeast"/>
    </w:pPr>
    <w:rPr>
      <w:rFonts w:ascii="Arial" w:eastAsia="Times New Roman" w:hAnsi="Arial"/>
      <w:sz w:val="20"/>
      <w:szCs w:val="20"/>
    </w:rPr>
  </w:style>
  <w:style w:type="paragraph" w:customStyle="1" w:styleId="Default0">
    <w:name w:val="Default"/>
    <w:rsid w:val="00F035A6"/>
    <w:pPr>
      <w:autoSpaceDE w:val="0"/>
      <w:autoSpaceDN w:val="0"/>
      <w:adjustRightInd w:val="0"/>
    </w:pPr>
    <w:rPr>
      <w:rFonts w:ascii="Arial" w:eastAsia="Times New Roman" w:hAnsi="Arial" w:cs="Arial"/>
      <w:color w:val="000000"/>
      <w:sz w:val="24"/>
      <w:szCs w:val="24"/>
    </w:rPr>
  </w:style>
  <w:style w:type="character" w:styleId="Hyperlink">
    <w:name w:val="Hyperlink"/>
    <w:unhideWhenUsed/>
    <w:rsid w:val="00F035A6"/>
    <w:rPr>
      <w:color w:val="0000FF"/>
      <w:u w:val="single"/>
    </w:rPr>
  </w:style>
  <w:style w:type="paragraph" w:styleId="Title">
    <w:name w:val="Title"/>
    <w:basedOn w:val="Normal"/>
    <w:next w:val="Normal"/>
    <w:link w:val="TitleChar"/>
    <w:qFormat/>
    <w:rsid w:val="00F035A6"/>
    <w:pPr>
      <w:spacing w:after="0" w:line="240" w:lineRule="auto"/>
      <w:jc w:val="center"/>
    </w:pPr>
    <w:rPr>
      <w:rFonts w:ascii="Arial" w:eastAsia="Times New Roman" w:hAnsi="Arial" w:cs="Arial"/>
      <w:b/>
      <w:sz w:val="28"/>
      <w:szCs w:val="28"/>
      <w:lang w:eastAsia="en-GB"/>
    </w:rPr>
  </w:style>
  <w:style w:type="character" w:customStyle="1" w:styleId="TitleChar">
    <w:name w:val="Title Char"/>
    <w:link w:val="Title"/>
    <w:rsid w:val="00F035A6"/>
    <w:rPr>
      <w:rFonts w:ascii="Arial" w:eastAsia="Times New Roman" w:hAnsi="Arial" w:cs="Arial"/>
      <w:b/>
      <w:sz w:val="28"/>
      <w:szCs w:val="28"/>
    </w:rPr>
  </w:style>
  <w:style w:type="paragraph" w:styleId="Subtitle">
    <w:name w:val="Subtitle"/>
    <w:basedOn w:val="Normal"/>
    <w:next w:val="Normal"/>
    <w:link w:val="SubtitleChar"/>
    <w:qFormat/>
    <w:rsid w:val="00F035A6"/>
    <w:pPr>
      <w:spacing w:after="0" w:line="240" w:lineRule="auto"/>
    </w:pPr>
    <w:rPr>
      <w:rFonts w:ascii="Arial" w:eastAsia="Times New Roman" w:hAnsi="Arial" w:cs="Arial"/>
      <w:b/>
      <w:lang w:eastAsia="en-GB"/>
    </w:rPr>
  </w:style>
  <w:style w:type="character" w:customStyle="1" w:styleId="SubtitleChar">
    <w:name w:val="Subtitle Char"/>
    <w:link w:val="Subtitle"/>
    <w:rsid w:val="00F035A6"/>
    <w:rPr>
      <w:rFonts w:ascii="Arial" w:eastAsia="Times New Roman" w:hAnsi="Arial" w:cs="Arial"/>
      <w:b/>
      <w:sz w:val="22"/>
      <w:szCs w:val="22"/>
    </w:rPr>
  </w:style>
  <w:style w:type="paragraph" w:customStyle="1" w:styleId="Normaltab">
    <w:name w:val="Normal +tab"/>
    <w:basedOn w:val="Normal"/>
    <w:qFormat/>
    <w:rsid w:val="00F530F0"/>
    <w:pPr>
      <w:suppressAutoHyphens/>
      <w:spacing w:after="120" w:line="240" w:lineRule="auto"/>
      <w:ind w:left="720"/>
      <w:jc w:val="both"/>
    </w:pPr>
    <w:rPr>
      <w:rFonts w:eastAsia="Times New Roman" w:cs="Arial"/>
      <w:sz w:val="24"/>
      <w:lang w:val="en-US" w:eastAsia="ar-SA"/>
    </w:rPr>
  </w:style>
  <w:style w:type="character" w:customStyle="1" w:styleId="Heading2Char">
    <w:name w:val="Heading 2 Char"/>
    <w:basedOn w:val="DefaultParagraphFont"/>
    <w:link w:val="Heading2"/>
    <w:uiPriority w:val="9"/>
    <w:semiHidden/>
    <w:rsid w:val="00192BA1"/>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uiPriority w:val="99"/>
    <w:unhideWhenUsed/>
    <w:rsid w:val="00192BA1"/>
    <w:pPr>
      <w:spacing w:after="120" w:line="480" w:lineRule="auto"/>
      <w:ind w:left="283"/>
    </w:pPr>
  </w:style>
  <w:style w:type="character" w:customStyle="1" w:styleId="BodyTextIndent2Char">
    <w:name w:val="Body Text Indent 2 Char"/>
    <w:basedOn w:val="DefaultParagraphFont"/>
    <w:link w:val="BodyTextIndent2"/>
    <w:uiPriority w:val="99"/>
    <w:rsid w:val="00192BA1"/>
    <w:rPr>
      <w:sz w:val="22"/>
      <w:szCs w:val="22"/>
      <w:lang w:eastAsia="en-US"/>
    </w:rPr>
  </w:style>
  <w:style w:type="paragraph" w:styleId="BodyText2">
    <w:name w:val="Body Text 2"/>
    <w:basedOn w:val="Normal"/>
    <w:link w:val="BodyText2Char"/>
    <w:uiPriority w:val="99"/>
    <w:semiHidden/>
    <w:unhideWhenUsed/>
    <w:rsid w:val="00AD05E4"/>
    <w:pPr>
      <w:spacing w:after="120" w:line="480" w:lineRule="auto"/>
    </w:pPr>
  </w:style>
  <w:style w:type="character" w:customStyle="1" w:styleId="BodyText2Char">
    <w:name w:val="Body Text 2 Char"/>
    <w:basedOn w:val="DefaultParagraphFont"/>
    <w:link w:val="BodyText2"/>
    <w:uiPriority w:val="99"/>
    <w:semiHidden/>
    <w:rsid w:val="00AD05E4"/>
    <w:rPr>
      <w:sz w:val="22"/>
      <w:szCs w:val="22"/>
      <w:lang w:eastAsia="en-US"/>
    </w:rPr>
  </w:style>
  <w:style w:type="paragraph" w:styleId="NormalWeb">
    <w:name w:val="Normal (Web)"/>
    <w:basedOn w:val="Normal"/>
    <w:uiPriority w:val="99"/>
    <w:rsid w:val="00AD05E4"/>
    <w:pPr>
      <w:suppressAutoHyphens/>
      <w:spacing w:before="280" w:after="280" w:line="240" w:lineRule="auto"/>
      <w:ind w:left="357"/>
    </w:pPr>
    <w:rPr>
      <w:rFonts w:eastAsia="Times New Roman"/>
      <w:sz w:val="24"/>
      <w:szCs w:val="24"/>
      <w:lang w:eastAsia="ar-SA"/>
    </w:rPr>
  </w:style>
  <w:style w:type="paragraph" w:customStyle="1" w:styleId="textblack10">
    <w:name w:val="textblack10"/>
    <w:basedOn w:val="Normal"/>
    <w:rsid w:val="00AD05E4"/>
    <w:pPr>
      <w:suppressAutoHyphens/>
      <w:spacing w:before="280" w:after="280" w:line="240" w:lineRule="auto"/>
      <w:ind w:left="357"/>
    </w:pPr>
    <w:rPr>
      <w:rFonts w:eastAsia="Times New Roman"/>
      <w:sz w:val="24"/>
      <w:szCs w:val="24"/>
      <w:lang w:eastAsia="ar-SA"/>
    </w:rPr>
  </w:style>
  <w:style w:type="paragraph" w:styleId="NoSpacing">
    <w:name w:val="No Spacing"/>
    <w:uiPriority w:val="1"/>
    <w:qFormat/>
    <w:rsid w:val="00C32392"/>
    <w:rPr>
      <w:rFonts w:ascii="Arial" w:eastAsia="Times New Roman" w:hAnsi="Arial"/>
      <w:sz w:val="22"/>
      <w:szCs w:val="24"/>
      <w:lang w:eastAsia="en-US"/>
    </w:rPr>
  </w:style>
  <w:style w:type="character" w:styleId="Emphasis">
    <w:name w:val="Emphasis"/>
    <w:basedOn w:val="DefaultParagraphFont"/>
    <w:uiPriority w:val="20"/>
    <w:qFormat/>
    <w:rsid w:val="00397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19725">
      <w:bodyDiv w:val="1"/>
      <w:marLeft w:val="0"/>
      <w:marRight w:val="0"/>
      <w:marTop w:val="0"/>
      <w:marBottom w:val="0"/>
      <w:divBdr>
        <w:top w:val="none" w:sz="0" w:space="0" w:color="auto"/>
        <w:left w:val="none" w:sz="0" w:space="0" w:color="auto"/>
        <w:bottom w:val="none" w:sz="0" w:space="0" w:color="auto"/>
        <w:right w:val="none" w:sz="0" w:space="0" w:color="auto"/>
      </w:divBdr>
    </w:div>
    <w:div w:id="21214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cooper1@nhs.net"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reportnhsfraud.nhs.u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13427</Words>
  <Characters>76536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89784</CharactersWithSpaces>
  <SharedDoc>false</SharedDoc>
  <HLinks>
    <vt:vector size="36" baseType="variant">
      <vt:variant>
        <vt:i4>8060986</vt:i4>
      </vt:variant>
      <vt:variant>
        <vt:i4>15</vt:i4>
      </vt:variant>
      <vt:variant>
        <vt:i4>0</vt:i4>
      </vt:variant>
      <vt:variant>
        <vt:i4>5</vt:i4>
      </vt:variant>
      <vt:variant>
        <vt:lpwstr>http://www.localhealth.org.uk/</vt:lpwstr>
      </vt:variant>
      <vt:variant>
        <vt:lpwstr/>
      </vt:variant>
      <vt:variant>
        <vt:i4>5374043</vt:i4>
      </vt:variant>
      <vt:variant>
        <vt:i4>12</vt:i4>
      </vt:variant>
      <vt:variant>
        <vt:i4>0</vt:i4>
      </vt:variant>
      <vt:variant>
        <vt:i4>5</vt:i4>
      </vt:variant>
      <vt:variant>
        <vt:lpwstr>http://www.yhpho.org.uk/default.aspx</vt:lpwstr>
      </vt:variant>
      <vt:variant>
        <vt:lpwstr/>
      </vt:variant>
      <vt:variant>
        <vt:i4>1048662</vt:i4>
      </vt:variant>
      <vt:variant>
        <vt:i4>9</vt:i4>
      </vt:variant>
      <vt:variant>
        <vt:i4>0</vt:i4>
      </vt:variant>
      <vt:variant>
        <vt:i4>5</vt:i4>
      </vt:variant>
      <vt:variant>
        <vt:lpwstr>http://www.poppi.org.uk/</vt:lpwstr>
      </vt:variant>
      <vt:variant>
        <vt:lpwstr/>
      </vt:variant>
      <vt:variant>
        <vt:i4>917595</vt:i4>
      </vt:variant>
      <vt:variant>
        <vt:i4>6</vt:i4>
      </vt:variant>
      <vt:variant>
        <vt:i4>0</vt:i4>
      </vt:variant>
      <vt:variant>
        <vt:i4>5</vt:i4>
      </vt:variant>
      <vt:variant>
        <vt:lpwstr>http://www.pansi.org.uk/</vt:lpwstr>
      </vt:variant>
      <vt:variant>
        <vt:lpwstr/>
      </vt:variant>
      <vt:variant>
        <vt:i4>86</vt:i4>
      </vt:variant>
      <vt:variant>
        <vt:i4>3</vt:i4>
      </vt:variant>
      <vt:variant>
        <vt:i4>0</vt:i4>
      </vt:variant>
      <vt:variant>
        <vt:i4>5</vt:i4>
      </vt:variant>
      <vt:variant>
        <vt:lpwstr>http://www.ons.gov.uk/ons/index.html</vt:lpwstr>
      </vt:variant>
      <vt:variant>
        <vt:lpwstr/>
      </vt:variant>
      <vt:variant>
        <vt:i4>2490465</vt:i4>
      </vt:variant>
      <vt:variant>
        <vt:i4>0</vt:i4>
      </vt:variant>
      <vt:variant>
        <vt:i4>0</vt:i4>
      </vt:variant>
      <vt:variant>
        <vt:i4>5</vt:i4>
      </vt:variant>
      <vt:variant>
        <vt:lpwstr>http://www.opsi.gov.uk/acts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Lequelenec</cp:lastModifiedBy>
  <cp:revision>2</cp:revision>
  <dcterms:created xsi:type="dcterms:W3CDTF">2021-01-08T12:34:00Z</dcterms:created>
  <dcterms:modified xsi:type="dcterms:W3CDTF">2021-01-08T12:34:00Z</dcterms:modified>
</cp:coreProperties>
</file>