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A4" w:rsidRPr="00D10DD7" w:rsidRDefault="005C73A4" w:rsidP="008B4AD4">
      <w:pPr>
        <w:spacing w:after="0"/>
        <w:ind w:left="0"/>
        <w:jc w:val="right"/>
        <w:rPr>
          <w:b/>
        </w:rPr>
      </w:pPr>
    </w:p>
    <w:p w:rsidR="005C73A4" w:rsidRPr="00804715" w:rsidRDefault="005C73A4" w:rsidP="00F2041A">
      <w:pPr>
        <w:spacing w:after="0"/>
        <w:ind w:left="0"/>
      </w:pPr>
    </w:p>
    <w:p w:rsidR="005C73A4" w:rsidRPr="00804715" w:rsidRDefault="00D10DD7" w:rsidP="00D10DD7">
      <w:pPr>
        <w:tabs>
          <w:tab w:val="left" w:pos="7701"/>
        </w:tabs>
        <w:spacing w:after="0"/>
        <w:ind w:left="0"/>
      </w:pPr>
      <w:r>
        <w:tab/>
      </w:r>
    </w:p>
    <w:p w:rsidR="005C73A4" w:rsidRPr="00804715" w:rsidRDefault="005C73A4" w:rsidP="00F2041A">
      <w:pPr>
        <w:spacing w:after="0"/>
        <w:ind w:left="0"/>
      </w:pPr>
    </w:p>
    <w:p w:rsidR="005C73A4" w:rsidRPr="00804715" w:rsidRDefault="005C73A4" w:rsidP="00F2041A">
      <w:pPr>
        <w:spacing w:after="0"/>
        <w:ind w:left="0"/>
      </w:pPr>
    </w:p>
    <w:p w:rsidR="005C73A4" w:rsidRPr="00804715" w:rsidRDefault="005C73A4" w:rsidP="00F2041A">
      <w:pPr>
        <w:spacing w:after="0"/>
        <w:ind w:left="0"/>
      </w:pPr>
    </w:p>
    <w:p w:rsidR="005C73A4" w:rsidRPr="00804715" w:rsidRDefault="005C73A4" w:rsidP="00F2041A">
      <w:pPr>
        <w:spacing w:after="0"/>
        <w:ind w:left="0"/>
      </w:pPr>
    </w:p>
    <w:p w:rsidR="005C73A4" w:rsidRPr="00804715" w:rsidRDefault="005C73A4" w:rsidP="00F2041A">
      <w:pPr>
        <w:spacing w:after="0"/>
        <w:ind w:left="0"/>
      </w:pPr>
    </w:p>
    <w:p w:rsidR="005C73A4" w:rsidRPr="00804715" w:rsidRDefault="005C73A4" w:rsidP="00F2041A">
      <w:pPr>
        <w:spacing w:after="0"/>
        <w:ind w:left="0"/>
      </w:pPr>
    </w:p>
    <w:p w:rsidR="005C73A4" w:rsidRPr="00804715" w:rsidRDefault="005C73A4" w:rsidP="00F2041A">
      <w:pPr>
        <w:spacing w:after="0"/>
        <w:ind w:left="0"/>
      </w:pPr>
    </w:p>
    <w:p w:rsidR="005C73A4" w:rsidRPr="00804715" w:rsidRDefault="005C73A4" w:rsidP="00F2041A">
      <w:pPr>
        <w:spacing w:after="0"/>
        <w:ind w:left="0"/>
      </w:pPr>
    </w:p>
    <w:p w:rsidR="005C73A4" w:rsidRPr="00804715" w:rsidRDefault="005C73A4" w:rsidP="00F2041A">
      <w:pPr>
        <w:spacing w:after="0"/>
        <w:ind w:left="0"/>
      </w:pPr>
    </w:p>
    <w:p w:rsidR="005C73A4" w:rsidRPr="009536D9" w:rsidRDefault="00F322A8" w:rsidP="0086411F">
      <w:pPr>
        <w:spacing w:after="0"/>
        <w:ind w:left="0"/>
        <w:jc w:val="center"/>
        <w:rPr>
          <w:b/>
          <w:sz w:val="48"/>
          <w:szCs w:val="48"/>
        </w:rPr>
      </w:pPr>
      <w:r w:rsidRPr="009536D9">
        <w:rPr>
          <w:b/>
          <w:sz w:val="48"/>
          <w:szCs w:val="48"/>
        </w:rPr>
        <w:t>Data Protection</w:t>
      </w:r>
      <w:r w:rsidR="005C73A4" w:rsidRPr="009536D9">
        <w:rPr>
          <w:b/>
          <w:sz w:val="48"/>
          <w:szCs w:val="48"/>
        </w:rPr>
        <w:t xml:space="preserve"> Impact</w:t>
      </w:r>
      <w:r w:rsidR="005C73A4" w:rsidRPr="009536D9">
        <w:rPr>
          <w:b/>
          <w:color w:val="006EC7"/>
          <w:sz w:val="48"/>
          <w:szCs w:val="48"/>
        </w:rPr>
        <w:t xml:space="preserve"> </w:t>
      </w:r>
      <w:r w:rsidR="00010700" w:rsidRPr="009536D9">
        <w:rPr>
          <w:b/>
          <w:sz w:val="48"/>
          <w:szCs w:val="48"/>
        </w:rPr>
        <w:t>Assessment</w:t>
      </w:r>
      <w:r w:rsidR="00C94747" w:rsidRPr="009536D9">
        <w:rPr>
          <w:b/>
          <w:sz w:val="48"/>
          <w:szCs w:val="48"/>
        </w:rPr>
        <w:t xml:space="preserve"> </w:t>
      </w:r>
      <w:r w:rsidR="00010700" w:rsidRPr="009536D9">
        <w:rPr>
          <w:b/>
          <w:sz w:val="48"/>
          <w:szCs w:val="48"/>
        </w:rPr>
        <w:t>Procedure</w:t>
      </w:r>
    </w:p>
    <w:p w:rsidR="005C73A4" w:rsidRPr="00804715" w:rsidRDefault="005C73A4" w:rsidP="00F2041A">
      <w:pPr>
        <w:spacing w:after="0"/>
        <w:ind w:left="0"/>
        <w:rPr>
          <w:lang w:eastAsia="en-GB"/>
        </w:rPr>
      </w:pPr>
    </w:p>
    <w:p w:rsidR="005C73A4" w:rsidRDefault="005C73A4"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Default="00815931" w:rsidP="00F2041A">
      <w:pPr>
        <w:spacing w:after="0"/>
        <w:ind w:left="0"/>
        <w:rPr>
          <w:lang w:eastAsia="en-GB"/>
        </w:rPr>
      </w:pPr>
    </w:p>
    <w:p w:rsidR="00815931" w:rsidRPr="00804715" w:rsidRDefault="00815931" w:rsidP="00F2041A">
      <w:pPr>
        <w:spacing w:after="0"/>
        <w:ind w:left="0"/>
        <w:rPr>
          <w:lang w:eastAsia="en-GB"/>
        </w:rPr>
      </w:pPr>
    </w:p>
    <w:p w:rsidR="005C73A4" w:rsidRPr="00804715" w:rsidRDefault="005C73A4" w:rsidP="00F2041A">
      <w:pPr>
        <w:spacing w:after="0"/>
        <w:ind w:left="0"/>
        <w:rPr>
          <w:lang w:eastAsia="en-GB"/>
        </w:rPr>
      </w:pPr>
    </w:p>
    <w:p w:rsidR="005C73A4" w:rsidRPr="00804715" w:rsidRDefault="005C73A4" w:rsidP="00F2041A">
      <w:pPr>
        <w:spacing w:after="0"/>
        <w:ind w:left="0"/>
        <w:rPr>
          <w:lang w:eastAsia="en-GB"/>
        </w:rPr>
      </w:pPr>
      <w:r w:rsidRPr="00804715">
        <w:rPr>
          <w:lang w:eastAsia="en-GB"/>
        </w:rPr>
        <w:tab/>
      </w:r>
    </w:p>
    <w:tbl>
      <w:tblPr>
        <w:tblStyle w:val="TableGrid"/>
        <w:tblW w:w="0" w:type="auto"/>
        <w:jc w:val="center"/>
        <w:tblLook w:val="04A0" w:firstRow="1" w:lastRow="0" w:firstColumn="1" w:lastColumn="0" w:noHBand="0" w:noVBand="1"/>
      </w:tblPr>
      <w:tblGrid>
        <w:gridCol w:w="2198"/>
        <w:gridCol w:w="5032"/>
      </w:tblGrid>
      <w:tr w:rsidR="005C73A4" w:rsidRPr="00804715" w:rsidTr="007D45D8">
        <w:trPr>
          <w:jc w:val="center"/>
        </w:trPr>
        <w:tc>
          <w:tcPr>
            <w:tcW w:w="2198" w:type="dxa"/>
          </w:tcPr>
          <w:p w:rsidR="005C73A4" w:rsidRPr="00804715" w:rsidRDefault="005C73A4" w:rsidP="00F2041A">
            <w:pPr>
              <w:spacing w:after="0"/>
              <w:ind w:left="0"/>
              <w:rPr>
                <w:lang w:eastAsia="en-GB"/>
              </w:rPr>
            </w:pPr>
            <w:r w:rsidRPr="00804715">
              <w:rPr>
                <w:lang w:eastAsia="en-GB"/>
              </w:rPr>
              <w:t>Author</w:t>
            </w:r>
          </w:p>
        </w:tc>
        <w:tc>
          <w:tcPr>
            <w:tcW w:w="5032" w:type="dxa"/>
          </w:tcPr>
          <w:p w:rsidR="005C73A4" w:rsidRPr="00804715" w:rsidRDefault="008B4AD4" w:rsidP="00D10DD7">
            <w:pPr>
              <w:spacing w:after="0"/>
              <w:ind w:left="0"/>
              <w:rPr>
                <w:lang w:eastAsia="en-GB"/>
              </w:rPr>
            </w:pPr>
            <w:r>
              <w:rPr>
                <w:lang w:eastAsia="en-GB"/>
              </w:rPr>
              <w:t>Senior IG Specialist</w:t>
            </w:r>
          </w:p>
        </w:tc>
      </w:tr>
      <w:tr w:rsidR="00B0356C" w:rsidRPr="00804715" w:rsidTr="007D45D8">
        <w:trPr>
          <w:jc w:val="center"/>
        </w:trPr>
        <w:tc>
          <w:tcPr>
            <w:tcW w:w="2198" w:type="dxa"/>
          </w:tcPr>
          <w:p w:rsidR="00B0356C" w:rsidRPr="00804715" w:rsidRDefault="00B0356C" w:rsidP="00F2041A">
            <w:pPr>
              <w:spacing w:after="0"/>
              <w:ind w:left="0"/>
              <w:rPr>
                <w:lang w:eastAsia="en-GB"/>
              </w:rPr>
            </w:pPr>
            <w:r>
              <w:rPr>
                <w:lang w:eastAsia="en-GB"/>
              </w:rPr>
              <w:t>Owner</w:t>
            </w:r>
          </w:p>
        </w:tc>
        <w:tc>
          <w:tcPr>
            <w:tcW w:w="5032" w:type="dxa"/>
          </w:tcPr>
          <w:p w:rsidR="00B0356C" w:rsidRDefault="00D10DD7" w:rsidP="00F2041A">
            <w:pPr>
              <w:spacing w:after="0"/>
              <w:ind w:left="0"/>
              <w:rPr>
                <w:lang w:eastAsia="en-GB"/>
              </w:rPr>
            </w:pPr>
            <w:r>
              <w:rPr>
                <w:lang w:eastAsia="en-GB"/>
              </w:rPr>
              <w:t>IG ERY CCG</w:t>
            </w:r>
          </w:p>
          <w:p w:rsidR="00B0356C" w:rsidRDefault="00B0356C" w:rsidP="00F2041A">
            <w:pPr>
              <w:spacing w:after="0"/>
              <w:ind w:left="0"/>
              <w:rPr>
                <w:lang w:eastAsia="en-GB"/>
              </w:rPr>
            </w:pPr>
          </w:p>
        </w:tc>
      </w:tr>
      <w:tr w:rsidR="005C73A4" w:rsidRPr="00804715" w:rsidTr="007D45D8">
        <w:trPr>
          <w:jc w:val="center"/>
        </w:trPr>
        <w:tc>
          <w:tcPr>
            <w:tcW w:w="2198" w:type="dxa"/>
          </w:tcPr>
          <w:p w:rsidR="005C73A4" w:rsidRPr="00804715" w:rsidRDefault="005C73A4" w:rsidP="00F2041A">
            <w:pPr>
              <w:spacing w:after="0"/>
              <w:ind w:left="0"/>
              <w:rPr>
                <w:lang w:eastAsia="en-GB"/>
              </w:rPr>
            </w:pPr>
            <w:r w:rsidRPr="00804715">
              <w:rPr>
                <w:lang w:eastAsia="en-GB"/>
              </w:rPr>
              <w:t>Date approved</w:t>
            </w:r>
          </w:p>
        </w:tc>
        <w:tc>
          <w:tcPr>
            <w:tcW w:w="5032" w:type="dxa"/>
          </w:tcPr>
          <w:p w:rsidR="005C73A4" w:rsidRPr="00804715" w:rsidRDefault="005C73A4" w:rsidP="00F2041A">
            <w:pPr>
              <w:spacing w:after="0"/>
              <w:ind w:left="0"/>
              <w:rPr>
                <w:lang w:eastAsia="en-GB"/>
              </w:rPr>
            </w:pPr>
          </w:p>
          <w:p w:rsidR="005C73A4" w:rsidRPr="00804715" w:rsidRDefault="005C73A4" w:rsidP="00F2041A">
            <w:pPr>
              <w:spacing w:after="0"/>
              <w:ind w:left="0"/>
              <w:rPr>
                <w:lang w:eastAsia="en-GB"/>
              </w:rPr>
            </w:pPr>
          </w:p>
        </w:tc>
      </w:tr>
      <w:tr w:rsidR="005C73A4" w:rsidRPr="00804715" w:rsidTr="007D45D8">
        <w:trPr>
          <w:jc w:val="center"/>
        </w:trPr>
        <w:tc>
          <w:tcPr>
            <w:tcW w:w="2198" w:type="dxa"/>
          </w:tcPr>
          <w:p w:rsidR="005C73A4" w:rsidRPr="00804715" w:rsidRDefault="005C73A4" w:rsidP="00F2041A">
            <w:pPr>
              <w:spacing w:after="0"/>
              <w:ind w:left="0"/>
              <w:rPr>
                <w:lang w:eastAsia="en-GB"/>
              </w:rPr>
            </w:pPr>
            <w:r w:rsidRPr="00804715">
              <w:rPr>
                <w:lang w:eastAsia="en-GB"/>
              </w:rPr>
              <w:t>Committee</w:t>
            </w:r>
          </w:p>
        </w:tc>
        <w:tc>
          <w:tcPr>
            <w:tcW w:w="5032" w:type="dxa"/>
          </w:tcPr>
          <w:p w:rsidR="005C73A4" w:rsidRPr="00804715" w:rsidRDefault="009536D9" w:rsidP="00F2041A">
            <w:pPr>
              <w:pStyle w:val="Default"/>
              <w:rPr>
                <w:rFonts w:asciiTheme="minorHAnsi" w:hAnsiTheme="minorHAnsi"/>
              </w:rPr>
            </w:pPr>
            <w:r>
              <w:rPr>
                <w:rFonts w:asciiTheme="minorHAnsi" w:hAnsiTheme="minorHAnsi"/>
              </w:rPr>
              <w:t>Information Governance Steering Group</w:t>
            </w:r>
          </w:p>
        </w:tc>
      </w:tr>
      <w:tr w:rsidR="005C73A4" w:rsidRPr="00804715" w:rsidTr="007D45D8">
        <w:trPr>
          <w:jc w:val="center"/>
        </w:trPr>
        <w:tc>
          <w:tcPr>
            <w:tcW w:w="2198" w:type="dxa"/>
          </w:tcPr>
          <w:p w:rsidR="005C73A4" w:rsidRPr="00804715" w:rsidRDefault="005C73A4" w:rsidP="00F2041A">
            <w:pPr>
              <w:spacing w:after="0"/>
              <w:ind w:left="0"/>
              <w:rPr>
                <w:lang w:eastAsia="en-GB"/>
              </w:rPr>
            </w:pPr>
            <w:r w:rsidRPr="00804715">
              <w:rPr>
                <w:lang w:eastAsia="en-GB"/>
              </w:rPr>
              <w:t>Version</w:t>
            </w:r>
          </w:p>
          <w:p w:rsidR="003F0ECE" w:rsidRPr="00804715" w:rsidRDefault="003F0ECE" w:rsidP="00F2041A">
            <w:pPr>
              <w:spacing w:after="0"/>
              <w:ind w:left="0"/>
              <w:rPr>
                <w:lang w:eastAsia="en-GB"/>
              </w:rPr>
            </w:pPr>
          </w:p>
        </w:tc>
        <w:tc>
          <w:tcPr>
            <w:tcW w:w="5032" w:type="dxa"/>
          </w:tcPr>
          <w:p w:rsidR="005C73A4" w:rsidRPr="00804715" w:rsidRDefault="00D10DD7" w:rsidP="00E238FC">
            <w:pPr>
              <w:spacing w:after="0"/>
              <w:ind w:left="0"/>
              <w:rPr>
                <w:lang w:eastAsia="en-GB"/>
              </w:rPr>
            </w:pPr>
            <w:r>
              <w:rPr>
                <w:lang w:eastAsia="en-GB"/>
              </w:rPr>
              <w:t>7</w:t>
            </w:r>
            <w:r w:rsidR="009536D9">
              <w:rPr>
                <w:lang w:eastAsia="en-GB"/>
              </w:rPr>
              <w:t>.0</w:t>
            </w:r>
          </w:p>
        </w:tc>
      </w:tr>
      <w:tr w:rsidR="005C73A4" w:rsidRPr="00804715" w:rsidTr="007D45D8">
        <w:trPr>
          <w:jc w:val="center"/>
        </w:trPr>
        <w:tc>
          <w:tcPr>
            <w:tcW w:w="2198" w:type="dxa"/>
          </w:tcPr>
          <w:p w:rsidR="005C73A4" w:rsidRPr="00804715" w:rsidRDefault="005C73A4" w:rsidP="00F2041A">
            <w:pPr>
              <w:spacing w:after="0"/>
              <w:ind w:left="0"/>
              <w:rPr>
                <w:lang w:eastAsia="en-GB"/>
              </w:rPr>
            </w:pPr>
            <w:r w:rsidRPr="00804715">
              <w:rPr>
                <w:lang w:eastAsia="en-GB"/>
              </w:rPr>
              <w:t>Review date</w:t>
            </w:r>
          </w:p>
          <w:p w:rsidR="003F0ECE" w:rsidRPr="00804715" w:rsidRDefault="003F0ECE" w:rsidP="00F2041A">
            <w:pPr>
              <w:spacing w:after="0"/>
              <w:ind w:left="0"/>
              <w:rPr>
                <w:lang w:eastAsia="en-GB"/>
              </w:rPr>
            </w:pPr>
          </w:p>
        </w:tc>
        <w:tc>
          <w:tcPr>
            <w:tcW w:w="5032" w:type="dxa"/>
          </w:tcPr>
          <w:p w:rsidR="005C73A4" w:rsidRPr="00804715" w:rsidRDefault="00D10DD7" w:rsidP="00F8759E">
            <w:pPr>
              <w:spacing w:after="0"/>
              <w:ind w:left="0"/>
              <w:rPr>
                <w:lang w:eastAsia="en-GB"/>
              </w:rPr>
            </w:pPr>
            <w:r>
              <w:rPr>
                <w:lang w:eastAsia="en-GB"/>
              </w:rPr>
              <w:t>June 2022</w:t>
            </w:r>
          </w:p>
        </w:tc>
      </w:tr>
    </w:tbl>
    <w:p w:rsidR="005C73A4" w:rsidRPr="00804715" w:rsidRDefault="005C73A4" w:rsidP="00F2041A">
      <w:pPr>
        <w:spacing w:after="0"/>
        <w:ind w:left="0"/>
        <w:rPr>
          <w:lang w:eastAsia="en-GB"/>
        </w:rPr>
      </w:pPr>
      <w:r w:rsidRPr="00804715">
        <w:rPr>
          <w:lang w:eastAsia="en-GB"/>
        </w:rPr>
        <w:br w:type="page"/>
      </w:r>
    </w:p>
    <w:p w:rsidR="005C73A4" w:rsidRPr="00804715" w:rsidRDefault="005C73A4" w:rsidP="00F2041A">
      <w:pPr>
        <w:spacing w:after="0"/>
        <w:ind w:left="0"/>
        <w:rPr>
          <w:b/>
          <w:lang w:eastAsia="en-GB"/>
        </w:rPr>
      </w:pPr>
      <w:r w:rsidRPr="00804715">
        <w:rPr>
          <w:b/>
          <w:lang w:eastAsia="en-GB"/>
        </w:rPr>
        <w:lastRenderedPageBreak/>
        <w:t>Version history</w:t>
      </w:r>
    </w:p>
    <w:p w:rsidR="005C73A4" w:rsidRPr="00804715" w:rsidRDefault="005C73A4" w:rsidP="00F2041A">
      <w:pPr>
        <w:spacing w:after="0"/>
        <w:ind w:left="0"/>
        <w:rPr>
          <w:lang w:eastAsia="en-GB"/>
        </w:rPr>
      </w:pPr>
    </w:p>
    <w:tbl>
      <w:tblPr>
        <w:tblStyle w:val="TableGrid"/>
        <w:tblW w:w="0" w:type="auto"/>
        <w:tblLook w:val="04A0" w:firstRow="1" w:lastRow="0" w:firstColumn="1" w:lastColumn="0" w:noHBand="0" w:noVBand="1"/>
      </w:tblPr>
      <w:tblGrid>
        <w:gridCol w:w="1242"/>
        <w:gridCol w:w="2268"/>
        <w:gridCol w:w="1560"/>
        <w:gridCol w:w="4394"/>
      </w:tblGrid>
      <w:tr w:rsidR="008B4AD4" w:rsidRPr="00804715" w:rsidTr="008B4AD4">
        <w:tc>
          <w:tcPr>
            <w:tcW w:w="1242" w:type="dxa"/>
          </w:tcPr>
          <w:p w:rsidR="008B4AD4" w:rsidRPr="00804715" w:rsidRDefault="008B4AD4" w:rsidP="00F2041A">
            <w:pPr>
              <w:spacing w:after="0"/>
              <w:ind w:left="0"/>
              <w:rPr>
                <w:lang w:eastAsia="en-GB"/>
              </w:rPr>
            </w:pPr>
            <w:r w:rsidRPr="00804715">
              <w:rPr>
                <w:lang w:eastAsia="en-GB"/>
              </w:rPr>
              <w:t>Version</w:t>
            </w:r>
          </w:p>
        </w:tc>
        <w:tc>
          <w:tcPr>
            <w:tcW w:w="2268" w:type="dxa"/>
          </w:tcPr>
          <w:p w:rsidR="008B4AD4" w:rsidRPr="00804715" w:rsidRDefault="008B4AD4" w:rsidP="00F2041A">
            <w:pPr>
              <w:spacing w:after="0"/>
              <w:ind w:left="0"/>
              <w:rPr>
                <w:lang w:eastAsia="en-GB"/>
              </w:rPr>
            </w:pPr>
            <w:r w:rsidRPr="00804715">
              <w:rPr>
                <w:lang w:eastAsia="en-GB"/>
              </w:rPr>
              <w:t>Date</w:t>
            </w:r>
          </w:p>
        </w:tc>
        <w:tc>
          <w:tcPr>
            <w:tcW w:w="1560" w:type="dxa"/>
          </w:tcPr>
          <w:p w:rsidR="008B4AD4" w:rsidRPr="00804715" w:rsidRDefault="008B4AD4" w:rsidP="00F2041A">
            <w:pPr>
              <w:spacing w:after="0"/>
              <w:ind w:left="0"/>
              <w:rPr>
                <w:lang w:eastAsia="en-GB"/>
              </w:rPr>
            </w:pPr>
            <w:r>
              <w:rPr>
                <w:lang w:eastAsia="en-GB"/>
              </w:rPr>
              <w:t>Reviewer</w:t>
            </w:r>
          </w:p>
        </w:tc>
        <w:tc>
          <w:tcPr>
            <w:tcW w:w="4394" w:type="dxa"/>
          </w:tcPr>
          <w:p w:rsidR="008B4AD4" w:rsidRPr="00804715" w:rsidRDefault="008B4AD4" w:rsidP="00F2041A">
            <w:pPr>
              <w:spacing w:after="0"/>
              <w:ind w:left="0"/>
              <w:rPr>
                <w:lang w:eastAsia="en-GB"/>
              </w:rPr>
            </w:pPr>
            <w:r w:rsidRPr="00804715">
              <w:rPr>
                <w:lang w:eastAsia="en-GB"/>
              </w:rPr>
              <w:t>Description</w:t>
            </w:r>
          </w:p>
        </w:tc>
      </w:tr>
      <w:tr w:rsidR="008B4AD4" w:rsidRPr="00804715" w:rsidTr="008B4AD4">
        <w:tc>
          <w:tcPr>
            <w:tcW w:w="1242" w:type="dxa"/>
          </w:tcPr>
          <w:p w:rsidR="008B4AD4" w:rsidRPr="00804715" w:rsidRDefault="008B4AD4" w:rsidP="00F2041A">
            <w:pPr>
              <w:pStyle w:val="Default"/>
              <w:rPr>
                <w:rFonts w:asciiTheme="minorHAnsi" w:hAnsiTheme="minorHAnsi" w:cs="Arial"/>
              </w:rPr>
            </w:pPr>
            <w:r w:rsidRPr="00804715">
              <w:rPr>
                <w:rFonts w:asciiTheme="minorHAnsi" w:hAnsiTheme="minorHAnsi" w:cs="Arial"/>
              </w:rPr>
              <w:t xml:space="preserve">0.1 </w:t>
            </w:r>
          </w:p>
        </w:tc>
        <w:tc>
          <w:tcPr>
            <w:tcW w:w="2268" w:type="dxa"/>
          </w:tcPr>
          <w:p w:rsidR="008B4AD4" w:rsidRPr="00804715" w:rsidRDefault="008B4AD4" w:rsidP="00F2041A">
            <w:pPr>
              <w:pStyle w:val="Default"/>
              <w:rPr>
                <w:rFonts w:asciiTheme="minorHAnsi" w:hAnsiTheme="minorHAnsi" w:cs="Arial"/>
              </w:rPr>
            </w:pPr>
            <w:r w:rsidRPr="00804715">
              <w:rPr>
                <w:rFonts w:asciiTheme="minorHAnsi" w:hAnsiTheme="minorHAnsi" w:cs="Arial"/>
              </w:rPr>
              <w:t xml:space="preserve">12 September 2014 </w:t>
            </w:r>
          </w:p>
        </w:tc>
        <w:tc>
          <w:tcPr>
            <w:tcW w:w="1560" w:type="dxa"/>
          </w:tcPr>
          <w:p w:rsidR="008B4AD4" w:rsidRPr="00804715" w:rsidRDefault="008B4AD4" w:rsidP="00F2041A">
            <w:pPr>
              <w:pStyle w:val="Default"/>
              <w:rPr>
                <w:rFonts w:asciiTheme="minorHAnsi" w:hAnsiTheme="minorHAnsi" w:cs="Arial"/>
              </w:rPr>
            </w:pPr>
            <w:r w:rsidRPr="00804715">
              <w:rPr>
                <w:rFonts w:asciiTheme="minorHAnsi" w:hAnsiTheme="minorHAnsi" w:cs="Arial"/>
              </w:rPr>
              <w:t xml:space="preserve">WSYBCSU </w:t>
            </w:r>
          </w:p>
        </w:tc>
        <w:tc>
          <w:tcPr>
            <w:tcW w:w="4394" w:type="dxa"/>
          </w:tcPr>
          <w:p w:rsidR="008B4AD4" w:rsidRPr="00804715" w:rsidRDefault="008B4AD4" w:rsidP="00F2041A">
            <w:pPr>
              <w:pStyle w:val="Default"/>
              <w:rPr>
                <w:rFonts w:asciiTheme="minorHAnsi" w:hAnsiTheme="minorHAnsi" w:cs="Arial"/>
              </w:rPr>
            </w:pPr>
            <w:r w:rsidRPr="00804715">
              <w:rPr>
                <w:rFonts w:asciiTheme="minorHAnsi" w:hAnsiTheme="minorHAnsi" w:cs="Arial"/>
              </w:rPr>
              <w:t xml:space="preserve">Initial Draft </w:t>
            </w:r>
          </w:p>
        </w:tc>
      </w:tr>
      <w:tr w:rsidR="008B4AD4" w:rsidRPr="00804715" w:rsidTr="008B4AD4">
        <w:tc>
          <w:tcPr>
            <w:tcW w:w="1242" w:type="dxa"/>
          </w:tcPr>
          <w:p w:rsidR="008B4AD4" w:rsidRPr="00804715" w:rsidRDefault="008B4AD4" w:rsidP="00F2041A">
            <w:pPr>
              <w:spacing w:after="0"/>
              <w:ind w:left="0"/>
              <w:rPr>
                <w:rFonts w:cs="Arial"/>
                <w:lang w:eastAsia="en-GB"/>
              </w:rPr>
            </w:pPr>
            <w:r w:rsidRPr="00804715">
              <w:rPr>
                <w:rFonts w:cs="Arial"/>
                <w:lang w:eastAsia="en-GB"/>
              </w:rPr>
              <w:t>2</w:t>
            </w:r>
          </w:p>
        </w:tc>
        <w:tc>
          <w:tcPr>
            <w:tcW w:w="2268" w:type="dxa"/>
          </w:tcPr>
          <w:p w:rsidR="008B4AD4" w:rsidRPr="00804715" w:rsidRDefault="008B4AD4" w:rsidP="00F2041A">
            <w:pPr>
              <w:spacing w:after="0"/>
              <w:ind w:left="0"/>
              <w:rPr>
                <w:rFonts w:cs="Arial"/>
                <w:lang w:eastAsia="en-GB"/>
              </w:rPr>
            </w:pPr>
            <w:r w:rsidRPr="00804715">
              <w:rPr>
                <w:rFonts w:cs="Arial"/>
                <w:lang w:eastAsia="en-GB"/>
              </w:rPr>
              <w:t>12 August 2015</w:t>
            </w:r>
          </w:p>
        </w:tc>
        <w:tc>
          <w:tcPr>
            <w:tcW w:w="1560" w:type="dxa"/>
          </w:tcPr>
          <w:p w:rsidR="008B4AD4" w:rsidRPr="00804715" w:rsidRDefault="008B4AD4" w:rsidP="00F2041A">
            <w:pPr>
              <w:spacing w:after="0"/>
              <w:ind w:left="0"/>
              <w:rPr>
                <w:rFonts w:cs="Arial"/>
                <w:lang w:eastAsia="en-GB"/>
              </w:rPr>
            </w:pPr>
            <w:r w:rsidRPr="00804715">
              <w:rPr>
                <w:rFonts w:cs="Arial"/>
                <w:lang w:eastAsia="en-GB"/>
              </w:rPr>
              <w:t>YHCS</w:t>
            </w:r>
          </w:p>
        </w:tc>
        <w:tc>
          <w:tcPr>
            <w:tcW w:w="4394" w:type="dxa"/>
          </w:tcPr>
          <w:p w:rsidR="008B4AD4" w:rsidRPr="00804715" w:rsidRDefault="008B4AD4" w:rsidP="00F2041A">
            <w:pPr>
              <w:spacing w:after="0"/>
              <w:ind w:left="0"/>
              <w:rPr>
                <w:rFonts w:cs="Arial"/>
                <w:lang w:eastAsia="en-GB"/>
              </w:rPr>
            </w:pPr>
            <w:r w:rsidRPr="00804715">
              <w:rPr>
                <w:rFonts w:cs="Arial"/>
                <w:lang w:eastAsia="en-GB"/>
              </w:rPr>
              <w:t>Minor revisions and clarifications added</w:t>
            </w:r>
          </w:p>
        </w:tc>
      </w:tr>
      <w:tr w:rsidR="008B4AD4" w:rsidRPr="00804715" w:rsidTr="008B4AD4">
        <w:tc>
          <w:tcPr>
            <w:tcW w:w="1242" w:type="dxa"/>
          </w:tcPr>
          <w:p w:rsidR="008B4AD4" w:rsidRPr="00804715" w:rsidRDefault="008B4AD4" w:rsidP="00F2041A">
            <w:pPr>
              <w:spacing w:after="0"/>
              <w:ind w:left="0"/>
              <w:rPr>
                <w:rFonts w:cs="Arial"/>
                <w:lang w:eastAsia="en-GB"/>
              </w:rPr>
            </w:pPr>
            <w:r>
              <w:rPr>
                <w:rFonts w:cs="Arial"/>
                <w:lang w:eastAsia="en-GB"/>
              </w:rPr>
              <w:t>2.1d</w:t>
            </w:r>
          </w:p>
        </w:tc>
        <w:tc>
          <w:tcPr>
            <w:tcW w:w="2268" w:type="dxa"/>
          </w:tcPr>
          <w:p w:rsidR="008B4AD4" w:rsidRPr="00804715" w:rsidRDefault="008B4AD4" w:rsidP="002833D5">
            <w:pPr>
              <w:spacing w:after="0"/>
              <w:ind w:left="0"/>
              <w:rPr>
                <w:rFonts w:cs="Arial"/>
                <w:lang w:eastAsia="en-GB"/>
              </w:rPr>
            </w:pPr>
            <w:r>
              <w:rPr>
                <w:rFonts w:cs="Arial"/>
                <w:lang w:eastAsia="en-GB"/>
              </w:rPr>
              <w:t>30</w:t>
            </w:r>
            <w:r w:rsidRPr="00804715">
              <w:rPr>
                <w:rFonts w:cs="Arial"/>
                <w:lang w:eastAsia="en-GB"/>
              </w:rPr>
              <w:t xml:space="preserve"> </w:t>
            </w:r>
            <w:r>
              <w:rPr>
                <w:rFonts w:cs="Arial"/>
                <w:lang w:eastAsia="en-GB"/>
              </w:rPr>
              <w:t>September</w:t>
            </w:r>
            <w:r w:rsidRPr="00804715">
              <w:rPr>
                <w:rFonts w:cs="Arial"/>
                <w:lang w:eastAsia="en-GB"/>
              </w:rPr>
              <w:t xml:space="preserve"> 2016</w:t>
            </w:r>
          </w:p>
        </w:tc>
        <w:tc>
          <w:tcPr>
            <w:tcW w:w="1560" w:type="dxa"/>
          </w:tcPr>
          <w:p w:rsidR="008B4AD4" w:rsidRPr="00804715" w:rsidRDefault="008B4AD4" w:rsidP="00F2041A">
            <w:pPr>
              <w:spacing w:after="0"/>
              <w:ind w:left="0"/>
              <w:rPr>
                <w:rFonts w:cs="Arial"/>
                <w:lang w:eastAsia="en-GB"/>
              </w:rPr>
            </w:pPr>
            <w:r>
              <w:rPr>
                <w:rFonts w:cs="Arial"/>
                <w:lang w:eastAsia="en-GB"/>
              </w:rPr>
              <w:t>Embed</w:t>
            </w:r>
          </w:p>
        </w:tc>
        <w:tc>
          <w:tcPr>
            <w:tcW w:w="4394" w:type="dxa"/>
          </w:tcPr>
          <w:p w:rsidR="008B4AD4" w:rsidRPr="00804715" w:rsidRDefault="008B4AD4" w:rsidP="00F2041A">
            <w:pPr>
              <w:spacing w:after="0"/>
              <w:ind w:left="0"/>
              <w:rPr>
                <w:rFonts w:cs="Arial"/>
                <w:lang w:eastAsia="en-GB"/>
              </w:rPr>
            </w:pPr>
            <w:r>
              <w:rPr>
                <w:rFonts w:cs="Arial"/>
                <w:lang w:eastAsia="en-GB"/>
              </w:rPr>
              <w:t>Revisions throughout to</w:t>
            </w:r>
            <w:r w:rsidRPr="00804715">
              <w:rPr>
                <w:rFonts w:cs="Arial"/>
                <w:lang w:eastAsia="en-GB"/>
              </w:rPr>
              <w:t>:</w:t>
            </w:r>
          </w:p>
          <w:p w:rsidR="008B4AD4" w:rsidRPr="00804715" w:rsidRDefault="008B4AD4" w:rsidP="00F2041A">
            <w:pPr>
              <w:spacing w:after="0"/>
              <w:ind w:left="0"/>
              <w:rPr>
                <w:rFonts w:cs="Arial"/>
                <w:lang w:eastAsia="en-GB"/>
              </w:rPr>
            </w:pPr>
            <w:r w:rsidRPr="00804715">
              <w:rPr>
                <w:rFonts w:cs="Arial"/>
                <w:lang w:eastAsia="en-GB"/>
              </w:rPr>
              <w:t>Structure</w:t>
            </w:r>
          </w:p>
          <w:p w:rsidR="008B4AD4" w:rsidRPr="00804715" w:rsidRDefault="008B4AD4" w:rsidP="00F2041A">
            <w:pPr>
              <w:spacing w:after="0"/>
              <w:ind w:left="0"/>
              <w:rPr>
                <w:rFonts w:cs="Arial"/>
                <w:lang w:eastAsia="en-GB"/>
              </w:rPr>
            </w:pPr>
            <w:r w:rsidRPr="00804715">
              <w:rPr>
                <w:rFonts w:cs="Arial"/>
                <w:lang w:eastAsia="en-GB"/>
              </w:rPr>
              <w:t>Grammar</w:t>
            </w:r>
          </w:p>
          <w:p w:rsidR="008B4AD4" w:rsidRPr="00804715" w:rsidRDefault="008B4AD4" w:rsidP="00F2041A">
            <w:pPr>
              <w:spacing w:after="0"/>
              <w:ind w:left="0"/>
              <w:rPr>
                <w:rFonts w:cs="Arial"/>
                <w:lang w:eastAsia="en-GB"/>
              </w:rPr>
            </w:pPr>
            <w:r w:rsidRPr="00804715">
              <w:rPr>
                <w:rFonts w:cs="Arial"/>
                <w:lang w:eastAsia="en-GB"/>
              </w:rPr>
              <w:t>Prompts</w:t>
            </w:r>
          </w:p>
          <w:p w:rsidR="008B4AD4" w:rsidRDefault="008B4AD4" w:rsidP="00F2041A">
            <w:pPr>
              <w:spacing w:after="0"/>
              <w:ind w:left="0"/>
              <w:rPr>
                <w:rFonts w:cs="Arial"/>
                <w:lang w:eastAsia="en-GB"/>
              </w:rPr>
            </w:pPr>
            <w:r w:rsidRPr="00804715">
              <w:rPr>
                <w:rFonts w:cs="Arial"/>
                <w:lang w:eastAsia="en-GB"/>
              </w:rPr>
              <w:t>Language</w:t>
            </w:r>
          </w:p>
          <w:p w:rsidR="008B4AD4" w:rsidRPr="00804715" w:rsidRDefault="008B4AD4" w:rsidP="00F2041A">
            <w:pPr>
              <w:spacing w:after="0"/>
              <w:ind w:left="0"/>
              <w:rPr>
                <w:rFonts w:cs="Arial"/>
                <w:lang w:eastAsia="en-GB"/>
              </w:rPr>
            </w:pPr>
            <w:r>
              <w:rPr>
                <w:rFonts w:cs="Arial"/>
                <w:lang w:eastAsia="en-GB"/>
              </w:rPr>
              <w:t>Development of DPIA suite of supporting documents to assist organisations when completing a DPIA.</w:t>
            </w:r>
          </w:p>
        </w:tc>
      </w:tr>
      <w:tr w:rsidR="008B4AD4" w:rsidRPr="00804715" w:rsidTr="008B4AD4">
        <w:tc>
          <w:tcPr>
            <w:tcW w:w="1242" w:type="dxa"/>
          </w:tcPr>
          <w:p w:rsidR="008B4AD4" w:rsidRDefault="008B4AD4" w:rsidP="00F2041A">
            <w:pPr>
              <w:spacing w:after="0"/>
              <w:ind w:left="0"/>
              <w:rPr>
                <w:rFonts w:cs="Arial"/>
                <w:lang w:eastAsia="en-GB"/>
              </w:rPr>
            </w:pPr>
            <w:r>
              <w:rPr>
                <w:rFonts w:cs="Arial"/>
                <w:lang w:eastAsia="en-GB"/>
              </w:rPr>
              <w:t>2.1e</w:t>
            </w:r>
          </w:p>
        </w:tc>
        <w:tc>
          <w:tcPr>
            <w:tcW w:w="2268" w:type="dxa"/>
          </w:tcPr>
          <w:p w:rsidR="008B4AD4" w:rsidRDefault="008B4AD4" w:rsidP="002833D5">
            <w:pPr>
              <w:spacing w:after="0"/>
              <w:ind w:left="0"/>
              <w:rPr>
                <w:rFonts w:cs="Arial"/>
                <w:lang w:eastAsia="en-GB"/>
              </w:rPr>
            </w:pPr>
            <w:r>
              <w:rPr>
                <w:rFonts w:cs="Arial"/>
                <w:lang w:eastAsia="en-GB"/>
              </w:rPr>
              <w:t>7 November 2016</w:t>
            </w:r>
          </w:p>
        </w:tc>
        <w:tc>
          <w:tcPr>
            <w:tcW w:w="1560" w:type="dxa"/>
          </w:tcPr>
          <w:p w:rsidR="008B4AD4" w:rsidRDefault="008B4AD4" w:rsidP="00F2041A">
            <w:pPr>
              <w:spacing w:after="0"/>
              <w:ind w:left="0"/>
              <w:rPr>
                <w:rFonts w:cs="Arial"/>
                <w:lang w:eastAsia="en-GB"/>
              </w:rPr>
            </w:pPr>
            <w:r>
              <w:rPr>
                <w:rFonts w:cs="Arial"/>
                <w:lang w:eastAsia="en-GB"/>
              </w:rPr>
              <w:t>Embed</w:t>
            </w:r>
          </w:p>
        </w:tc>
        <w:tc>
          <w:tcPr>
            <w:tcW w:w="4394" w:type="dxa"/>
          </w:tcPr>
          <w:p w:rsidR="008B4AD4" w:rsidRDefault="008B4AD4" w:rsidP="00F2041A">
            <w:pPr>
              <w:spacing w:after="0"/>
              <w:ind w:left="0"/>
              <w:rPr>
                <w:rFonts w:cs="Arial"/>
                <w:lang w:eastAsia="en-GB"/>
              </w:rPr>
            </w:pPr>
            <w:r>
              <w:rPr>
                <w:rFonts w:cs="Arial"/>
                <w:lang w:eastAsia="en-GB"/>
              </w:rPr>
              <w:t>Minor revisions to wording for screening contact details.</w:t>
            </w:r>
          </w:p>
        </w:tc>
      </w:tr>
      <w:tr w:rsidR="008B4AD4" w:rsidRPr="00804715" w:rsidTr="008B4AD4">
        <w:tc>
          <w:tcPr>
            <w:tcW w:w="1242" w:type="dxa"/>
          </w:tcPr>
          <w:p w:rsidR="008B4AD4" w:rsidRDefault="008B4AD4" w:rsidP="00F2041A">
            <w:pPr>
              <w:spacing w:after="0"/>
              <w:ind w:left="0"/>
              <w:rPr>
                <w:rFonts w:cs="Arial"/>
                <w:lang w:eastAsia="en-GB"/>
              </w:rPr>
            </w:pPr>
            <w:r>
              <w:rPr>
                <w:rFonts w:cs="Arial"/>
                <w:lang w:eastAsia="en-GB"/>
              </w:rPr>
              <w:t>3</w:t>
            </w:r>
          </w:p>
        </w:tc>
        <w:tc>
          <w:tcPr>
            <w:tcW w:w="2268" w:type="dxa"/>
          </w:tcPr>
          <w:p w:rsidR="008B4AD4" w:rsidRDefault="008B4AD4" w:rsidP="002833D5">
            <w:pPr>
              <w:spacing w:after="0"/>
              <w:ind w:left="0"/>
              <w:rPr>
                <w:rFonts w:cs="Arial"/>
                <w:lang w:eastAsia="en-GB"/>
              </w:rPr>
            </w:pPr>
            <w:r>
              <w:rPr>
                <w:rFonts w:cs="Arial"/>
                <w:lang w:eastAsia="en-GB"/>
              </w:rPr>
              <w:t>1 December 2017</w:t>
            </w:r>
          </w:p>
        </w:tc>
        <w:tc>
          <w:tcPr>
            <w:tcW w:w="1560" w:type="dxa"/>
          </w:tcPr>
          <w:p w:rsidR="008B4AD4" w:rsidRDefault="008B4AD4" w:rsidP="00F2041A">
            <w:pPr>
              <w:spacing w:after="0"/>
              <w:ind w:left="0"/>
              <w:rPr>
                <w:rFonts w:cs="Arial"/>
                <w:lang w:eastAsia="en-GB"/>
              </w:rPr>
            </w:pPr>
            <w:r>
              <w:rPr>
                <w:rFonts w:cs="Arial"/>
                <w:lang w:eastAsia="en-GB"/>
              </w:rPr>
              <w:t>Embed</w:t>
            </w:r>
          </w:p>
        </w:tc>
        <w:tc>
          <w:tcPr>
            <w:tcW w:w="4394" w:type="dxa"/>
          </w:tcPr>
          <w:p w:rsidR="008B4AD4" w:rsidRDefault="008B4AD4" w:rsidP="00F2041A">
            <w:pPr>
              <w:spacing w:after="0"/>
              <w:ind w:left="0"/>
              <w:rPr>
                <w:rFonts w:cs="Arial"/>
                <w:lang w:eastAsia="en-GB"/>
              </w:rPr>
            </w:pPr>
            <w:r>
              <w:rPr>
                <w:rFonts w:cs="Arial"/>
                <w:lang w:eastAsia="en-GB"/>
              </w:rPr>
              <w:t>Minor corrections and revisions to structure, grammar, terminology.</w:t>
            </w:r>
          </w:p>
          <w:p w:rsidR="008B4AD4" w:rsidRDefault="008B4AD4" w:rsidP="00F2041A">
            <w:pPr>
              <w:spacing w:after="0"/>
              <w:ind w:left="0"/>
              <w:rPr>
                <w:rFonts w:cs="Arial"/>
                <w:lang w:eastAsia="en-GB"/>
              </w:rPr>
            </w:pPr>
            <w:r>
              <w:rPr>
                <w:rFonts w:cs="Arial"/>
                <w:lang w:eastAsia="en-GB"/>
              </w:rPr>
              <w:t>Updated to reference requirements under General Data Protection Regulation.</w:t>
            </w:r>
          </w:p>
        </w:tc>
      </w:tr>
      <w:tr w:rsidR="008B4AD4" w:rsidRPr="00804715" w:rsidTr="008B4AD4">
        <w:tc>
          <w:tcPr>
            <w:tcW w:w="1242" w:type="dxa"/>
          </w:tcPr>
          <w:p w:rsidR="008B4AD4" w:rsidRDefault="00220EFB" w:rsidP="00F2041A">
            <w:pPr>
              <w:spacing w:after="0"/>
              <w:ind w:left="0"/>
              <w:rPr>
                <w:rFonts w:cs="Arial"/>
                <w:lang w:eastAsia="en-GB"/>
              </w:rPr>
            </w:pPr>
            <w:r>
              <w:rPr>
                <w:rFonts w:cs="Arial"/>
                <w:lang w:eastAsia="en-GB"/>
              </w:rPr>
              <w:t>3.1</w:t>
            </w:r>
          </w:p>
        </w:tc>
        <w:tc>
          <w:tcPr>
            <w:tcW w:w="2268" w:type="dxa"/>
          </w:tcPr>
          <w:p w:rsidR="008B4AD4" w:rsidRDefault="008B4AD4" w:rsidP="002833D5">
            <w:pPr>
              <w:spacing w:after="0"/>
              <w:ind w:left="0"/>
              <w:rPr>
                <w:rFonts w:cs="Arial"/>
                <w:lang w:eastAsia="en-GB"/>
              </w:rPr>
            </w:pPr>
            <w:r>
              <w:rPr>
                <w:rFonts w:cs="Arial"/>
                <w:lang w:eastAsia="en-GB"/>
              </w:rPr>
              <w:t>1 July 2018</w:t>
            </w:r>
          </w:p>
        </w:tc>
        <w:tc>
          <w:tcPr>
            <w:tcW w:w="1560" w:type="dxa"/>
          </w:tcPr>
          <w:p w:rsidR="008B4AD4" w:rsidRDefault="008B4AD4" w:rsidP="00F2041A">
            <w:pPr>
              <w:spacing w:after="0"/>
              <w:ind w:left="0"/>
              <w:rPr>
                <w:rFonts w:cs="Arial"/>
                <w:lang w:eastAsia="en-GB"/>
              </w:rPr>
            </w:pPr>
            <w:r>
              <w:rPr>
                <w:rFonts w:cs="Arial"/>
                <w:lang w:eastAsia="en-GB"/>
              </w:rPr>
              <w:t>Embed</w:t>
            </w:r>
          </w:p>
        </w:tc>
        <w:tc>
          <w:tcPr>
            <w:tcW w:w="4394" w:type="dxa"/>
          </w:tcPr>
          <w:p w:rsidR="008B4AD4" w:rsidRDefault="008B4AD4" w:rsidP="00F2041A">
            <w:pPr>
              <w:spacing w:after="0"/>
              <w:ind w:left="0"/>
              <w:rPr>
                <w:rFonts w:cs="Arial"/>
                <w:lang w:eastAsia="en-GB"/>
              </w:rPr>
            </w:pPr>
            <w:r>
              <w:rPr>
                <w:rFonts w:cs="Arial"/>
                <w:lang w:eastAsia="en-GB"/>
              </w:rPr>
              <w:t>Further amendments to reflect CCG GDPR structure</w:t>
            </w:r>
          </w:p>
        </w:tc>
      </w:tr>
      <w:tr w:rsidR="00220EFB" w:rsidRPr="00804715" w:rsidTr="008B4AD4">
        <w:tc>
          <w:tcPr>
            <w:tcW w:w="1242" w:type="dxa"/>
          </w:tcPr>
          <w:p w:rsidR="00220EFB" w:rsidRDefault="00220EFB" w:rsidP="00F2041A">
            <w:pPr>
              <w:spacing w:after="0"/>
              <w:ind w:left="0"/>
              <w:rPr>
                <w:rFonts w:cs="Arial"/>
                <w:lang w:eastAsia="en-GB"/>
              </w:rPr>
            </w:pPr>
            <w:r>
              <w:rPr>
                <w:rFonts w:cs="Arial"/>
                <w:lang w:eastAsia="en-GB"/>
              </w:rPr>
              <w:t>4.0</w:t>
            </w:r>
          </w:p>
        </w:tc>
        <w:tc>
          <w:tcPr>
            <w:tcW w:w="2268" w:type="dxa"/>
          </w:tcPr>
          <w:p w:rsidR="00220EFB" w:rsidRDefault="00220EFB" w:rsidP="002833D5">
            <w:pPr>
              <w:spacing w:after="0"/>
              <w:ind w:left="0"/>
              <w:rPr>
                <w:rFonts w:cs="Arial"/>
                <w:lang w:eastAsia="en-GB"/>
              </w:rPr>
            </w:pPr>
            <w:r>
              <w:rPr>
                <w:rFonts w:cs="Arial"/>
                <w:lang w:eastAsia="en-GB"/>
              </w:rPr>
              <w:t>29 October 2018</w:t>
            </w:r>
          </w:p>
        </w:tc>
        <w:tc>
          <w:tcPr>
            <w:tcW w:w="1560" w:type="dxa"/>
          </w:tcPr>
          <w:p w:rsidR="00220EFB" w:rsidRDefault="00220EFB" w:rsidP="00F2041A">
            <w:pPr>
              <w:spacing w:after="0"/>
              <w:ind w:left="0"/>
              <w:rPr>
                <w:rFonts w:cs="Arial"/>
                <w:lang w:eastAsia="en-GB"/>
              </w:rPr>
            </w:pPr>
            <w:r>
              <w:rPr>
                <w:rFonts w:cs="Arial"/>
                <w:lang w:eastAsia="en-GB"/>
              </w:rPr>
              <w:t>Embed</w:t>
            </w:r>
          </w:p>
        </w:tc>
        <w:tc>
          <w:tcPr>
            <w:tcW w:w="4394" w:type="dxa"/>
          </w:tcPr>
          <w:p w:rsidR="00220EFB" w:rsidRDefault="00220EFB" w:rsidP="00F2041A">
            <w:pPr>
              <w:spacing w:after="0"/>
              <w:ind w:left="0"/>
              <w:rPr>
                <w:rFonts w:cs="Arial"/>
                <w:lang w:eastAsia="en-GB"/>
              </w:rPr>
            </w:pPr>
            <w:r>
              <w:rPr>
                <w:rFonts w:cs="Arial"/>
                <w:lang w:eastAsia="en-GB"/>
              </w:rPr>
              <w:t>Reviewed against ICO guidance – amendments made to screening questions</w:t>
            </w:r>
          </w:p>
        </w:tc>
      </w:tr>
      <w:tr w:rsidR="00F264D3" w:rsidRPr="00804715" w:rsidTr="008B4AD4">
        <w:tc>
          <w:tcPr>
            <w:tcW w:w="1242" w:type="dxa"/>
          </w:tcPr>
          <w:p w:rsidR="00F264D3" w:rsidRDefault="00F264D3" w:rsidP="00F2041A">
            <w:pPr>
              <w:spacing w:after="0"/>
              <w:ind w:left="0"/>
              <w:rPr>
                <w:rFonts w:cs="Arial"/>
                <w:lang w:eastAsia="en-GB"/>
              </w:rPr>
            </w:pPr>
            <w:r>
              <w:rPr>
                <w:rFonts w:cs="Arial"/>
                <w:lang w:eastAsia="en-GB"/>
              </w:rPr>
              <w:t>5.0</w:t>
            </w:r>
          </w:p>
        </w:tc>
        <w:tc>
          <w:tcPr>
            <w:tcW w:w="2268" w:type="dxa"/>
          </w:tcPr>
          <w:p w:rsidR="00F264D3" w:rsidRDefault="00F264D3" w:rsidP="002833D5">
            <w:pPr>
              <w:spacing w:after="0"/>
              <w:ind w:left="0"/>
              <w:rPr>
                <w:rFonts w:cs="Arial"/>
                <w:lang w:eastAsia="en-GB"/>
              </w:rPr>
            </w:pPr>
            <w:r>
              <w:rPr>
                <w:rFonts w:cs="Arial"/>
                <w:lang w:eastAsia="en-GB"/>
              </w:rPr>
              <w:t>31 October 2018</w:t>
            </w:r>
          </w:p>
        </w:tc>
        <w:tc>
          <w:tcPr>
            <w:tcW w:w="1560" w:type="dxa"/>
          </w:tcPr>
          <w:p w:rsidR="00F264D3" w:rsidRDefault="00F264D3" w:rsidP="00F2041A">
            <w:pPr>
              <w:spacing w:after="0"/>
              <w:ind w:left="0"/>
              <w:rPr>
                <w:rFonts w:cs="Arial"/>
                <w:lang w:eastAsia="en-GB"/>
              </w:rPr>
            </w:pPr>
            <w:proofErr w:type="spellStart"/>
            <w:r>
              <w:rPr>
                <w:rFonts w:cs="Arial"/>
                <w:lang w:eastAsia="en-GB"/>
              </w:rPr>
              <w:t>eMBED</w:t>
            </w:r>
            <w:proofErr w:type="spellEnd"/>
          </w:p>
        </w:tc>
        <w:tc>
          <w:tcPr>
            <w:tcW w:w="4394" w:type="dxa"/>
          </w:tcPr>
          <w:p w:rsidR="00F264D3" w:rsidRDefault="00F264D3" w:rsidP="00F2041A">
            <w:pPr>
              <w:spacing w:after="0"/>
              <w:ind w:left="0"/>
              <w:rPr>
                <w:rFonts w:cs="Arial"/>
                <w:lang w:eastAsia="en-GB"/>
              </w:rPr>
            </w:pPr>
            <w:r>
              <w:rPr>
                <w:rFonts w:cs="Arial"/>
                <w:lang w:eastAsia="en-GB"/>
              </w:rPr>
              <w:t>Minor formatting</w:t>
            </w:r>
          </w:p>
        </w:tc>
      </w:tr>
      <w:tr w:rsidR="009B5292" w:rsidRPr="00804715" w:rsidTr="008B4AD4">
        <w:tc>
          <w:tcPr>
            <w:tcW w:w="1242" w:type="dxa"/>
          </w:tcPr>
          <w:p w:rsidR="009B5292" w:rsidRDefault="009B5292" w:rsidP="00F2041A">
            <w:pPr>
              <w:spacing w:after="0"/>
              <w:ind w:left="0"/>
              <w:rPr>
                <w:rFonts w:cs="Arial"/>
                <w:lang w:eastAsia="en-GB"/>
              </w:rPr>
            </w:pPr>
            <w:r>
              <w:rPr>
                <w:rFonts w:cs="Arial"/>
                <w:lang w:eastAsia="en-GB"/>
              </w:rPr>
              <w:t>6.0</w:t>
            </w:r>
          </w:p>
        </w:tc>
        <w:tc>
          <w:tcPr>
            <w:tcW w:w="2268" w:type="dxa"/>
          </w:tcPr>
          <w:p w:rsidR="009B5292" w:rsidRDefault="009B5292" w:rsidP="002833D5">
            <w:pPr>
              <w:spacing w:after="0"/>
              <w:ind w:left="0"/>
              <w:rPr>
                <w:rFonts w:cs="Arial"/>
                <w:lang w:eastAsia="en-GB"/>
              </w:rPr>
            </w:pPr>
            <w:r>
              <w:rPr>
                <w:rFonts w:cs="Arial"/>
                <w:lang w:eastAsia="en-GB"/>
              </w:rPr>
              <w:t xml:space="preserve">October 2019 </w:t>
            </w:r>
          </w:p>
        </w:tc>
        <w:tc>
          <w:tcPr>
            <w:tcW w:w="1560" w:type="dxa"/>
          </w:tcPr>
          <w:p w:rsidR="009B5292" w:rsidRDefault="009B5292" w:rsidP="00F2041A">
            <w:pPr>
              <w:spacing w:after="0"/>
              <w:ind w:left="0"/>
              <w:rPr>
                <w:rFonts w:cs="Arial"/>
                <w:lang w:eastAsia="en-GB"/>
              </w:rPr>
            </w:pPr>
            <w:proofErr w:type="spellStart"/>
            <w:r>
              <w:rPr>
                <w:rFonts w:cs="Arial"/>
                <w:lang w:eastAsia="en-GB"/>
              </w:rPr>
              <w:t>eMBED</w:t>
            </w:r>
            <w:proofErr w:type="spellEnd"/>
            <w:r>
              <w:rPr>
                <w:rFonts w:cs="Arial"/>
                <w:lang w:eastAsia="en-GB"/>
              </w:rPr>
              <w:t xml:space="preserve"> </w:t>
            </w:r>
          </w:p>
        </w:tc>
        <w:tc>
          <w:tcPr>
            <w:tcW w:w="4394" w:type="dxa"/>
          </w:tcPr>
          <w:p w:rsidR="009B5292" w:rsidRDefault="009B5292" w:rsidP="00F2041A">
            <w:pPr>
              <w:spacing w:after="0"/>
              <w:ind w:left="0"/>
              <w:rPr>
                <w:rFonts w:cs="Arial"/>
                <w:lang w:eastAsia="en-GB"/>
              </w:rPr>
            </w:pPr>
            <w:r>
              <w:rPr>
                <w:rFonts w:cs="Arial"/>
                <w:lang w:eastAsia="en-GB"/>
              </w:rPr>
              <w:t xml:space="preserve">Addition of National opt-out question </w:t>
            </w:r>
          </w:p>
        </w:tc>
      </w:tr>
      <w:tr w:rsidR="00D10DD7" w:rsidRPr="00804715" w:rsidTr="008B4AD4">
        <w:tc>
          <w:tcPr>
            <w:tcW w:w="1242" w:type="dxa"/>
          </w:tcPr>
          <w:p w:rsidR="00D10DD7" w:rsidRDefault="00D10DD7" w:rsidP="00F2041A">
            <w:pPr>
              <w:spacing w:after="0"/>
              <w:ind w:left="0"/>
              <w:rPr>
                <w:rFonts w:cs="Arial"/>
                <w:lang w:eastAsia="en-GB"/>
              </w:rPr>
            </w:pPr>
            <w:r>
              <w:rPr>
                <w:rFonts w:cs="Arial"/>
                <w:lang w:eastAsia="en-GB"/>
              </w:rPr>
              <w:t>7.0</w:t>
            </w:r>
          </w:p>
        </w:tc>
        <w:tc>
          <w:tcPr>
            <w:tcW w:w="2268" w:type="dxa"/>
          </w:tcPr>
          <w:p w:rsidR="00D10DD7" w:rsidRDefault="00D10DD7" w:rsidP="002833D5">
            <w:pPr>
              <w:spacing w:after="0"/>
              <w:ind w:left="0"/>
              <w:rPr>
                <w:rFonts w:cs="Arial"/>
                <w:lang w:eastAsia="en-GB"/>
              </w:rPr>
            </w:pPr>
            <w:r>
              <w:rPr>
                <w:rFonts w:cs="Arial"/>
                <w:lang w:eastAsia="en-GB"/>
              </w:rPr>
              <w:t>June 2020</w:t>
            </w:r>
          </w:p>
        </w:tc>
        <w:tc>
          <w:tcPr>
            <w:tcW w:w="1560" w:type="dxa"/>
          </w:tcPr>
          <w:p w:rsidR="00D10DD7" w:rsidRDefault="00D10DD7" w:rsidP="00F2041A">
            <w:pPr>
              <w:spacing w:after="0"/>
              <w:ind w:left="0"/>
              <w:rPr>
                <w:rFonts w:cs="Arial"/>
                <w:lang w:eastAsia="en-GB"/>
              </w:rPr>
            </w:pPr>
            <w:r>
              <w:rPr>
                <w:rFonts w:cs="Arial"/>
                <w:lang w:eastAsia="en-GB"/>
              </w:rPr>
              <w:t>IG</w:t>
            </w:r>
          </w:p>
        </w:tc>
        <w:tc>
          <w:tcPr>
            <w:tcW w:w="4394" w:type="dxa"/>
          </w:tcPr>
          <w:p w:rsidR="00D10DD7" w:rsidRDefault="00D10DD7" w:rsidP="00F2041A">
            <w:pPr>
              <w:spacing w:after="0"/>
              <w:ind w:left="0"/>
              <w:rPr>
                <w:rFonts w:cs="Arial"/>
                <w:lang w:eastAsia="en-GB"/>
              </w:rPr>
            </w:pPr>
            <w:r>
              <w:rPr>
                <w:rFonts w:cs="Arial"/>
                <w:lang w:eastAsia="en-GB"/>
              </w:rPr>
              <w:t xml:space="preserve">Removal of reference to </w:t>
            </w:r>
            <w:proofErr w:type="spellStart"/>
            <w:r>
              <w:rPr>
                <w:rFonts w:cs="Arial"/>
                <w:lang w:eastAsia="en-GB"/>
              </w:rPr>
              <w:t>eMBED</w:t>
            </w:r>
            <w:proofErr w:type="spellEnd"/>
            <w:r>
              <w:rPr>
                <w:rFonts w:cs="Arial"/>
                <w:lang w:eastAsia="en-GB"/>
              </w:rPr>
              <w:t xml:space="preserve"> Health Consortium </w:t>
            </w:r>
          </w:p>
        </w:tc>
      </w:tr>
    </w:tbl>
    <w:p w:rsidR="00341058" w:rsidRPr="00804715" w:rsidRDefault="00341058" w:rsidP="00F2041A">
      <w:pPr>
        <w:spacing w:after="0"/>
        <w:ind w:left="0"/>
        <w:rPr>
          <w:lang w:eastAsia="en-GB"/>
        </w:rPr>
      </w:pPr>
    </w:p>
    <w:p w:rsidR="00980166" w:rsidRPr="00804715" w:rsidRDefault="0032760A" w:rsidP="00F2041A">
      <w:pPr>
        <w:spacing w:after="0"/>
        <w:ind w:left="0"/>
      </w:pPr>
      <w:r w:rsidRPr="00804715">
        <w:br w:type="page"/>
      </w:r>
    </w:p>
    <w:sdt>
      <w:sdtPr>
        <w:rPr>
          <w:rFonts w:asciiTheme="minorHAnsi" w:eastAsia="Times New Roman" w:hAnsiTheme="minorHAnsi" w:cs="Times New Roman"/>
          <w:b w:val="0"/>
          <w:bCs w:val="0"/>
          <w:color w:val="auto"/>
          <w:szCs w:val="24"/>
          <w:lang w:val="en-GB" w:eastAsia="en-US"/>
        </w:rPr>
        <w:id w:val="218405602"/>
        <w:docPartObj>
          <w:docPartGallery w:val="Table of Contents"/>
          <w:docPartUnique/>
        </w:docPartObj>
      </w:sdtPr>
      <w:sdtEndPr>
        <w:rPr>
          <w:noProof/>
        </w:rPr>
      </w:sdtEndPr>
      <w:sdtContent>
        <w:p w:rsidR="00473D92" w:rsidRPr="00804715" w:rsidRDefault="00473D92" w:rsidP="00F2041A">
          <w:pPr>
            <w:pStyle w:val="TOCHeading"/>
            <w:numPr>
              <w:ilvl w:val="0"/>
              <w:numId w:val="0"/>
            </w:numPr>
            <w:spacing w:before="0" w:line="240" w:lineRule="auto"/>
            <w:rPr>
              <w:rFonts w:asciiTheme="minorHAnsi" w:hAnsiTheme="minorHAnsi"/>
              <w:color w:val="auto"/>
              <w:szCs w:val="24"/>
            </w:rPr>
          </w:pPr>
          <w:r w:rsidRPr="00804715">
            <w:rPr>
              <w:rFonts w:asciiTheme="minorHAnsi" w:hAnsiTheme="minorHAnsi"/>
              <w:color w:val="auto"/>
              <w:szCs w:val="24"/>
            </w:rPr>
            <w:t>Contents</w:t>
          </w:r>
        </w:p>
        <w:p w:rsidR="00301CA9" w:rsidRDefault="00473D92">
          <w:pPr>
            <w:pStyle w:val="TOC1"/>
            <w:tabs>
              <w:tab w:val="left" w:pos="1100"/>
              <w:tab w:val="right" w:leader="dot" w:pos="9629"/>
            </w:tabs>
            <w:rPr>
              <w:rFonts w:eastAsiaTheme="minorEastAsia" w:cstheme="minorBidi"/>
              <w:noProof/>
              <w:sz w:val="22"/>
              <w:szCs w:val="22"/>
              <w:lang w:eastAsia="en-GB"/>
            </w:rPr>
          </w:pPr>
          <w:r w:rsidRPr="00804715">
            <w:fldChar w:fldCharType="begin"/>
          </w:r>
          <w:r w:rsidRPr="00804715">
            <w:instrText xml:space="preserve"> TOC \o "1-3" \h \z \u </w:instrText>
          </w:r>
          <w:r w:rsidRPr="00804715">
            <w:fldChar w:fldCharType="separate"/>
          </w:r>
          <w:hyperlink w:anchor="_Toc508024700" w:history="1">
            <w:r w:rsidR="00301CA9" w:rsidRPr="00C92BAB">
              <w:rPr>
                <w:rStyle w:val="Hyperlink"/>
                <w:noProof/>
              </w:rPr>
              <w:t>1.</w:t>
            </w:r>
            <w:r w:rsidR="00301CA9">
              <w:rPr>
                <w:rFonts w:eastAsiaTheme="minorEastAsia" w:cstheme="minorBidi"/>
                <w:noProof/>
                <w:sz w:val="22"/>
                <w:szCs w:val="22"/>
                <w:lang w:eastAsia="en-GB"/>
              </w:rPr>
              <w:tab/>
            </w:r>
            <w:r w:rsidR="00301CA9" w:rsidRPr="00C92BAB">
              <w:rPr>
                <w:rStyle w:val="Hyperlink"/>
                <w:noProof/>
              </w:rPr>
              <w:t>Introduction</w:t>
            </w:r>
            <w:r w:rsidR="00301CA9">
              <w:rPr>
                <w:noProof/>
                <w:webHidden/>
              </w:rPr>
              <w:tab/>
            </w:r>
            <w:r w:rsidR="00301CA9">
              <w:rPr>
                <w:noProof/>
                <w:webHidden/>
              </w:rPr>
              <w:fldChar w:fldCharType="begin"/>
            </w:r>
            <w:r w:rsidR="00301CA9">
              <w:rPr>
                <w:noProof/>
                <w:webHidden/>
              </w:rPr>
              <w:instrText xml:space="preserve"> PAGEREF _Toc508024700 \h </w:instrText>
            </w:r>
            <w:r w:rsidR="00301CA9">
              <w:rPr>
                <w:noProof/>
                <w:webHidden/>
              </w:rPr>
            </w:r>
            <w:r w:rsidR="00301CA9">
              <w:rPr>
                <w:noProof/>
                <w:webHidden/>
              </w:rPr>
              <w:fldChar w:fldCharType="separate"/>
            </w:r>
            <w:r w:rsidR="00095214">
              <w:rPr>
                <w:noProof/>
                <w:webHidden/>
              </w:rPr>
              <w:t>4</w:t>
            </w:r>
            <w:r w:rsidR="00301CA9">
              <w:rPr>
                <w:noProof/>
                <w:webHidden/>
              </w:rPr>
              <w:fldChar w:fldCharType="end"/>
            </w:r>
          </w:hyperlink>
        </w:p>
        <w:p w:rsidR="00301CA9" w:rsidRDefault="00D70599">
          <w:pPr>
            <w:pStyle w:val="TOC1"/>
            <w:tabs>
              <w:tab w:val="left" w:pos="1100"/>
              <w:tab w:val="right" w:leader="dot" w:pos="9629"/>
            </w:tabs>
            <w:rPr>
              <w:rFonts w:eastAsiaTheme="minorEastAsia" w:cstheme="minorBidi"/>
              <w:noProof/>
              <w:sz w:val="22"/>
              <w:szCs w:val="22"/>
              <w:lang w:eastAsia="en-GB"/>
            </w:rPr>
          </w:pPr>
          <w:hyperlink w:anchor="_Toc508024701" w:history="1">
            <w:r w:rsidR="00301CA9" w:rsidRPr="00C92BAB">
              <w:rPr>
                <w:rStyle w:val="Hyperlink"/>
                <w:noProof/>
              </w:rPr>
              <w:t>2.</w:t>
            </w:r>
            <w:r w:rsidR="00301CA9">
              <w:rPr>
                <w:rFonts w:eastAsiaTheme="minorEastAsia" w:cstheme="minorBidi"/>
                <w:noProof/>
                <w:sz w:val="22"/>
                <w:szCs w:val="22"/>
                <w:lang w:eastAsia="en-GB"/>
              </w:rPr>
              <w:tab/>
            </w:r>
            <w:r w:rsidR="00301CA9" w:rsidRPr="00C92BAB">
              <w:rPr>
                <w:rStyle w:val="Hyperlink"/>
                <w:noProof/>
              </w:rPr>
              <w:t>Data Protection Impact Assessments</w:t>
            </w:r>
            <w:r w:rsidR="00301CA9">
              <w:rPr>
                <w:noProof/>
                <w:webHidden/>
              </w:rPr>
              <w:tab/>
            </w:r>
            <w:r w:rsidR="00301CA9">
              <w:rPr>
                <w:noProof/>
                <w:webHidden/>
              </w:rPr>
              <w:fldChar w:fldCharType="begin"/>
            </w:r>
            <w:r w:rsidR="00301CA9">
              <w:rPr>
                <w:noProof/>
                <w:webHidden/>
              </w:rPr>
              <w:instrText xml:space="preserve"> PAGEREF _Toc508024701 \h </w:instrText>
            </w:r>
            <w:r w:rsidR="00301CA9">
              <w:rPr>
                <w:noProof/>
                <w:webHidden/>
              </w:rPr>
            </w:r>
            <w:r w:rsidR="00301CA9">
              <w:rPr>
                <w:noProof/>
                <w:webHidden/>
              </w:rPr>
              <w:fldChar w:fldCharType="separate"/>
            </w:r>
            <w:r w:rsidR="00095214">
              <w:rPr>
                <w:noProof/>
                <w:webHidden/>
              </w:rPr>
              <w:t>4</w:t>
            </w:r>
            <w:r w:rsidR="00301CA9">
              <w:rPr>
                <w:noProof/>
                <w:webHidden/>
              </w:rPr>
              <w:fldChar w:fldCharType="end"/>
            </w:r>
          </w:hyperlink>
        </w:p>
        <w:p w:rsidR="00301CA9" w:rsidRDefault="00D70599">
          <w:pPr>
            <w:pStyle w:val="TOC1"/>
            <w:tabs>
              <w:tab w:val="left" w:pos="1100"/>
              <w:tab w:val="right" w:leader="dot" w:pos="9629"/>
            </w:tabs>
            <w:rPr>
              <w:rFonts w:eastAsiaTheme="minorEastAsia" w:cstheme="minorBidi"/>
              <w:noProof/>
              <w:sz w:val="22"/>
              <w:szCs w:val="22"/>
              <w:lang w:eastAsia="en-GB"/>
            </w:rPr>
          </w:pPr>
          <w:hyperlink w:anchor="_Toc508024702" w:history="1">
            <w:r w:rsidR="00301CA9" w:rsidRPr="00C92BAB">
              <w:rPr>
                <w:rStyle w:val="Hyperlink"/>
                <w:noProof/>
              </w:rPr>
              <w:t>3.</w:t>
            </w:r>
            <w:r w:rsidR="00301CA9">
              <w:rPr>
                <w:rFonts w:eastAsiaTheme="minorEastAsia" w:cstheme="minorBidi"/>
                <w:noProof/>
                <w:sz w:val="22"/>
                <w:szCs w:val="22"/>
                <w:lang w:eastAsia="en-GB"/>
              </w:rPr>
              <w:tab/>
            </w:r>
            <w:r w:rsidR="00301CA9" w:rsidRPr="00C92BAB">
              <w:rPr>
                <w:rStyle w:val="Hyperlink"/>
                <w:noProof/>
              </w:rPr>
              <w:t>Purpose of a DPIA</w:t>
            </w:r>
            <w:r w:rsidR="00301CA9">
              <w:rPr>
                <w:noProof/>
                <w:webHidden/>
              </w:rPr>
              <w:tab/>
            </w:r>
            <w:r w:rsidR="00301CA9">
              <w:rPr>
                <w:noProof/>
                <w:webHidden/>
              </w:rPr>
              <w:fldChar w:fldCharType="begin"/>
            </w:r>
            <w:r w:rsidR="00301CA9">
              <w:rPr>
                <w:noProof/>
                <w:webHidden/>
              </w:rPr>
              <w:instrText xml:space="preserve"> PAGEREF _Toc508024702 \h </w:instrText>
            </w:r>
            <w:r w:rsidR="00301CA9">
              <w:rPr>
                <w:noProof/>
                <w:webHidden/>
              </w:rPr>
            </w:r>
            <w:r w:rsidR="00301CA9">
              <w:rPr>
                <w:noProof/>
                <w:webHidden/>
              </w:rPr>
              <w:fldChar w:fldCharType="separate"/>
            </w:r>
            <w:r w:rsidR="00095214">
              <w:rPr>
                <w:noProof/>
                <w:webHidden/>
              </w:rPr>
              <w:t>5</w:t>
            </w:r>
            <w:r w:rsidR="00301CA9">
              <w:rPr>
                <w:noProof/>
                <w:webHidden/>
              </w:rPr>
              <w:fldChar w:fldCharType="end"/>
            </w:r>
          </w:hyperlink>
        </w:p>
        <w:p w:rsidR="00301CA9" w:rsidRDefault="00D70599">
          <w:pPr>
            <w:pStyle w:val="TOC1"/>
            <w:tabs>
              <w:tab w:val="left" w:pos="1100"/>
              <w:tab w:val="right" w:leader="dot" w:pos="9629"/>
            </w:tabs>
            <w:rPr>
              <w:rFonts w:eastAsiaTheme="minorEastAsia" w:cstheme="minorBidi"/>
              <w:noProof/>
              <w:sz w:val="22"/>
              <w:szCs w:val="22"/>
              <w:lang w:eastAsia="en-GB"/>
            </w:rPr>
          </w:pPr>
          <w:hyperlink w:anchor="_Toc508024703" w:history="1">
            <w:r w:rsidR="00301CA9" w:rsidRPr="00C92BAB">
              <w:rPr>
                <w:rStyle w:val="Hyperlink"/>
                <w:noProof/>
              </w:rPr>
              <w:t>4.</w:t>
            </w:r>
            <w:r w:rsidR="00301CA9">
              <w:rPr>
                <w:rFonts w:eastAsiaTheme="minorEastAsia" w:cstheme="minorBidi"/>
                <w:noProof/>
                <w:sz w:val="22"/>
                <w:szCs w:val="22"/>
                <w:lang w:eastAsia="en-GB"/>
              </w:rPr>
              <w:tab/>
            </w:r>
            <w:r w:rsidR="00301CA9" w:rsidRPr="00C92BAB">
              <w:rPr>
                <w:rStyle w:val="Hyperlink"/>
                <w:noProof/>
              </w:rPr>
              <w:t>Responsibilities</w:t>
            </w:r>
            <w:r w:rsidR="00301CA9">
              <w:rPr>
                <w:noProof/>
                <w:webHidden/>
              </w:rPr>
              <w:tab/>
            </w:r>
            <w:r w:rsidR="00301CA9">
              <w:rPr>
                <w:noProof/>
                <w:webHidden/>
              </w:rPr>
              <w:fldChar w:fldCharType="begin"/>
            </w:r>
            <w:r w:rsidR="00301CA9">
              <w:rPr>
                <w:noProof/>
                <w:webHidden/>
              </w:rPr>
              <w:instrText xml:space="preserve"> PAGEREF _Toc508024703 \h </w:instrText>
            </w:r>
            <w:r w:rsidR="00301CA9">
              <w:rPr>
                <w:noProof/>
                <w:webHidden/>
              </w:rPr>
            </w:r>
            <w:r w:rsidR="00301CA9">
              <w:rPr>
                <w:noProof/>
                <w:webHidden/>
              </w:rPr>
              <w:fldChar w:fldCharType="separate"/>
            </w:r>
            <w:r w:rsidR="00095214">
              <w:rPr>
                <w:noProof/>
                <w:webHidden/>
              </w:rPr>
              <w:t>5</w:t>
            </w:r>
            <w:r w:rsidR="00301CA9">
              <w:rPr>
                <w:noProof/>
                <w:webHidden/>
              </w:rPr>
              <w:fldChar w:fldCharType="end"/>
            </w:r>
          </w:hyperlink>
        </w:p>
        <w:p w:rsidR="00301CA9" w:rsidRDefault="00D70599">
          <w:pPr>
            <w:pStyle w:val="TOC1"/>
            <w:tabs>
              <w:tab w:val="left" w:pos="1100"/>
              <w:tab w:val="right" w:leader="dot" w:pos="9629"/>
            </w:tabs>
            <w:rPr>
              <w:rFonts w:eastAsiaTheme="minorEastAsia" w:cstheme="minorBidi"/>
              <w:noProof/>
              <w:sz w:val="22"/>
              <w:szCs w:val="22"/>
              <w:lang w:eastAsia="en-GB"/>
            </w:rPr>
          </w:pPr>
          <w:hyperlink w:anchor="_Toc508024704" w:history="1">
            <w:r w:rsidR="00301CA9" w:rsidRPr="00C92BAB">
              <w:rPr>
                <w:rStyle w:val="Hyperlink"/>
                <w:noProof/>
              </w:rPr>
              <w:t>5.</w:t>
            </w:r>
            <w:r w:rsidR="00301CA9">
              <w:rPr>
                <w:rFonts w:eastAsiaTheme="minorEastAsia" w:cstheme="minorBidi"/>
                <w:noProof/>
                <w:sz w:val="22"/>
                <w:szCs w:val="22"/>
                <w:lang w:eastAsia="en-GB"/>
              </w:rPr>
              <w:tab/>
            </w:r>
            <w:r w:rsidR="00301CA9" w:rsidRPr="00C92BAB">
              <w:rPr>
                <w:rStyle w:val="Hyperlink"/>
                <w:noProof/>
              </w:rPr>
              <w:t>Is a DPIA required for every project?</w:t>
            </w:r>
            <w:r w:rsidR="00301CA9">
              <w:rPr>
                <w:noProof/>
                <w:webHidden/>
              </w:rPr>
              <w:tab/>
            </w:r>
            <w:r w:rsidR="00301CA9">
              <w:rPr>
                <w:noProof/>
                <w:webHidden/>
              </w:rPr>
              <w:fldChar w:fldCharType="begin"/>
            </w:r>
            <w:r w:rsidR="00301CA9">
              <w:rPr>
                <w:noProof/>
                <w:webHidden/>
              </w:rPr>
              <w:instrText xml:space="preserve"> PAGEREF _Toc508024704 \h </w:instrText>
            </w:r>
            <w:r w:rsidR="00301CA9">
              <w:rPr>
                <w:noProof/>
                <w:webHidden/>
              </w:rPr>
            </w:r>
            <w:r w:rsidR="00301CA9">
              <w:rPr>
                <w:noProof/>
                <w:webHidden/>
              </w:rPr>
              <w:fldChar w:fldCharType="separate"/>
            </w:r>
            <w:r w:rsidR="00095214">
              <w:rPr>
                <w:noProof/>
                <w:webHidden/>
              </w:rPr>
              <w:t>6</w:t>
            </w:r>
            <w:r w:rsidR="00301CA9">
              <w:rPr>
                <w:noProof/>
                <w:webHidden/>
              </w:rPr>
              <w:fldChar w:fldCharType="end"/>
            </w:r>
          </w:hyperlink>
        </w:p>
        <w:p w:rsidR="00301CA9" w:rsidRDefault="00D70599">
          <w:pPr>
            <w:pStyle w:val="TOC1"/>
            <w:tabs>
              <w:tab w:val="left" w:pos="1100"/>
              <w:tab w:val="right" w:leader="dot" w:pos="9629"/>
            </w:tabs>
            <w:rPr>
              <w:rFonts w:eastAsiaTheme="minorEastAsia" w:cstheme="minorBidi"/>
              <w:noProof/>
              <w:sz w:val="22"/>
              <w:szCs w:val="22"/>
              <w:lang w:eastAsia="en-GB"/>
            </w:rPr>
          </w:pPr>
          <w:hyperlink w:anchor="_Toc508024705" w:history="1">
            <w:r w:rsidR="00301CA9" w:rsidRPr="00C92BAB">
              <w:rPr>
                <w:rStyle w:val="Hyperlink"/>
                <w:noProof/>
              </w:rPr>
              <w:t>6.</w:t>
            </w:r>
            <w:r w:rsidR="00301CA9">
              <w:rPr>
                <w:rFonts w:eastAsiaTheme="minorEastAsia" w:cstheme="minorBidi"/>
                <w:noProof/>
                <w:sz w:val="22"/>
                <w:szCs w:val="22"/>
                <w:lang w:eastAsia="en-GB"/>
              </w:rPr>
              <w:tab/>
            </w:r>
            <w:r w:rsidR="00301CA9" w:rsidRPr="00C92BAB">
              <w:rPr>
                <w:rStyle w:val="Hyperlink"/>
                <w:noProof/>
              </w:rPr>
              <w:t>When should I start a DPIA?</w:t>
            </w:r>
            <w:r w:rsidR="00301CA9">
              <w:rPr>
                <w:noProof/>
                <w:webHidden/>
              </w:rPr>
              <w:tab/>
            </w:r>
            <w:r w:rsidR="00301CA9">
              <w:rPr>
                <w:noProof/>
                <w:webHidden/>
              </w:rPr>
              <w:fldChar w:fldCharType="begin"/>
            </w:r>
            <w:r w:rsidR="00301CA9">
              <w:rPr>
                <w:noProof/>
                <w:webHidden/>
              </w:rPr>
              <w:instrText xml:space="preserve"> PAGEREF _Toc508024705 \h </w:instrText>
            </w:r>
            <w:r w:rsidR="00301CA9">
              <w:rPr>
                <w:noProof/>
                <w:webHidden/>
              </w:rPr>
            </w:r>
            <w:r w:rsidR="00301CA9">
              <w:rPr>
                <w:noProof/>
                <w:webHidden/>
              </w:rPr>
              <w:fldChar w:fldCharType="separate"/>
            </w:r>
            <w:r w:rsidR="00095214">
              <w:rPr>
                <w:noProof/>
                <w:webHidden/>
              </w:rPr>
              <w:t>6</w:t>
            </w:r>
            <w:r w:rsidR="00301CA9">
              <w:rPr>
                <w:noProof/>
                <w:webHidden/>
              </w:rPr>
              <w:fldChar w:fldCharType="end"/>
            </w:r>
          </w:hyperlink>
        </w:p>
        <w:p w:rsidR="00301CA9" w:rsidRDefault="00D70599">
          <w:pPr>
            <w:pStyle w:val="TOC1"/>
            <w:tabs>
              <w:tab w:val="left" w:pos="1100"/>
              <w:tab w:val="right" w:leader="dot" w:pos="9629"/>
            </w:tabs>
            <w:rPr>
              <w:rFonts w:eastAsiaTheme="minorEastAsia" w:cstheme="minorBidi"/>
              <w:noProof/>
              <w:sz w:val="22"/>
              <w:szCs w:val="22"/>
              <w:lang w:eastAsia="en-GB"/>
            </w:rPr>
          </w:pPr>
          <w:hyperlink w:anchor="_Toc508024706" w:history="1">
            <w:r w:rsidR="00301CA9" w:rsidRPr="00C92BAB">
              <w:rPr>
                <w:rStyle w:val="Hyperlink"/>
                <w:noProof/>
              </w:rPr>
              <w:t>7.</w:t>
            </w:r>
            <w:r w:rsidR="00301CA9">
              <w:rPr>
                <w:rFonts w:eastAsiaTheme="minorEastAsia" w:cstheme="minorBidi"/>
                <w:noProof/>
                <w:sz w:val="22"/>
                <w:szCs w:val="22"/>
                <w:lang w:eastAsia="en-GB"/>
              </w:rPr>
              <w:tab/>
            </w:r>
            <w:r w:rsidR="00301CA9" w:rsidRPr="00C92BAB">
              <w:rPr>
                <w:rStyle w:val="Hyperlink"/>
                <w:noProof/>
              </w:rPr>
              <w:t>Publishing DPIAs</w:t>
            </w:r>
            <w:r w:rsidR="00301CA9">
              <w:rPr>
                <w:noProof/>
                <w:webHidden/>
              </w:rPr>
              <w:tab/>
            </w:r>
            <w:r w:rsidR="00301CA9">
              <w:rPr>
                <w:noProof/>
                <w:webHidden/>
              </w:rPr>
              <w:fldChar w:fldCharType="begin"/>
            </w:r>
            <w:r w:rsidR="00301CA9">
              <w:rPr>
                <w:noProof/>
                <w:webHidden/>
              </w:rPr>
              <w:instrText xml:space="preserve"> PAGEREF _Toc508024706 \h </w:instrText>
            </w:r>
            <w:r w:rsidR="00301CA9">
              <w:rPr>
                <w:noProof/>
                <w:webHidden/>
              </w:rPr>
            </w:r>
            <w:r w:rsidR="00301CA9">
              <w:rPr>
                <w:noProof/>
                <w:webHidden/>
              </w:rPr>
              <w:fldChar w:fldCharType="separate"/>
            </w:r>
            <w:r w:rsidR="00095214">
              <w:rPr>
                <w:noProof/>
                <w:webHidden/>
              </w:rPr>
              <w:t>7</w:t>
            </w:r>
            <w:r w:rsidR="00301CA9">
              <w:rPr>
                <w:noProof/>
                <w:webHidden/>
              </w:rPr>
              <w:fldChar w:fldCharType="end"/>
            </w:r>
          </w:hyperlink>
        </w:p>
        <w:p w:rsidR="00301CA9" w:rsidRDefault="00D70599">
          <w:pPr>
            <w:pStyle w:val="TOC1"/>
            <w:tabs>
              <w:tab w:val="right" w:leader="dot" w:pos="9629"/>
            </w:tabs>
            <w:rPr>
              <w:rFonts w:eastAsiaTheme="minorEastAsia" w:cstheme="minorBidi"/>
              <w:noProof/>
              <w:sz w:val="22"/>
              <w:szCs w:val="22"/>
              <w:lang w:eastAsia="en-GB"/>
            </w:rPr>
          </w:pPr>
          <w:hyperlink w:anchor="_Toc508024707" w:history="1">
            <w:r w:rsidR="00301CA9" w:rsidRPr="00C92BAB">
              <w:rPr>
                <w:rStyle w:val="Hyperlink"/>
                <w:noProof/>
              </w:rPr>
              <w:t>Data Protection Impact Assessment (DPIA) Screening Questions</w:t>
            </w:r>
            <w:r w:rsidR="00301CA9">
              <w:rPr>
                <w:noProof/>
                <w:webHidden/>
              </w:rPr>
              <w:tab/>
            </w:r>
            <w:r w:rsidR="00301CA9">
              <w:rPr>
                <w:noProof/>
                <w:webHidden/>
              </w:rPr>
              <w:fldChar w:fldCharType="begin"/>
            </w:r>
            <w:r w:rsidR="00301CA9">
              <w:rPr>
                <w:noProof/>
                <w:webHidden/>
              </w:rPr>
              <w:instrText xml:space="preserve"> PAGEREF _Toc508024707 \h </w:instrText>
            </w:r>
            <w:r w:rsidR="00301CA9">
              <w:rPr>
                <w:noProof/>
                <w:webHidden/>
              </w:rPr>
            </w:r>
            <w:r w:rsidR="00301CA9">
              <w:rPr>
                <w:noProof/>
                <w:webHidden/>
              </w:rPr>
              <w:fldChar w:fldCharType="separate"/>
            </w:r>
            <w:r w:rsidR="00095214">
              <w:rPr>
                <w:noProof/>
                <w:webHidden/>
              </w:rPr>
              <w:t>8</w:t>
            </w:r>
            <w:r w:rsidR="00301CA9">
              <w:rPr>
                <w:noProof/>
                <w:webHidden/>
              </w:rPr>
              <w:fldChar w:fldCharType="end"/>
            </w:r>
          </w:hyperlink>
        </w:p>
        <w:p w:rsidR="00301CA9" w:rsidRDefault="00D70599">
          <w:pPr>
            <w:pStyle w:val="TOC1"/>
            <w:tabs>
              <w:tab w:val="right" w:leader="dot" w:pos="9629"/>
            </w:tabs>
            <w:rPr>
              <w:rFonts w:eastAsiaTheme="minorEastAsia" w:cstheme="minorBidi"/>
              <w:noProof/>
              <w:sz w:val="22"/>
              <w:szCs w:val="22"/>
              <w:lang w:eastAsia="en-GB"/>
            </w:rPr>
          </w:pPr>
          <w:hyperlink w:anchor="_Toc508024708" w:history="1">
            <w:r w:rsidR="00301CA9" w:rsidRPr="00C92BAB">
              <w:rPr>
                <w:rStyle w:val="Hyperlink"/>
                <w:noProof/>
              </w:rPr>
              <w:t>Data Protection Impact Assessment (DPIA)</w:t>
            </w:r>
            <w:r w:rsidR="00301CA9">
              <w:rPr>
                <w:noProof/>
                <w:webHidden/>
              </w:rPr>
              <w:tab/>
            </w:r>
            <w:r w:rsidR="00301CA9">
              <w:rPr>
                <w:noProof/>
                <w:webHidden/>
              </w:rPr>
              <w:fldChar w:fldCharType="begin"/>
            </w:r>
            <w:r w:rsidR="00301CA9">
              <w:rPr>
                <w:noProof/>
                <w:webHidden/>
              </w:rPr>
              <w:instrText xml:space="preserve"> PAGEREF _Toc508024708 \h </w:instrText>
            </w:r>
            <w:r w:rsidR="00301CA9">
              <w:rPr>
                <w:noProof/>
                <w:webHidden/>
              </w:rPr>
            </w:r>
            <w:r w:rsidR="00301CA9">
              <w:rPr>
                <w:noProof/>
                <w:webHidden/>
              </w:rPr>
              <w:fldChar w:fldCharType="separate"/>
            </w:r>
            <w:r w:rsidR="00095214">
              <w:rPr>
                <w:noProof/>
                <w:webHidden/>
              </w:rPr>
              <w:t>9</w:t>
            </w:r>
            <w:r w:rsidR="00301CA9">
              <w:rPr>
                <w:noProof/>
                <w:webHidden/>
              </w:rPr>
              <w:fldChar w:fldCharType="end"/>
            </w:r>
          </w:hyperlink>
        </w:p>
        <w:p w:rsidR="00301CA9" w:rsidRDefault="00D70599">
          <w:pPr>
            <w:pStyle w:val="TOC1"/>
            <w:tabs>
              <w:tab w:val="right" w:leader="dot" w:pos="9629"/>
            </w:tabs>
            <w:rPr>
              <w:rFonts w:eastAsiaTheme="minorEastAsia" w:cstheme="minorBidi"/>
              <w:noProof/>
              <w:sz w:val="22"/>
              <w:szCs w:val="22"/>
              <w:lang w:eastAsia="en-GB"/>
            </w:rPr>
          </w:pPr>
          <w:hyperlink w:anchor="_Toc508024709" w:history="1">
            <w:r w:rsidR="00301CA9" w:rsidRPr="00C92BAB">
              <w:rPr>
                <w:rStyle w:val="Hyperlink"/>
                <w:noProof/>
              </w:rPr>
              <w:t>Appendix A - Example risks</w:t>
            </w:r>
            <w:r w:rsidR="00301CA9">
              <w:rPr>
                <w:noProof/>
                <w:webHidden/>
              </w:rPr>
              <w:tab/>
            </w:r>
            <w:r w:rsidR="00301CA9">
              <w:rPr>
                <w:noProof/>
                <w:webHidden/>
              </w:rPr>
              <w:fldChar w:fldCharType="begin"/>
            </w:r>
            <w:r w:rsidR="00301CA9">
              <w:rPr>
                <w:noProof/>
                <w:webHidden/>
              </w:rPr>
              <w:instrText xml:space="preserve"> PAGEREF _Toc508024709 \h </w:instrText>
            </w:r>
            <w:r w:rsidR="00301CA9">
              <w:rPr>
                <w:noProof/>
                <w:webHidden/>
              </w:rPr>
            </w:r>
            <w:r w:rsidR="00301CA9">
              <w:rPr>
                <w:noProof/>
                <w:webHidden/>
              </w:rPr>
              <w:fldChar w:fldCharType="separate"/>
            </w:r>
            <w:r w:rsidR="00095214">
              <w:rPr>
                <w:noProof/>
                <w:webHidden/>
              </w:rPr>
              <w:t>18</w:t>
            </w:r>
            <w:r w:rsidR="00301CA9">
              <w:rPr>
                <w:noProof/>
                <w:webHidden/>
              </w:rPr>
              <w:fldChar w:fldCharType="end"/>
            </w:r>
          </w:hyperlink>
        </w:p>
        <w:p w:rsidR="00301CA9" w:rsidRDefault="00D70599">
          <w:pPr>
            <w:pStyle w:val="TOC1"/>
            <w:tabs>
              <w:tab w:val="right" w:leader="dot" w:pos="9629"/>
            </w:tabs>
            <w:rPr>
              <w:rFonts w:eastAsiaTheme="minorEastAsia" w:cstheme="minorBidi"/>
              <w:noProof/>
              <w:sz w:val="22"/>
              <w:szCs w:val="22"/>
              <w:lang w:eastAsia="en-GB"/>
            </w:rPr>
          </w:pPr>
          <w:hyperlink w:anchor="_Toc508024710" w:history="1">
            <w:r w:rsidR="00301CA9" w:rsidRPr="00C92BAB">
              <w:rPr>
                <w:rStyle w:val="Hyperlink"/>
                <w:noProof/>
              </w:rPr>
              <w:t>Appendix B – Supporting Documents</w:t>
            </w:r>
            <w:r w:rsidR="00301CA9">
              <w:rPr>
                <w:noProof/>
                <w:webHidden/>
              </w:rPr>
              <w:tab/>
            </w:r>
            <w:r w:rsidR="00301CA9">
              <w:rPr>
                <w:noProof/>
                <w:webHidden/>
              </w:rPr>
              <w:fldChar w:fldCharType="begin"/>
            </w:r>
            <w:r w:rsidR="00301CA9">
              <w:rPr>
                <w:noProof/>
                <w:webHidden/>
              </w:rPr>
              <w:instrText xml:space="preserve"> PAGEREF _Toc508024710 \h </w:instrText>
            </w:r>
            <w:r w:rsidR="00301CA9">
              <w:rPr>
                <w:noProof/>
                <w:webHidden/>
              </w:rPr>
            </w:r>
            <w:r w:rsidR="00301CA9">
              <w:rPr>
                <w:noProof/>
                <w:webHidden/>
              </w:rPr>
              <w:fldChar w:fldCharType="separate"/>
            </w:r>
            <w:r w:rsidR="00095214">
              <w:rPr>
                <w:noProof/>
                <w:webHidden/>
              </w:rPr>
              <w:t>19</w:t>
            </w:r>
            <w:r w:rsidR="00301CA9">
              <w:rPr>
                <w:noProof/>
                <w:webHidden/>
              </w:rPr>
              <w:fldChar w:fldCharType="end"/>
            </w:r>
          </w:hyperlink>
        </w:p>
        <w:p w:rsidR="00301CA9" w:rsidRDefault="00D70599">
          <w:pPr>
            <w:pStyle w:val="TOC1"/>
            <w:tabs>
              <w:tab w:val="right" w:leader="dot" w:pos="9629"/>
            </w:tabs>
            <w:rPr>
              <w:rFonts w:eastAsiaTheme="minorEastAsia" w:cstheme="minorBidi"/>
              <w:noProof/>
              <w:sz w:val="22"/>
              <w:szCs w:val="22"/>
              <w:lang w:eastAsia="en-GB"/>
            </w:rPr>
          </w:pPr>
          <w:hyperlink w:anchor="_Toc508024711" w:history="1">
            <w:r w:rsidR="00301CA9" w:rsidRPr="00C92BAB">
              <w:rPr>
                <w:rStyle w:val="Hyperlink"/>
                <w:noProof/>
              </w:rPr>
              <w:t>Appendix C - Glossary</w:t>
            </w:r>
            <w:r w:rsidR="00301CA9">
              <w:rPr>
                <w:noProof/>
                <w:webHidden/>
              </w:rPr>
              <w:tab/>
            </w:r>
            <w:r w:rsidR="00301CA9">
              <w:rPr>
                <w:noProof/>
                <w:webHidden/>
              </w:rPr>
              <w:fldChar w:fldCharType="begin"/>
            </w:r>
            <w:r w:rsidR="00301CA9">
              <w:rPr>
                <w:noProof/>
                <w:webHidden/>
              </w:rPr>
              <w:instrText xml:space="preserve"> PAGEREF _Toc508024711 \h </w:instrText>
            </w:r>
            <w:r w:rsidR="00301CA9">
              <w:rPr>
                <w:noProof/>
                <w:webHidden/>
              </w:rPr>
            </w:r>
            <w:r w:rsidR="00301CA9">
              <w:rPr>
                <w:noProof/>
                <w:webHidden/>
              </w:rPr>
              <w:fldChar w:fldCharType="separate"/>
            </w:r>
            <w:r w:rsidR="00095214">
              <w:rPr>
                <w:noProof/>
                <w:webHidden/>
              </w:rPr>
              <w:t>20</w:t>
            </w:r>
            <w:r w:rsidR="00301CA9">
              <w:rPr>
                <w:noProof/>
                <w:webHidden/>
              </w:rPr>
              <w:fldChar w:fldCharType="end"/>
            </w:r>
          </w:hyperlink>
        </w:p>
        <w:p w:rsidR="00301CA9" w:rsidRDefault="00D70599">
          <w:pPr>
            <w:pStyle w:val="TOC1"/>
            <w:tabs>
              <w:tab w:val="right" w:leader="dot" w:pos="9629"/>
            </w:tabs>
            <w:rPr>
              <w:rFonts w:eastAsiaTheme="minorEastAsia" w:cstheme="minorBidi"/>
              <w:noProof/>
              <w:sz w:val="22"/>
              <w:szCs w:val="22"/>
              <w:lang w:eastAsia="en-GB"/>
            </w:rPr>
          </w:pPr>
          <w:hyperlink w:anchor="_Toc508024712" w:history="1">
            <w:r w:rsidR="00301CA9" w:rsidRPr="00C92BAB">
              <w:rPr>
                <w:rStyle w:val="Hyperlink"/>
                <w:noProof/>
              </w:rPr>
              <w:t>Appendix D - Further information</w:t>
            </w:r>
            <w:r w:rsidR="00301CA9">
              <w:rPr>
                <w:noProof/>
                <w:webHidden/>
              </w:rPr>
              <w:tab/>
            </w:r>
            <w:r w:rsidR="00301CA9">
              <w:rPr>
                <w:noProof/>
                <w:webHidden/>
              </w:rPr>
              <w:fldChar w:fldCharType="begin"/>
            </w:r>
            <w:r w:rsidR="00301CA9">
              <w:rPr>
                <w:noProof/>
                <w:webHidden/>
              </w:rPr>
              <w:instrText xml:space="preserve"> PAGEREF _Toc508024712 \h </w:instrText>
            </w:r>
            <w:r w:rsidR="00301CA9">
              <w:rPr>
                <w:noProof/>
                <w:webHidden/>
              </w:rPr>
            </w:r>
            <w:r w:rsidR="00301CA9">
              <w:rPr>
                <w:noProof/>
                <w:webHidden/>
              </w:rPr>
              <w:fldChar w:fldCharType="separate"/>
            </w:r>
            <w:r w:rsidR="00095214">
              <w:rPr>
                <w:noProof/>
                <w:webHidden/>
              </w:rPr>
              <w:t>24</w:t>
            </w:r>
            <w:r w:rsidR="00301CA9">
              <w:rPr>
                <w:noProof/>
                <w:webHidden/>
              </w:rPr>
              <w:fldChar w:fldCharType="end"/>
            </w:r>
          </w:hyperlink>
        </w:p>
        <w:p w:rsidR="00473D92" w:rsidRPr="00804715" w:rsidRDefault="00473D92" w:rsidP="00F2041A">
          <w:pPr>
            <w:spacing w:after="0"/>
            <w:ind w:left="0"/>
          </w:pPr>
          <w:r w:rsidRPr="00804715">
            <w:rPr>
              <w:b/>
              <w:bCs/>
              <w:noProof/>
            </w:rPr>
            <w:fldChar w:fldCharType="end"/>
          </w:r>
        </w:p>
      </w:sdtContent>
    </w:sdt>
    <w:p w:rsidR="000B4603" w:rsidRPr="00804715" w:rsidRDefault="000B4603" w:rsidP="00F2041A">
      <w:pPr>
        <w:pStyle w:val="ListParagraph"/>
        <w:spacing w:after="0"/>
        <w:ind w:left="0"/>
      </w:pPr>
    </w:p>
    <w:p w:rsidR="00267C1E" w:rsidRPr="00804715" w:rsidRDefault="00267C1E" w:rsidP="00F2041A">
      <w:pPr>
        <w:spacing w:after="0"/>
        <w:ind w:left="0"/>
        <w:rPr>
          <w:rFonts w:cs="Arial"/>
          <w:kern w:val="32"/>
          <w:u w:val="single"/>
          <w:lang w:eastAsia="en-GB"/>
        </w:rPr>
      </w:pPr>
      <w:r w:rsidRPr="00804715">
        <w:br w:type="page"/>
      </w:r>
    </w:p>
    <w:p w:rsidR="00790744" w:rsidRPr="00804715" w:rsidRDefault="00026096" w:rsidP="00F2041A">
      <w:pPr>
        <w:pStyle w:val="Heading1"/>
        <w:spacing w:before="0" w:after="0"/>
        <w:ind w:left="0" w:firstLine="0"/>
        <w:rPr>
          <w:szCs w:val="24"/>
        </w:rPr>
      </w:pPr>
      <w:bookmarkStart w:id="0" w:name="_Toc508024700"/>
      <w:r w:rsidRPr="00804715">
        <w:rPr>
          <w:szCs w:val="24"/>
        </w:rPr>
        <w:lastRenderedPageBreak/>
        <w:t>Introduction</w:t>
      </w:r>
      <w:bookmarkEnd w:id="0"/>
    </w:p>
    <w:p w:rsidR="00132039" w:rsidRPr="00804715" w:rsidRDefault="00132039" w:rsidP="00F2041A">
      <w:pPr>
        <w:spacing w:after="0"/>
        <w:ind w:left="0"/>
      </w:pPr>
    </w:p>
    <w:p w:rsidR="00D37942" w:rsidRDefault="00DD4288" w:rsidP="00F2041A">
      <w:pPr>
        <w:spacing w:after="0"/>
        <w:ind w:left="0"/>
      </w:pPr>
      <w:r>
        <w:t>Data Protection</w:t>
      </w:r>
      <w:r w:rsidR="00010700" w:rsidRPr="00804715">
        <w:t xml:space="preserve"> Impact Assessments</w:t>
      </w:r>
      <w:r w:rsidR="008378B4">
        <w:t xml:space="preserve"> (</w:t>
      </w:r>
      <w:r>
        <w:t>DPIA</w:t>
      </w:r>
      <w:r w:rsidR="008378B4">
        <w:t>s)</w:t>
      </w:r>
      <w:r w:rsidR="00F322A8">
        <w:rPr>
          <w:rStyle w:val="FootnoteReference"/>
        </w:rPr>
        <w:footnoteReference w:id="1"/>
      </w:r>
      <w:r w:rsidR="00C17450">
        <w:t xml:space="preserve"> are required under the General Data Protection Regulation (EU) 2016/679, where </w:t>
      </w:r>
      <w:r w:rsidR="001429BE">
        <w:t>health data is being used</w:t>
      </w:r>
      <w:r w:rsidR="00A73581">
        <w:t xml:space="preserve"> in a manner that it either is identifiable or there is a risk of an individuals’ identity being revealed</w:t>
      </w:r>
      <w:r w:rsidR="001429BE">
        <w:t xml:space="preserve">. A DPIA should also be considered where </w:t>
      </w:r>
      <w:r w:rsidR="00A73581">
        <w:t xml:space="preserve">other personal data, for example </w:t>
      </w:r>
      <w:r w:rsidR="00C17450">
        <w:t xml:space="preserve">data about </w:t>
      </w:r>
      <w:r w:rsidR="00A73581">
        <w:t>individual staff,</w:t>
      </w:r>
      <w:r w:rsidR="001429BE">
        <w:t xml:space="preserve"> is being used in a way that could </w:t>
      </w:r>
      <w:proofErr w:type="gramStart"/>
      <w:r w:rsidR="001429BE">
        <w:t>poses</w:t>
      </w:r>
      <w:proofErr w:type="gramEnd"/>
      <w:r w:rsidR="001429BE">
        <w:t xml:space="preserve"> a </w:t>
      </w:r>
      <w:r w:rsidR="00C17450">
        <w:t xml:space="preserve">high level of risk </w:t>
      </w:r>
      <w:r w:rsidR="001429BE">
        <w:t>regarding the privacy of th</w:t>
      </w:r>
      <w:r w:rsidR="00A73581">
        <w:t>ose</w:t>
      </w:r>
      <w:r w:rsidR="001429BE">
        <w:t xml:space="preserve"> individuals</w:t>
      </w:r>
      <w:r w:rsidR="00C17450">
        <w:t>.</w:t>
      </w:r>
    </w:p>
    <w:p w:rsidR="00D37942" w:rsidRDefault="00D37942" w:rsidP="00F2041A">
      <w:pPr>
        <w:spacing w:after="0"/>
        <w:ind w:left="0"/>
      </w:pPr>
    </w:p>
    <w:p w:rsidR="008E249C" w:rsidRPr="00804715" w:rsidRDefault="00DD4288" w:rsidP="00F2041A">
      <w:pPr>
        <w:spacing w:after="0"/>
        <w:ind w:left="0"/>
      </w:pPr>
      <w:r>
        <w:t>DPIA</w:t>
      </w:r>
      <w:r w:rsidR="002106E9">
        <w:t>s</w:t>
      </w:r>
      <w:r w:rsidR="002106E9" w:rsidRPr="00804715">
        <w:t xml:space="preserve"> aid organisation</w:t>
      </w:r>
      <w:r w:rsidR="002106E9">
        <w:t>s</w:t>
      </w:r>
      <w:r w:rsidR="002106E9" w:rsidRPr="00804715">
        <w:t xml:space="preserve"> in determining how a particular project, process or system </w:t>
      </w:r>
      <w:r w:rsidR="00A73581">
        <w:t>may</w:t>
      </w:r>
      <w:r w:rsidR="002106E9" w:rsidRPr="00804715">
        <w:t xml:space="preserve"> affect the privacy of the individual. </w:t>
      </w:r>
      <w:r w:rsidR="00A73581">
        <w:t>This procedure consists of</w:t>
      </w:r>
      <w:r w:rsidR="008E249C" w:rsidRPr="00804715">
        <w:t xml:space="preserve"> </w:t>
      </w:r>
      <w:r>
        <w:t>DPIA</w:t>
      </w:r>
      <w:r w:rsidR="008378B4">
        <w:t xml:space="preserve"> Screening Questions</w:t>
      </w:r>
      <w:r w:rsidR="008E249C" w:rsidRPr="00804715">
        <w:t xml:space="preserve"> and </w:t>
      </w:r>
      <w:r>
        <w:t>Data Protection Impact Assessment</w:t>
      </w:r>
      <w:r w:rsidR="00A73581">
        <w:t xml:space="preserve"> which are designed to enable </w:t>
      </w:r>
      <w:r w:rsidR="008E249C" w:rsidRPr="00804715">
        <w:t xml:space="preserve">an assessment </w:t>
      </w:r>
      <w:r w:rsidR="008E249C" w:rsidRPr="007E7A06">
        <w:rPr>
          <w:i/>
        </w:rPr>
        <w:t>prior to</w:t>
      </w:r>
      <w:r w:rsidR="008E249C" w:rsidRPr="00804715">
        <w:t xml:space="preserve"> new services or new </w:t>
      </w:r>
      <w:r w:rsidR="00A05702">
        <w:t>data</w:t>
      </w:r>
      <w:r w:rsidR="008E249C" w:rsidRPr="00804715">
        <w:t xml:space="preserve"> processing/sharing systems being introduced.</w:t>
      </w:r>
      <w:r w:rsidR="00D12860" w:rsidRPr="00804715">
        <w:t xml:space="preserve"> </w:t>
      </w:r>
      <w:r w:rsidR="007E7A06">
        <w:t>A</w:t>
      </w:r>
      <w:r w:rsidR="002106E9">
        <w:t xml:space="preserve"> </w:t>
      </w:r>
      <w:r>
        <w:t>DPIA</w:t>
      </w:r>
      <w:r w:rsidR="002106E9">
        <w:t xml:space="preserve"> is</w:t>
      </w:r>
      <w:r w:rsidR="00D12860" w:rsidRPr="00804715">
        <w:t xml:space="preserve"> </w:t>
      </w:r>
      <w:r w:rsidR="00A73581">
        <w:t>not</w:t>
      </w:r>
      <w:r w:rsidR="00D12860" w:rsidRPr="00804715">
        <w:t xml:space="preserve"> effective when key de</w:t>
      </w:r>
      <w:r w:rsidR="00A73581">
        <w:t>cisions have already been taken. If an assessment is suggested, it should be seen as dynamic and subject to review with any significant change.</w:t>
      </w:r>
    </w:p>
    <w:p w:rsidR="008E249C" w:rsidRPr="00804715" w:rsidRDefault="008E249C" w:rsidP="00F2041A">
      <w:pPr>
        <w:spacing w:after="0"/>
        <w:ind w:left="0"/>
      </w:pPr>
    </w:p>
    <w:p w:rsidR="008E249C" w:rsidRDefault="00DD4288" w:rsidP="00F2041A">
      <w:pPr>
        <w:spacing w:after="0"/>
        <w:ind w:left="0"/>
      </w:pPr>
      <w:r>
        <w:t>DPIA</w:t>
      </w:r>
      <w:r w:rsidR="008E249C" w:rsidRPr="00804715">
        <w:t xml:space="preserve">s identify the most effective way to comply with data protection obligations and meet individuals’ expectations of privacy. An effective </w:t>
      </w:r>
      <w:r>
        <w:t>DPIA</w:t>
      </w:r>
      <w:r w:rsidR="008E249C" w:rsidRPr="00804715">
        <w:t xml:space="preserve"> will allow for the identification and remedy problems at an early stage, reducing </w:t>
      </w:r>
      <w:r w:rsidR="00F4138E" w:rsidRPr="00804715">
        <w:t xml:space="preserve">potential distress, subsequent complaints and </w:t>
      </w:r>
      <w:r w:rsidR="008E249C" w:rsidRPr="00804715">
        <w:t xml:space="preserve">the associated costs and damage to reputation </w:t>
      </w:r>
      <w:r w:rsidR="00A73581">
        <w:t>that</w:t>
      </w:r>
      <w:r w:rsidR="008E249C" w:rsidRPr="00804715">
        <w:t xml:space="preserve"> might otherwise occur.</w:t>
      </w:r>
      <w:r w:rsidR="002106E9">
        <w:t xml:space="preserve"> </w:t>
      </w:r>
    </w:p>
    <w:p w:rsidR="007E7A06" w:rsidRPr="00804715" w:rsidRDefault="007E7A06" w:rsidP="00F2041A">
      <w:pPr>
        <w:spacing w:after="0"/>
        <w:ind w:left="0"/>
      </w:pPr>
    </w:p>
    <w:p w:rsidR="003D46D6" w:rsidRDefault="003D46D6" w:rsidP="00F2041A">
      <w:pPr>
        <w:spacing w:after="0"/>
        <w:ind w:left="0"/>
      </w:pPr>
      <w:r w:rsidRPr="00804715">
        <w:t xml:space="preserve">It is important to consider whether a </w:t>
      </w:r>
      <w:r w:rsidR="00DD4288">
        <w:t>DPIA</w:t>
      </w:r>
      <w:r w:rsidRPr="00804715">
        <w:t xml:space="preserve"> is required </w:t>
      </w:r>
      <w:r w:rsidR="00A73581">
        <w:t>as soon as</w:t>
      </w:r>
      <w:r w:rsidRPr="00804715">
        <w:t xml:space="preserve"> </w:t>
      </w:r>
      <w:r w:rsidR="002106E9">
        <w:t>the objectives/aims</w:t>
      </w:r>
      <w:r w:rsidR="00A73581">
        <w:t xml:space="preserve"> of the project are identified to examine </w:t>
      </w:r>
      <w:r w:rsidRPr="00804715">
        <w:t xml:space="preserve">what </w:t>
      </w:r>
      <w:r w:rsidR="002106E9">
        <w:t>is</w:t>
      </w:r>
      <w:r w:rsidRPr="00804715">
        <w:t xml:space="preserve"> require</w:t>
      </w:r>
      <w:r w:rsidR="002106E9">
        <w:t>d</w:t>
      </w:r>
      <w:r w:rsidRPr="00804715">
        <w:t xml:space="preserve"> to </w:t>
      </w:r>
      <w:r w:rsidR="002106E9">
        <w:t>successfully meet these</w:t>
      </w:r>
      <w:r w:rsidRPr="00804715">
        <w:t xml:space="preserve"> and how </w:t>
      </w:r>
      <w:r w:rsidR="002106E9">
        <w:t>it is envisaged this will happen</w:t>
      </w:r>
      <w:r w:rsidR="000F2F13">
        <w:t xml:space="preserve">, whilst ensuring privacy of </w:t>
      </w:r>
      <w:r w:rsidR="00D37942">
        <w:t>individuals to which the data relates</w:t>
      </w:r>
      <w:r w:rsidR="002106E9">
        <w:t>.</w:t>
      </w:r>
    </w:p>
    <w:p w:rsidR="008E249C" w:rsidRPr="00804715" w:rsidRDefault="008E249C" w:rsidP="00F2041A">
      <w:pPr>
        <w:spacing w:after="0"/>
        <w:ind w:left="0"/>
      </w:pPr>
    </w:p>
    <w:p w:rsidR="008E249C" w:rsidRDefault="003D46D6" w:rsidP="00F2041A">
      <w:pPr>
        <w:spacing w:after="0"/>
        <w:ind w:left="0"/>
      </w:pPr>
      <w:r w:rsidRPr="00804715">
        <w:t xml:space="preserve">Conducting a </w:t>
      </w:r>
      <w:r w:rsidR="00DD4288">
        <w:t>DPIA</w:t>
      </w:r>
      <w:r w:rsidRPr="00804715">
        <w:t xml:space="preserve"> </w:t>
      </w:r>
      <w:r w:rsidR="00A73581">
        <w:t>should not</w:t>
      </w:r>
      <w:r w:rsidRPr="00804715">
        <w:t xml:space="preserve"> be complex or time consuming</w:t>
      </w:r>
      <w:r w:rsidR="002106E9">
        <w:t xml:space="preserve">, if </w:t>
      </w:r>
      <w:r w:rsidR="00A73581">
        <w:t xml:space="preserve">it is given due regard </w:t>
      </w:r>
      <w:r w:rsidR="002106E9">
        <w:t>at an early stage</w:t>
      </w:r>
      <w:r w:rsidRPr="00804715">
        <w:t>.</w:t>
      </w:r>
    </w:p>
    <w:p w:rsidR="00675459" w:rsidRDefault="00675459" w:rsidP="00F2041A">
      <w:pPr>
        <w:spacing w:after="0"/>
        <w:ind w:left="0"/>
      </w:pPr>
    </w:p>
    <w:p w:rsidR="00675459" w:rsidRPr="00804715" w:rsidRDefault="00DD4288" w:rsidP="00675459">
      <w:pPr>
        <w:pStyle w:val="Heading1"/>
        <w:spacing w:before="0" w:after="0"/>
        <w:ind w:left="0" w:firstLine="0"/>
        <w:rPr>
          <w:szCs w:val="24"/>
        </w:rPr>
      </w:pPr>
      <w:bookmarkStart w:id="1" w:name="_Toc508024701"/>
      <w:r>
        <w:rPr>
          <w:szCs w:val="24"/>
        </w:rPr>
        <w:t>Data Protection Impact Assessment</w:t>
      </w:r>
      <w:r w:rsidR="00675459">
        <w:rPr>
          <w:szCs w:val="24"/>
        </w:rPr>
        <w:t>s</w:t>
      </w:r>
      <w:bookmarkEnd w:id="1"/>
    </w:p>
    <w:p w:rsidR="00675459" w:rsidRPr="00804715" w:rsidRDefault="00675459" w:rsidP="00675459">
      <w:pPr>
        <w:spacing w:after="0"/>
        <w:ind w:left="0"/>
      </w:pPr>
    </w:p>
    <w:p w:rsidR="00675459" w:rsidRDefault="00DD4288" w:rsidP="00675459">
      <w:pPr>
        <w:spacing w:after="0"/>
        <w:ind w:left="0"/>
      </w:pPr>
      <w:r>
        <w:t>DPIA</w:t>
      </w:r>
      <w:r w:rsidR="00675459" w:rsidRPr="00804715">
        <w:t>s identify privacy risks, foresee problem</w:t>
      </w:r>
      <w:r w:rsidR="00675459">
        <w:t xml:space="preserve">s and bring forward solutions. </w:t>
      </w:r>
      <w:r w:rsidR="00675459" w:rsidRPr="00804715">
        <w:t xml:space="preserve">A </w:t>
      </w:r>
      <w:r w:rsidR="00675459">
        <w:t xml:space="preserve">successful </w:t>
      </w:r>
      <w:r>
        <w:t>DPIA</w:t>
      </w:r>
      <w:r w:rsidR="00675459" w:rsidRPr="00804715">
        <w:t xml:space="preserve"> </w:t>
      </w:r>
      <w:r w:rsidR="00675459">
        <w:t>will:</w:t>
      </w:r>
    </w:p>
    <w:p w:rsidR="00675459" w:rsidRDefault="00675459" w:rsidP="00675459">
      <w:pPr>
        <w:pStyle w:val="ListParagraph"/>
        <w:numPr>
          <w:ilvl w:val="0"/>
          <w:numId w:val="29"/>
        </w:numPr>
        <w:spacing w:after="0"/>
      </w:pPr>
      <w:r>
        <w:t xml:space="preserve">identify and manage risks </w:t>
      </w:r>
      <w:r w:rsidR="000F2F13">
        <w:t xml:space="preserve">in respect of privacy of </w:t>
      </w:r>
      <w:r w:rsidR="00A73581">
        <w:t xml:space="preserve">personal </w:t>
      </w:r>
      <w:r w:rsidR="000F2F13">
        <w:t>information</w:t>
      </w:r>
      <w:r>
        <w:t>(see Appendix A for examples)</w:t>
      </w:r>
    </w:p>
    <w:p w:rsidR="00675459" w:rsidRDefault="00675459" w:rsidP="00675459">
      <w:pPr>
        <w:pStyle w:val="ListParagraph"/>
        <w:numPr>
          <w:ilvl w:val="0"/>
          <w:numId w:val="29"/>
        </w:numPr>
        <w:spacing w:after="0"/>
      </w:pPr>
      <w:r w:rsidRPr="00804715">
        <w:t>avoid inadequate solutions to privacy risks</w:t>
      </w:r>
    </w:p>
    <w:p w:rsidR="00675459" w:rsidRDefault="00675459" w:rsidP="00675459">
      <w:pPr>
        <w:pStyle w:val="ListParagraph"/>
        <w:numPr>
          <w:ilvl w:val="0"/>
          <w:numId w:val="29"/>
        </w:numPr>
        <w:spacing w:after="0"/>
      </w:pPr>
      <w:r>
        <w:t>avoid unnecessary costs</w:t>
      </w:r>
    </w:p>
    <w:p w:rsidR="00675459" w:rsidRDefault="00675459" w:rsidP="00675459">
      <w:pPr>
        <w:pStyle w:val="ListParagraph"/>
        <w:numPr>
          <w:ilvl w:val="0"/>
          <w:numId w:val="29"/>
        </w:numPr>
        <w:spacing w:after="0"/>
      </w:pPr>
      <w:r>
        <w:t>a</w:t>
      </w:r>
      <w:r w:rsidRPr="00804715">
        <w:t>void loss of trust and reputation</w:t>
      </w:r>
    </w:p>
    <w:p w:rsidR="00675459" w:rsidRDefault="00675459" w:rsidP="00675459">
      <w:pPr>
        <w:pStyle w:val="ListParagraph"/>
        <w:numPr>
          <w:ilvl w:val="0"/>
          <w:numId w:val="29"/>
        </w:numPr>
        <w:spacing w:after="0"/>
      </w:pPr>
      <w:r w:rsidRPr="00804715">
        <w:t xml:space="preserve">inform the organisation’s communication strategy </w:t>
      </w:r>
    </w:p>
    <w:p w:rsidR="00675459" w:rsidRPr="00804715" w:rsidRDefault="00675459" w:rsidP="00675459">
      <w:pPr>
        <w:pStyle w:val="ListParagraph"/>
        <w:numPr>
          <w:ilvl w:val="0"/>
          <w:numId w:val="29"/>
        </w:numPr>
        <w:spacing w:after="0"/>
      </w:pPr>
      <w:r w:rsidRPr="00804715">
        <w:t>meet</w:t>
      </w:r>
      <w:r>
        <w:t xml:space="preserve"> or exceed legal requirements</w:t>
      </w:r>
    </w:p>
    <w:p w:rsidR="00675459" w:rsidRPr="00804715" w:rsidRDefault="00675459" w:rsidP="00675459">
      <w:pPr>
        <w:spacing w:after="0"/>
        <w:ind w:left="0"/>
      </w:pPr>
    </w:p>
    <w:p w:rsidR="00675459" w:rsidRPr="00804715" w:rsidRDefault="00675459" w:rsidP="00675459">
      <w:pPr>
        <w:spacing w:after="0"/>
        <w:ind w:left="0"/>
      </w:pPr>
      <w:r w:rsidRPr="00804715">
        <w:t>The Information Commissioners Office (ICO) has produced guidance materials on which this procedure is based</w:t>
      </w:r>
      <w:r>
        <w:t xml:space="preserve"> (see Appendix </w:t>
      </w:r>
      <w:r w:rsidR="00DD4288">
        <w:t>D</w:t>
      </w:r>
      <w:r>
        <w:t>)</w:t>
      </w:r>
      <w:r w:rsidRPr="00804715">
        <w:t>.</w:t>
      </w:r>
    </w:p>
    <w:p w:rsidR="00675459" w:rsidRPr="00804715" w:rsidRDefault="00675459" w:rsidP="00675459">
      <w:pPr>
        <w:spacing w:after="0"/>
        <w:ind w:left="0"/>
      </w:pPr>
    </w:p>
    <w:p w:rsidR="00675459" w:rsidRDefault="00DD4288" w:rsidP="00675459">
      <w:pPr>
        <w:spacing w:after="0"/>
        <w:ind w:left="0"/>
      </w:pPr>
      <w:r>
        <w:t>DPIA</w:t>
      </w:r>
      <w:r w:rsidR="00675459">
        <w:t xml:space="preserve">s </w:t>
      </w:r>
      <w:r w:rsidR="00D37942">
        <w:t xml:space="preserve">should </w:t>
      </w:r>
      <w:r w:rsidR="00084F63">
        <w:t>demonstrate</w:t>
      </w:r>
      <w:r w:rsidR="00675459" w:rsidRPr="00804715">
        <w:t xml:space="preserve"> that privacy concerns have been considered and </w:t>
      </w:r>
      <w:r w:rsidR="00675459">
        <w:t>serve to assure the organisation regarding</w:t>
      </w:r>
      <w:r w:rsidR="00675459" w:rsidRPr="00804715">
        <w:t xml:space="preserve"> the security and confidentiality of the personal identifiable </w:t>
      </w:r>
      <w:r w:rsidR="00A05702">
        <w:t>data</w:t>
      </w:r>
      <w:r w:rsidR="00675459" w:rsidRPr="00804715">
        <w:t>.</w:t>
      </w:r>
    </w:p>
    <w:p w:rsidR="00675459" w:rsidRDefault="00675459" w:rsidP="00675459">
      <w:pPr>
        <w:spacing w:after="0"/>
        <w:ind w:left="0"/>
        <w:rPr>
          <w:u w:val="single"/>
        </w:rPr>
      </w:pPr>
    </w:p>
    <w:p w:rsidR="00E238FC" w:rsidRDefault="00E238FC">
      <w:pPr>
        <w:spacing w:after="0"/>
        <w:ind w:left="0"/>
        <w:rPr>
          <w:rFonts w:cs="Arial"/>
          <w:b/>
          <w:bCs/>
          <w:kern w:val="32"/>
          <w:u w:val="single"/>
          <w:lang w:eastAsia="en-GB"/>
        </w:rPr>
      </w:pPr>
      <w:r>
        <w:br w:type="page"/>
      </w:r>
    </w:p>
    <w:p w:rsidR="00675459" w:rsidRPr="00804715" w:rsidRDefault="00675459" w:rsidP="00675459">
      <w:pPr>
        <w:pStyle w:val="Heading1"/>
        <w:spacing w:before="0" w:after="0"/>
        <w:ind w:left="0" w:firstLine="0"/>
        <w:rPr>
          <w:szCs w:val="24"/>
        </w:rPr>
      </w:pPr>
      <w:bookmarkStart w:id="2" w:name="_Toc508024702"/>
      <w:r w:rsidRPr="00804715">
        <w:rPr>
          <w:szCs w:val="24"/>
        </w:rPr>
        <w:lastRenderedPageBreak/>
        <w:t xml:space="preserve">Purpose of a </w:t>
      </w:r>
      <w:r w:rsidR="00DD4288">
        <w:rPr>
          <w:szCs w:val="24"/>
        </w:rPr>
        <w:t>DPIA</w:t>
      </w:r>
      <w:bookmarkEnd w:id="2"/>
    </w:p>
    <w:p w:rsidR="00675459" w:rsidRDefault="00675459" w:rsidP="00675459">
      <w:pPr>
        <w:spacing w:after="0"/>
        <w:ind w:left="0"/>
      </w:pPr>
    </w:p>
    <w:p w:rsidR="00675459" w:rsidRPr="00804715" w:rsidRDefault="00675459" w:rsidP="00675459">
      <w:pPr>
        <w:spacing w:after="0"/>
        <w:ind w:left="0"/>
      </w:pPr>
      <w:r>
        <w:t xml:space="preserve">A </w:t>
      </w:r>
      <w:r w:rsidR="00DD4288">
        <w:t>DPIA</w:t>
      </w:r>
      <w:r>
        <w:t xml:space="preserve"> should serve to:</w:t>
      </w:r>
    </w:p>
    <w:p w:rsidR="00675459" w:rsidRPr="00804715" w:rsidRDefault="00675459" w:rsidP="00675459">
      <w:pPr>
        <w:pStyle w:val="ListParagraph"/>
        <w:numPr>
          <w:ilvl w:val="0"/>
          <w:numId w:val="25"/>
        </w:numPr>
        <w:spacing w:after="0"/>
      </w:pPr>
      <w:r>
        <w:t>i</w:t>
      </w:r>
      <w:r w:rsidRPr="00804715">
        <w:t>dentify privacy risks to individuals</w:t>
      </w:r>
    </w:p>
    <w:p w:rsidR="00675459" w:rsidRPr="00804715" w:rsidRDefault="00675459" w:rsidP="00675459">
      <w:pPr>
        <w:pStyle w:val="ListParagraph"/>
        <w:numPr>
          <w:ilvl w:val="0"/>
          <w:numId w:val="25"/>
        </w:numPr>
        <w:spacing w:after="0"/>
      </w:pPr>
      <w:r>
        <w:t>i</w:t>
      </w:r>
      <w:r w:rsidRPr="00804715">
        <w:t>dentify privacy and Data Protection compliance liabilities</w:t>
      </w:r>
    </w:p>
    <w:p w:rsidR="00675459" w:rsidRPr="00804715" w:rsidRDefault="00675459" w:rsidP="00675459">
      <w:pPr>
        <w:pStyle w:val="ListParagraph"/>
        <w:numPr>
          <w:ilvl w:val="0"/>
          <w:numId w:val="25"/>
        </w:numPr>
        <w:spacing w:after="0"/>
      </w:pPr>
      <w:r>
        <w:t>p</w:t>
      </w:r>
      <w:r w:rsidRPr="00804715">
        <w:t>rotect the organisations reputation</w:t>
      </w:r>
    </w:p>
    <w:p w:rsidR="00675459" w:rsidRPr="00804715" w:rsidRDefault="00675459" w:rsidP="00675459">
      <w:pPr>
        <w:pStyle w:val="ListParagraph"/>
        <w:numPr>
          <w:ilvl w:val="0"/>
          <w:numId w:val="25"/>
        </w:numPr>
        <w:spacing w:after="0"/>
      </w:pPr>
      <w:r>
        <w:t>i</w:t>
      </w:r>
      <w:r w:rsidRPr="00804715">
        <w:t>nstil public trust and confidence in your project/product</w:t>
      </w:r>
    </w:p>
    <w:p w:rsidR="00675459" w:rsidRPr="00804715" w:rsidRDefault="00675459" w:rsidP="00675459">
      <w:pPr>
        <w:pStyle w:val="ListParagraph"/>
        <w:numPr>
          <w:ilvl w:val="0"/>
          <w:numId w:val="25"/>
        </w:numPr>
        <w:spacing w:after="0"/>
      </w:pPr>
      <w:r>
        <w:t>a</w:t>
      </w:r>
      <w:r w:rsidRPr="00804715">
        <w:t>void expensive, inad</w:t>
      </w:r>
      <w:r>
        <w:t>equate “bolt-</w:t>
      </w:r>
      <w:r w:rsidRPr="00804715">
        <w:t>on” solutions</w:t>
      </w:r>
    </w:p>
    <w:p w:rsidR="00675459" w:rsidRPr="00804715" w:rsidRDefault="00675459" w:rsidP="00675459">
      <w:pPr>
        <w:pStyle w:val="ListParagraph"/>
        <w:numPr>
          <w:ilvl w:val="0"/>
          <w:numId w:val="25"/>
        </w:numPr>
        <w:spacing w:after="0"/>
      </w:pPr>
      <w:r>
        <w:t>i</w:t>
      </w:r>
      <w:r w:rsidRPr="00804715">
        <w:t>nform your communications strategy</w:t>
      </w:r>
    </w:p>
    <w:p w:rsidR="003D46D6" w:rsidRPr="00804715" w:rsidRDefault="003D46D6" w:rsidP="00F2041A">
      <w:pPr>
        <w:spacing w:after="0"/>
        <w:ind w:left="0"/>
      </w:pPr>
    </w:p>
    <w:p w:rsidR="00825A90" w:rsidRPr="00804715" w:rsidRDefault="00F2422A" w:rsidP="00F2041A">
      <w:pPr>
        <w:pStyle w:val="Heading1"/>
        <w:spacing w:before="0" w:after="0"/>
        <w:ind w:left="0" w:firstLine="0"/>
        <w:rPr>
          <w:szCs w:val="24"/>
        </w:rPr>
      </w:pPr>
      <w:bookmarkStart w:id="3" w:name="_Toc508024703"/>
      <w:r w:rsidRPr="00804715">
        <w:rPr>
          <w:szCs w:val="24"/>
        </w:rPr>
        <w:t>Responsibilities</w:t>
      </w:r>
      <w:bookmarkEnd w:id="3"/>
    </w:p>
    <w:p w:rsidR="00267C1E" w:rsidRPr="00804715" w:rsidRDefault="00267C1E" w:rsidP="00F2041A">
      <w:pPr>
        <w:spacing w:after="0"/>
        <w:ind w:left="0"/>
      </w:pPr>
    </w:p>
    <w:p w:rsidR="006B6204" w:rsidRPr="00804715" w:rsidRDefault="00F2422A" w:rsidP="00F2041A">
      <w:pPr>
        <w:spacing w:after="0"/>
        <w:ind w:left="0"/>
      </w:pPr>
      <w:r w:rsidRPr="00804715">
        <w:t xml:space="preserve">Responsibility for ensuring that </w:t>
      </w:r>
      <w:r w:rsidR="00383C55" w:rsidRPr="00804715">
        <w:t>a</w:t>
      </w:r>
      <w:r w:rsidR="00B429E0" w:rsidRPr="00804715">
        <w:t xml:space="preserve"> </w:t>
      </w:r>
      <w:r w:rsidR="00DD4288">
        <w:t>Data Protection Impact Assessment</w:t>
      </w:r>
      <w:r w:rsidR="00383C55" w:rsidRPr="00804715">
        <w:t xml:space="preserve"> is considered and</w:t>
      </w:r>
      <w:r w:rsidR="008F20E6">
        <w:t>,</w:t>
      </w:r>
      <w:r w:rsidR="00383C55" w:rsidRPr="00804715">
        <w:t xml:space="preserve"> </w:t>
      </w:r>
      <w:r w:rsidR="000F2F13">
        <w:t xml:space="preserve">where </w:t>
      </w:r>
      <w:r w:rsidR="00383C55" w:rsidRPr="00804715">
        <w:t xml:space="preserve">appropriate, </w:t>
      </w:r>
      <w:r w:rsidR="008F20E6">
        <w:t>completed</w:t>
      </w:r>
      <w:r w:rsidRPr="00804715">
        <w:t xml:space="preserve"> </w:t>
      </w:r>
      <w:r w:rsidR="00084798" w:rsidRPr="00804715">
        <w:t xml:space="preserve">resides with </w:t>
      </w:r>
      <w:r w:rsidR="00A05702">
        <w:t xml:space="preserve">the </w:t>
      </w:r>
      <w:r w:rsidR="00084798" w:rsidRPr="00804715">
        <w:t>manager</w:t>
      </w:r>
      <w:r w:rsidR="00A05702">
        <w:t>(</w:t>
      </w:r>
      <w:r w:rsidR="00084798" w:rsidRPr="00804715">
        <w:t>s</w:t>
      </w:r>
      <w:r w:rsidR="00A05702">
        <w:t>)</w:t>
      </w:r>
      <w:r w:rsidR="00383C55" w:rsidRPr="00804715">
        <w:t xml:space="preserve"> leading the introduction of new systems, </w:t>
      </w:r>
      <w:r w:rsidR="00E23721">
        <w:t xml:space="preserve">data </w:t>
      </w:r>
      <w:r w:rsidR="00383C55" w:rsidRPr="00804715">
        <w:t>sharing or projects</w:t>
      </w:r>
      <w:r w:rsidRPr="00804715">
        <w:t>.</w:t>
      </w:r>
      <w:r w:rsidR="000F2F13">
        <w:t xml:space="preserve"> Completion of the </w:t>
      </w:r>
      <w:hyperlink w:anchor="ScreeningQuestions" w:history="1">
        <w:r w:rsidR="00E238FC" w:rsidRPr="00E238FC">
          <w:rPr>
            <w:rStyle w:val="Hyperlink"/>
          </w:rPr>
          <w:t>Screening Questions</w:t>
        </w:r>
      </w:hyperlink>
      <w:r w:rsidR="00E238FC">
        <w:t xml:space="preserve"> </w:t>
      </w:r>
      <w:r w:rsidR="00A05702">
        <w:t xml:space="preserve">also serves to </w:t>
      </w:r>
      <w:r w:rsidR="000F2F13">
        <w:t>evidence that this has been considered.</w:t>
      </w:r>
    </w:p>
    <w:p w:rsidR="00132039" w:rsidRPr="00804715" w:rsidRDefault="00132039" w:rsidP="00F2041A">
      <w:pPr>
        <w:spacing w:after="0"/>
        <w:ind w:left="0"/>
      </w:pPr>
    </w:p>
    <w:p w:rsidR="006B6204" w:rsidRDefault="006B6204" w:rsidP="00F2041A">
      <w:pPr>
        <w:spacing w:after="0"/>
        <w:ind w:left="0"/>
      </w:pPr>
      <w:r w:rsidRPr="00804715">
        <w:t xml:space="preserve">Line Managers are responsible for ensuring that permanent and temporary staff and contractors are aware of the </w:t>
      </w:r>
      <w:r w:rsidR="00DD4288">
        <w:t>Data Protection Impact Assessment</w:t>
      </w:r>
      <w:r w:rsidR="00383C55" w:rsidRPr="00804715">
        <w:t xml:space="preserve"> procedure</w:t>
      </w:r>
      <w:r w:rsidRPr="00804715">
        <w:t>.</w:t>
      </w:r>
    </w:p>
    <w:p w:rsidR="003E349A" w:rsidRDefault="003E349A" w:rsidP="00F2041A">
      <w:pPr>
        <w:spacing w:after="0"/>
        <w:ind w:left="0"/>
      </w:pPr>
    </w:p>
    <w:p w:rsidR="003E349A" w:rsidRPr="00804715" w:rsidRDefault="003E349A" w:rsidP="00F2041A">
      <w:pPr>
        <w:spacing w:after="0"/>
        <w:ind w:left="0"/>
      </w:pPr>
      <w:r>
        <w:t>There is an expectation that partner organisations</w:t>
      </w:r>
      <w:r w:rsidR="002106E9">
        <w:t>/third parties</w:t>
      </w:r>
      <w:r>
        <w:t xml:space="preserve"> involved in supplying/providing services </w:t>
      </w:r>
      <w:r w:rsidR="00A05702">
        <w:t>contribute the necessary</w:t>
      </w:r>
      <w:r>
        <w:t xml:space="preserve"> technical information for the </w:t>
      </w:r>
      <w:r w:rsidR="00DD4288">
        <w:t>Data Protection Impact Assessment</w:t>
      </w:r>
      <w:r>
        <w:t>.</w:t>
      </w:r>
    </w:p>
    <w:p w:rsidR="00D753E2" w:rsidRPr="00804715" w:rsidRDefault="00D753E2" w:rsidP="00F2041A">
      <w:pPr>
        <w:spacing w:after="0"/>
        <w:ind w:left="0"/>
      </w:pPr>
    </w:p>
    <w:p w:rsidR="00D753E2" w:rsidRDefault="00D753E2" w:rsidP="00F2041A">
      <w:pPr>
        <w:spacing w:after="0"/>
        <w:ind w:left="0"/>
      </w:pPr>
      <w:r w:rsidRPr="00804715">
        <w:t xml:space="preserve">This guidance </w:t>
      </w:r>
      <w:r w:rsidR="00084798" w:rsidRPr="00804715">
        <w:t xml:space="preserve">therefore </w:t>
      </w:r>
      <w:r w:rsidRPr="00804715">
        <w:t xml:space="preserve">applies to all staff and all types of information held by the </w:t>
      </w:r>
      <w:r w:rsidR="00D64BC5" w:rsidRPr="00804715">
        <w:t>organisation</w:t>
      </w:r>
      <w:r w:rsidRPr="00804715">
        <w:t xml:space="preserve">. </w:t>
      </w:r>
      <w:r w:rsidR="001733E3">
        <w:t xml:space="preserve">This procedure should be read in conjunction with the organisation’s </w:t>
      </w:r>
      <w:r w:rsidR="00016FE1">
        <w:t>Information Governance (</w:t>
      </w:r>
      <w:r w:rsidR="001733E3">
        <w:t>IG</w:t>
      </w:r>
      <w:r w:rsidR="00016FE1">
        <w:t>)</w:t>
      </w:r>
      <w:r w:rsidR="001733E3">
        <w:t xml:space="preserve"> policies:</w:t>
      </w:r>
    </w:p>
    <w:p w:rsidR="001733E3" w:rsidRPr="00804715" w:rsidRDefault="001733E3" w:rsidP="00F2041A">
      <w:pPr>
        <w:spacing w:after="0"/>
        <w:ind w:left="0"/>
      </w:pPr>
    </w:p>
    <w:p w:rsidR="002F37E6" w:rsidRDefault="008F20E6" w:rsidP="002F37E6">
      <w:pPr>
        <w:pStyle w:val="ListParagraph"/>
        <w:numPr>
          <w:ilvl w:val="0"/>
          <w:numId w:val="35"/>
        </w:numPr>
        <w:spacing w:after="0"/>
      </w:pPr>
      <w:r>
        <w:t>Data Protection and Access to Health Records Policy</w:t>
      </w:r>
    </w:p>
    <w:p w:rsidR="001733E3" w:rsidRPr="00804715" w:rsidRDefault="001733E3" w:rsidP="002F37E6">
      <w:pPr>
        <w:pStyle w:val="ListParagraph"/>
        <w:numPr>
          <w:ilvl w:val="0"/>
          <w:numId w:val="35"/>
        </w:numPr>
        <w:spacing w:after="0"/>
      </w:pPr>
      <w:r w:rsidRPr="00804715">
        <w:t>Business Continuity Plan</w:t>
      </w:r>
    </w:p>
    <w:p w:rsidR="001733E3" w:rsidRPr="00804715" w:rsidRDefault="001733E3" w:rsidP="002F37E6">
      <w:pPr>
        <w:pStyle w:val="ListParagraph"/>
        <w:numPr>
          <w:ilvl w:val="0"/>
          <w:numId w:val="35"/>
        </w:numPr>
        <w:spacing w:after="0"/>
      </w:pPr>
      <w:r w:rsidRPr="00804715">
        <w:t xml:space="preserve">Confidentiality </w:t>
      </w:r>
      <w:r w:rsidR="008F20E6">
        <w:t>Code of Conduct</w:t>
      </w:r>
    </w:p>
    <w:p w:rsidR="001733E3" w:rsidRPr="00804715" w:rsidRDefault="001733E3" w:rsidP="002F37E6">
      <w:pPr>
        <w:pStyle w:val="ListParagraph"/>
        <w:numPr>
          <w:ilvl w:val="0"/>
          <w:numId w:val="35"/>
        </w:numPr>
        <w:spacing w:after="0"/>
      </w:pPr>
      <w:r w:rsidRPr="00804715">
        <w:t>Email Policy</w:t>
      </w:r>
    </w:p>
    <w:p w:rsidR="001733E3" w:rsidRPr="00804715" w:rsidRDefault="001733E3" w:rsidP="002F37E6">
      <w:pPr>
        <w:pStyle w:val="ListParagraph"/>
        <w:numPr>
          <w:ilvl w:val="0"/>
          <w:numId w:val="35"/>
        </w:numPr>
        <w:spacing w:after="0"/>
      </w:pPr>
      <w:r w:rsidRPr="00804715">
        <w:t>Freedom of Information and EIR Policy</w:t>
      </w:r>
    </w:p>
    <w:p w:rsidR="001733E3" w:rsidRPr="00804715" w:rsidRDefault="001733E3" w:rsidP="002F37E6">
      <w:pPr>
        <w:pStyle w:val="ListParagraph"/>
        <w:numPr>
          <w:ilvl w:val="0"/>
          <w:numId w:val="35"/>
        </w:numPr>
        <w:spacing w:after="0"/>
      </w:pPr>
      <w:r w:rsidRPr="00804715">
        <w:t>Freedom of Information Procedures</w:t>
      </w:r>
    </w:p>
    <w:p w:rsidR="001733E3" w:rsidRPr="00804715" w:rsidRDefault="002F37E6" w:rsidP="002F37E6">
      <w:pPr>
        <w:pStyle w:val="ListParagraph"/>
        <w:numPr>
          <w:ilvl w:val="0"/>
          <w:numId w:val="35"/>
        </w:numPr>
        <w:spacing w:after="0"/>
      </w:pPr>
      <w:r>
        <w:t>IG</w:t>
      </w:r>
      <w:r w:rsidR="001733E3" w:rsidRPr="00804715">
        <w:t xml:space="preserve"> Policy and </w:t>
      </w:r>
      <w:r>
        <w:t xml:space="preserve">Management </w:t>
      </w:r>
      <w:r w:rsidR="001733E3" w:rsidRPr="00804715">
        <w:t>Framework</w:t>
      </w:r>
    </w:p>
    <w:p w:rsidR="001733E3" w:rsidRPr="00804715" w:rsidRDefault="001733E3" w:rsidP="002F37E6">
      <w:pPr>
        <w:pStyle w:val="ListParagraph"/>
        <w:numPr>
          <w:ilvl w:val="0"/>
          <w:numId w:val="35"/>
        </w:numPr>
        <w:spacing w:after="0"/>
      </w:pPr>
      <w:r w:rsidRPr="00804715">
        <w:t>Incident Reporting Policy</w:t>
      </w:r>
    </w:p>
    <w:p w:rsidR="001733E3" w:rsidRPr="00804715" w:rsidRDefault="001733E3" w:rsidP="002F37E6">
      <w:pPr>
        <w:pStyle w:val="ListParagraph"/>
        <w:numPr>
          <w:ilvl w:val="0"/>
          <w:numId w:val="35"/>
        </w:numPr>
        <w:spacing w:after="0"/>
      </w:pPr>
      <w:r w:rsidRPr="00804715">
        <w:t>Information Security Policy</w:t>
      </w:r>
    </w:p>
    <w:p w:rsidR="001733E3" w:rsidRPr="00804715" w:rsidRDefault="001733E3" w:rsidP="002F37E6">
      <w:pPr>
        <w:pStyle w:val="ListParagraph"/>
        <w:numPr>
          <w:ilvl w:val="0"/>
          <w:numId w:val="35"/>
        </w:numPr>
        <w:spacing w:after="0"/>
      </w:pPr>
      <w:r w:rsidRPr="00804715">
        <w:t xml:space="preserve">Internet </w:t>
      </w:r>
      <w:r w:rsidR="008F20E6">
        <w:t>Acceptable Use Policy</w:t>
      </w:r>
    </w:p>
    <w:p w:rsidR="001733E3" w:rsidRPr="00804715" w:rsidRDefault="001733E3" w:rsidP="002F37E6">
      <w:pPr>
        <w:pStyle w:val="ListParagraph"/>
        <w:numPr>
          <w:ilvl w:val="0"/>
          <w:numId w:val="35"/>
        </w:numPr>
        <w:spacing w:after="0"/>
      </w:pPr>
      <w:r w:rsidRPr="00804715">
        <w:t>Records Management Policy</w:t>
      </w:r>
    </w:p>
    <w:p w:rsidR="001733E3" w:rsidRPr="00804715" w:rsidRDefault="008F20E6" w:rsidP="002F37E6">
      <w:pPr>
        <w:pStyle w:val="ListParagraph"/>
        <w:numPr>
          <w:ilvl w:val="0"/>
          <w:numId w:val="35"/>
        </w:numPr>
        <w:spacing w:after="0"/>
      </w:pPr>
      <w:r>
        <w:t>Portable Data Security and Smartphone and Tablet Policy</w:t>
      </w:r>
    </w:p>
    <w:p w:rsidR="001733E3" w:rsidRPr="00804715" w:rsidRDefault="001733E3" w:rsidP="002F37E6">
      <w:pPr>
        <w:pStyle w:val="ListParagraph"/>
        <w:numPr>
          <w:ilvl w:val="0"/>
          <w:numId w:val="35"/>
        </w:numPr>
        <w:spacing w:after="0"/>
      </w:pPr>
      <w:r w:rsidRPr="00804715">
        <w:t>Risk Management Policy</w:t>
      </w:r>
    </w:p>
    <w:p w:rsidR="002F37E6" w:rsidRDefault="002F37E6" w:rsidP="002F37E6">
      <w:pPr>
        <w:pStyle w:val="ListParagraph"/>
        <w:numPr>
          <w:ilvl w:val="0"/>
          <w:numId w:val="35"/>
        </w:numPr>
        <w:spacing w:after="0"/>
      </w:pPr>
      <w:r w:rsidRPr="002F37E6">
        <w:t xml:space="preserve">Safe </w:t>
      </w:r>
      <w:r w:rsidR="008F20E6">
        <w:t>Haven Policy</w:t>
      </w:r>
    </w:p>
    <w:p w:rsidR="008E249C" w:rsidRPr="00804715" w:rsidRDefault="002F37E6" w:rsidP="00F2041A">
      <w:pPr>
        <w:spacing w:after="0"/>
        <w:ind w:left="0"/>
      </w:pPr>
      <w:r w:rsidRPr="002F37E6">
        <w:t xml:space="preserve"> </w:t>
      </w:r>
    </w:p>
    <w:p w:rsidR="009E242D" w:rsidRDefault="009E242D">
      <w:pPr>
        <w:spacing w:after="0"/>
        <w:ind w:left="0"/>
        <w:rPr>
          <w:rFonts w:cs="Arial"/>
          <w:b/>
          <w:bCs/>
          <w:kern w:val="32"/>
          <w:u w:val="single"/>
          <w:lang w:eastAsia="en-GB"/>
        </w:rPr>
      </w:pPr>
      <w:r>
        <w:br w:type="page"/>
      </w:r>
    </w:p>
    <w:p w:rsidR="00267C1E" w:rsidRPr="00804715" w:rsidRDefault="00BC0044" w:rsidP="00F2041A">
      <w:pPr>
        <w:pStyle w:val="Heading1"/>
        <w:spacing w:before="0" w:after="0"/>
        <w:ind w:left="0" w:firstLine="0"/>
        <w:rPr>
          <w:szCs w:val="24"/>
        </w:rPr>
      </w:pPr>
      <w:bookmarkStart w:id="4" w:name="_Toc508024704"/>
      <w:r w:rsidRPr="00804715">
        <w:rPr>
          <w:szCs w:val="24"/>
        </w:rPr>
        <w:lastRenderedPageBreak/>
        <w:t xml:space="preserve">Is a </w:t>
      </w:r>
      <w:r w:rsidR="00DD4288">
        <w:rPr>
          <w:szCs w:val="24"/>
        </w:rPr>
        <w:t>DPIA</w:t>
      </w:r>
      <w:r w:rsidRPr="00804715">
        <w:rPr>
          <w:szCs w:val="24"/>
        </w:rPr>
        <w:t xml:space="preserve"> required for every project?</w:t>
      </w:r>
      <w:bookmarkEnd w:id="4"/>
      <w:r w:rsidRPr="00804715">
        <w:rPr>
          <w:szCs w:val="24"/>
        </w:rPr>
        <w:t xml:space="preserve">  </w:t>
      </w:r>
    </w:p>
    <w:p w:rsidR="003464A0" w:rsidRDefault="003464A0" w:rsidP="00F2041A">
      <w:pPr>
        <w:spacing w:after="0"/>
        <w:ind w:left="0"/>
        <w:jc w:val="center"/>
      </w:pPr>
    </w:p>
    <w:p w:rsidR="00E70FE5" w:rsidRPr="00804715" w:rsidRDefault="00E70FE5" w:rsidP="00F2041A">
      <w:pPr>
        <w:spacing w:after="0"/>
        <w:ind w:left="0"/>
        <w:jc w:val="center"/>
      </w:pPr>
      <w:r>
        <w:rPr>
          <w:noProof/>
          <w:lang w:eastAsia="en-GB"/>
        </w:rPr>
        <mc:AlternateContent>
          <mc:Choice Requires="wpc">
            <w:drawing>
              <wp:inline distT="0" distB="0" distL="0" distR="0" wp14:anchorId="679BA673" wp14:editId="594D6736">
                <wp:extent cx="5924550" cy="393382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noFill/>
                        </a:ln>
                      </wpc:whole>
                      <wps:wsp>
                        <wps:cNvPr id="4" name="Text Box 4"/>
                        <wps:cNvSpPr txBox="1"/>
                        <wps:spPr>
                          <a:xfrm>
                            <a:off x="1657329" y="152287"/>
                            <a:ext cx="2466995" cy="8287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91E" w:rsidRDefault="0087091E">
                              <w:pPr>
                                <w:ind w:left="0"/>
                                <w:rPr>
                                  <w:sz w:val="20"/>
                                </w:rPr>
                              </w:pPr>
                              <w:r w:rsidRPr="004E550B">
                                <w:rPr>
                                  <w:sz w:val="20"/>
                                </w:rPr>
                                <w:t xml:space="preserve">Are you implementing a new </w:t>
                              </w:r>
                              <w:r>
                                <w:rPr>
                                  <w:sz w:val="20"/>
                                </w:rPr>
                                <w:t>system/data sharing arrangement</w:t>
                              </w:r>
                              <w:r w:rsidRPr="004E550B">
                                <w:rPr>
                                  <w:sz w:val="20"/>
                                </w:rPr>
                                <w:t>/project or service, or changing the way you work?</w:t>
                              </w:r>
                            </w:p>
                            <w:p w:rsidR="0087091E" w:rsidRPr="004E550B" w:rsidRDefault="0087091E">
                              <w:pPr>
                                <w:ind w:left="0"/>
                                <w:rPr>
                                  <w:sz w:val="20"/>
                                </w:rPr>
                              </w:pPr>
                              <w:r>
                                <w:rPr>
                                  <w:sz w:val="20"/>
                                </w:rPr>
                                <w:t xml:space="preserve">Complete DPIA </w:t>
                              </w:r>
                              <w:hyperlink w:anchor="ScreeningQuestions" w:history="1">
                                <w:r w:rsidRPr="007E7A06">
                                  <w:rPr>
                                    <w:rStyle w:val="Hyperlink"/>
                                    <w:sz w:val="20"/>
                                  </w:rPr>
                                  <w:t>Screening Questions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2357" y="1284536"/>
                            <a:ext cx="2476457" cy="439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91E" w:rsidRPr="004E550B" w:rsidRDefault="0087091E">
                              <w:pPr>
                                <w:ind w:left="0"/>
                                <w:rPr>
                                  <w:sz w:val="20"/>
                                </w:rPr>
                              </w:pPr>
                              <w:r w:rsidRPr="004E550B">
                                <w:rPr>
                                  <w:sz w:val="20"/>
                                </w:rPr>
                                <w:t xml:space="preserve">No need to conduct a </w:t>
                              </w:r>
                              <w:r>
                                <w:rPr>
                                  <w:sz w:val="20"/>
                                </w:rPr>
                                <w:t>Data Protection</w:t>
                              </w:r>
                              <w:r w:rsidRPr="004E550B">
                                <w:rPr>
                                  <w:sz w:val="20"/>
                                </w:rPr>
                                <w:t xml:space="preserve">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80950" y="2199065"/>
                            <a:ext cx="2419210" cy="425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91E" w:rsidRPr="004E550B" w:rsidRDefault="0087091E">
                              <w:pPr>
                                <w:ind w:left="0"/>
                                <w:rPr>
                                  <w:sz w:val="20"/>
                                </w:rPr>
                              </w:pPr>
                              <w:r w:rsidRPr="004E550B">
                                <w:rPr>
                                  <w:sz w:val="20"/>
                                </w:rPr>
                                <w:t xml:space="preserve">Retain completed </w:t>
                              </w:r>
                              <w:r>
                                <w:rPr>
                                  <w:sz w:val="20"/>
                                </w:rPr>
                                <w:t>DPIA</w:t>
                              </w:r>
                              <w:r w:rsidRPr="004E550B">
                                <w:rPr>
                                  <w:sz w:val="20"/>
                                </w:rPr>
                                <w:t xml:space="preserve"> Screening Questions</w:t>
                              </w:r>
                              <w:r>
                                <w:rPr>
                                  <w:sz w:val="20"/>
                                </w:rPr>
                                <w:t xml:space="preserve"> as part of project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76710" y="1171407"/>
                            <a:ext cx="2438289" cy="685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91E" w:rsidRPr="004E550B" w:rsidRDefault="0087091E">
                              <w:pPr>
                                <w:ind w:left="0"/>
                                <w:rPr>
                                  <w:sz w:val="20"/>
                                </w:rPr>
                              </w:pPr>
                              <w:r w:rsidRPr="004E550B">
                                <w:rPr>
                                  <w:sz w:val="20"/>
                                </w:rPr>
                                <w:t>Does this project involve the processing of personally identifiable or other high risk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276600" y="2208903"/>
                            <a:ext cx="2438233" cy="523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91E" w:rsidRPr="004E550B" w:rsidRDefault="0087091E">
                              <w:pPr>
                                <w:ind w:left="0"/>
                                <w:rPr>
                                  <w:sz w:val="20"/>
                                </w:rPr>
                              </w:pPr>
                              <w:r w:rsidRPr="004E550B">
                                <w:rPr>
                                  <w:sz w:val="20"/>
                                </w:rPr>
                                <w:t xml:space="preserve">A </w:t>
                              </w:r>
                              <w:hyperlink w:anchor="PIA" w:history="1">
                                <w:r>
                                  <w:rPr>
                                    <w:rStyle w:val="Hyperlink"/>
                                    <w:sz w:val="20"/>
                                  </w:rPr>
                                  <w:t>Data Protection</w:t>
                                </w:r>
                                <w:r w:rsidRPr="00A7113C">
                                  <w:rPr>
                                    <w:rStyle w:val="Hyperlink"/>
                                    <w:sz w:val="20"/>
                                  </w:rPr>
                                  <w:t xml:space="preserve"> Impact Assessment</w:t>
                                </w:r>
                              </w:hyperlink>
                              <w:r w:rsidRPr="004E550B">
                                <w:rPr>
                                  <w:sz w:val="20"/>
                                </w:rPr>
                                <w:t xml:space="preserve"> is </w:t>
                              </w:r>
                              <w:r>
                                <w:rPr>
                                  <w:sz w:val="20"/>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239713" y="3028155"/>
                            <a:ext cx="2513387"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91E" w:rsidRPr="004E550B" w:rsidRDefault="0087091E">
                              <w:pPr>
                                <w:ind w:left="0"/>
                                <w:rPr>
                                  <w:sz w:val="20"/>
                                </w:rPr>
                              </w:pPr>
                              <w:r w:rsidRPr="004E550B">
                                <w:rPr>
                                  <w:sz w:val="20"/>
                                </w:rPr>
                                <w:t>Supporting information, such as contracts, system specifications and consent forms may be required</w:t>
                              </w:r>
                              <w:r>
                                <w:rPr>
                                  <w:sz w:val="20"/>
                                </w:rPr>
                                <w:t xml:space="preserve"> (see Appendices)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a:stCxn id="4" idx="3"/>
                          <a:endCxn id="9" idx="0"/>
                        </wps:cNvCnPr>
                        <wps:spPr>
                          <a:xfrm>
                            <a:off x="4124324" y="566681"/>
                            <a:ext cx="371531" cy="6047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4" idx="1"/>
                          <a:endCxn id="5" idx="0"/>
                        </wps:cNvCnPr>
                        <wps:spPr>
                          <a:xfrm flipH="1">
                            <a:off x="1390586" y="566681"/>
                            <a:ext cx="266743" cy="717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5" idx="2"/>
                          <a:endCxn id="6" idx="0"/>
                        </wps:cNvCnPr>
                        <wps:spPr>
                          <a:xfrm flipH="1">
                            <a:off x="1390555" y="1724026"/>
                            <a:ext cx="31" cy="4750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9" idx="2"/>
                          <a:endCxn id="10" idx="0"/>
                        </wps:cNvCnPr>
                        <wps:spPr>
                          <a:xfrm flipH="1">
                            <a:off x="4495717" y="1857263"/>
                            <a:ext cx="138" cy="351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9" idx="1"/>
                          <a:endCxn id="5" idx="3"/>
                        </wps:cNvCnPr>
                        <wps:spPr>
                          <a:xfrm flipH="1" flipV="1">
                            <a:off x="2628814" y="1504281"/>
                            <a:ext cx="647896" cy="100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0" idx="2"/>
                          <a:endCxn id="11" idx="0"/>
                        </wps:cNvCnPr>
                        <wps:spPr>
                          <a:xfrm>
                            <a:off x="4495717" y="2732682"/>
                            <a:ext cx="690" cy="2954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4457617" y="1914525"/>
                            <a:ext cx="34671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1E" w:rsidRPr="00110B1E" w:rsidRDefault="0087091E">
                              <w:pPr>
                                <w:ind w:left="0"/>
                                <w:rPr>
                                  <w:sz w:val="18"/>
                                  <w:szCs w:val="18"/>
                                </w:rPr>
                              </w:pPr>
                              <w:r w:rsidRPr="00110B1E">
                                <w:rPr>
                                  <w:sz w:val="18"/>
                                  <w:szCs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4257675" y="685800"/>
                            <a:ext cx="34671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1E" w:rsidRPr="00110B1E" w:rsidRDefault="0087091E">
                              <w:pPr>
                                <w:ind w:left="0"/>
                                <w:rPr>
                                  <w:sz w:val="18"/>
                                </w:rPr>
                              </w:pPr>
                              <w:r w:rsidRPr="00110B1E">
                                <w:rPr>
                                  <w:sz w:val="18"/>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xt Box 19"/>
                        <wps:cNvSpPr txBox="1"/>
                        <wps:spPr>
                          <a:xfrm>
                            <a:off x="2776220" y="1304925"/>
                            <a:ext cx="399415" cy="247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1E" w:rsidRPr="00110B1E" w:rsidRDefault="0087091E">
                              <w:pPr>
                                <w:ind w:left="0"/>
                                <w:rPr>
                                  <w:sz w:val="18"/>
                                  <w:szCs w:val="18"/>
                                </w:rPr>
                              </w:pPr>
                              <w:r w:rsidRPr="00110B1E">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219136" y="866607"/>
                            <a:ext cx="323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1E" w:rsidRPr="00110B1E" w:rsidRDefault="0087091E">
                              <w:pPr>
                                <w:ind w:left="0"/>
                                <w:rPr>
                                  <w:sz w:val="18"/>
                                  <w:szCs w:val="18"/>
                                </w:rPr>
                              </w:pPr>
                              <w:r w:rsidRPr="00110B1E">
                                <w:rPr>
                                  <w:sz w:val="18"/>
                                  <w:szCs w:val="18"/>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Text Box 28"/>
                        <wps:cNvSpPr txBox="1"/>
                        <wps:spPr>
                          <a:xfrm>
                            <a:off x="95250" y="3609180"/>
                            <a:ext cx="1295305" cy="25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1E" w:rsidRPr="00110B1E" w:rsidRDefault="0087091E">
                              <w:pPr>
                                <w:ind w:left="0"/>
                                <w:rPr>
                                  <w:i/>
                                  <w:sz w:val="18"/>
                                </w:rPr>
                              </w:pPr>
                              <w:r w:rsidRPr="00110B1E">
                                <w:rPr>
                                  <w:i/>
                                  <w:sz w:val="18"/>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 o:spid="_x0000_s1026" editas="canvas" style="width:466.5pt;height:309.75pt;mso-position-horizontal-relative:char;mso-position-vertical-relative:line" coordsize="59245,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39338;visibility:visible;mso-wrap-style:square" strokeweight=".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573;top:1522;width:24670;height: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87091E" w:rsidRDefault="0087091E">
                        <w:pPr>
                          <w:ind w:left="0"/>
                          <w:rPr>
                            <w:sz w:val="20"/>
                          </w:rPr>
                        </w:pPr>
                        <w:r w:rsidRPr="004E550B">
                          <w:rPr>
                            <w:sz w:val="20"/>
                          </w:rPr>
                          <w:t xml:space="preserve">Are you implementing a new </w:t>
                        </w:r>
                        <w:r>
                          <w:rPr>
                            <w:sz w:val="20"/>
                          </w:rPr>
                          <w:t>system/data sharing arrangement</w:t>
                        </w:r>
                        <w:r w:rsidRPr="004E550B">
                          <w:rPr>
                            <w:sz w:val="20"/>
                          </w:rPr>
                          <w:t>/project or service, or changing the way you work?</w:t>
                        </w:r>
                      </w:p>
                      <w:p w:rsidR="0087091E" w:rsidRPr="004E550B" w:rsidRDefault="0087091E">
                        <w:pPr>
                          <w:ind w:left="0"/>
                          <w:rPr>
                            <w:sz w:val="20"/>
                          </w:rPr>
                        </w:pPr>
                        <w:r>
                          <w:rPr>
                            <w:sz w:val="20"/>
                          </w:rPr>
                          <w:t xml:space="preserve">Complete DPIA </w:t>
                        </w:r>
                        <w:hyperlink w:anchor="ScreeningQuestions" w:history="1">
                          <w:r w:rsidRPr="007E7A06">
                            <w:rPr>
                              <w:rStyle w:val="Hyperlink"/>
                              <w:sz w:val="20"/>
                            </w:rPr>
                            <w:t>Screening Questions</w:t>
                          </w:r>
                        </w:hyperlink>
                      </w:p>
                    </w:txbxContent>
                  </v:textbox>
                </v:shape>
                <v:shape id="Text Box 5" o:spid="_x0000_s1029" type="#_x0000_t202" style="position:absolute;left:1523;top:12845;width:24765;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87091E" w:rsidRPr="004E550B" w:rsidRDefault="0087091E">
                        <w:pPr>
                          <w:ind w:left="0"/>
                          <w:rPr>
                            <w:sz w:val="20"/>
                          </w:rPr>
                        </w:pPr>
                        <w:r w:rsidRPr="004E550B">
                          <w:rPr>
                            <w:sz w:val="20"/>
                          </w:rPr>
                          <w:t xml:space="preserve">No need to conduct a </w:t>
                        </w:r>
                        <w:r>
                          <w:rPr>
                            <w:sz w:val="20"/>
                          </w:rPr>
                          <w:t>Data Protection</w:t>
                        </w:r>
                        <w:r w:rsidRPr="004E550B">
                          <w:rPr>
                            <w:sz w:val="20"/>
                          </w:rPr>
                          <w:t xml:space="preserve"> Impact Assessment</w:t>
                        </w:r>
                      </w:p>
                    </w:txbxContent>
                  </v:textbox>
                </v:shape>
                <v:shape id="Text Box 6" o:spid="_x0000_s1030" type="#_x0000_t202" style="position:absolute;left:1809;top:21990;width:24192;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87091E" w:rsidRPr="004E550B" w:rsidRDefault="0087091E">
                        <w:pPr>
                          <w:ind w:left="0"/>
                          <w:rPr>
                            <w:sz w:val="20"/>
                          </w:rPr>
                        </w:pPr>
                        <w:r w:rsidRPr="004E550B">
                          <w:rPr>
                            <w:sz w:val="20"/>
                          </w:rPr>
                          <w:t xml:space="preserve">Retain completed </w:t>
                        </w:r>
                        <w:r>
                          <w:rPr>
                            <w:sz w:val="20"/>
                          </w:rPr>
                          <w:t>DPIA</w:t>
                        </w:r>
                        <w:r w:rsidRPr="004E550B">
                          <w:rPr>
                            <w:sz w:val="20"/>
                          </w:rPr>
                          <w:t xml:space="preserve"> Screening Questions</w:t>
                        </w:r>
                        <w:r>
                          <w:rPr>
                            <w:sz w:val="20"/>
                          </w:rPr>
                          <w:t xml:space="preserve"> as part of project documentation.</w:t>
                        </w:r>
                      </w:p>
                    </w:txbxContent>
                  </v:textbox>
                </v:shape>
                <v:shape id="Text Box 9" o:spid="_x0000_s1031" type="#_x0000_t202" style="position:absolute;left:32767;top:11714;width:243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87091E" w:rsidRPr="004E550B" w:rsidRDefault="0087091E">
                        <w:pPr>
                          <w:ind w:left="0"/>
                          <w:rPr>
                            <w:sz w:val="20"/>
                          </w:rPr>
                        </w:pPr>
                        <w:r w:rsidRPr="004E550B">
                          <w:rPr>
                            <w:sz w:val="20"/>
                          </w:rPr>
                          <w:t>Does this project involve the processing of personally identifiable or other high risk data?</w:t>
                        </w:r>
                      </w:p>
                    </w:txbxContent>
                  </v:textbox>
                </v:shape>
                <v:shape id="Text Box 10" o:spid="_x0000_s1032" type="#_x0000_t202" style="position:absolute;left:32766;top:22089;width:24382;height:5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87091E" w:rsidRPr="004E550B" w:rsidRDefault="0087091E">
                        <w:pPr>
                          <w:ind w:left="0"/>
                          <w:rPr>
                            <w:sz w:val="20"/>
                          </w:rPr>
                        </w:pPr>
                        <w:r w:rsidRPr="004E550B">
                          <w:rPr>
                            <w:sz w:val="20"/>
                          </w:rPr>
                          <w:t xml:space="preserve">A </w:t>
                        </w:r>
                        <w:hyperlink w:anchor="PIA" w:history="1">
                          <w:r>
                            <w:rPr>
                              <w:rStyle w:val="Hyperlink"/>
                              <w:sz w:val="20"/>
                            </w:rPr>
                            <w:t>Data Protection</w:t>
                          </w:r>
                          <w:r w:rsidRPr="00A7113C">
                            <w:rPr>
                              <w:rStyle w:val="Hyperlink"/>
                              <w:sz w:val="20"/>
                            </w:rPr>
                            <w:t xml:space="preserve"> Impact Assessment</w:t>
                          </w:r>
                        </w:hyperlink>
                        <w:r w:rsidRPr="004E550B">
                          <w:rPr>
                            <w:sz w:val="20"/>
                          </w:rPr>
                          <w:t xml:space="preserve"> is </w:t>
                        </w:r>
                        <w:r>
                          <w:rPr>
                            <w:sz w:val="20"/>
                          </w:rPr>
                          <w:t>required</w:t>
                        </w:r>
                      </w:p>
                    </w:txbxContent>
                  </v:textbox>
                </v:shape>
                <v:shape id="Text Box 11" o:spid="_x0000_s1033" type="#_x0000_t202" style="position:absolute;left:32397;top:30281;width:2513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87091E" w:rsidRPr="004E550B" w:rsidRDefault="0087091E">
                        <w:pPr>
                          <w:ind w:left="0"/>
                          <w:rPr>
                            <w:sz w:val="20"/>
                          </w:rPr>
                        </w:pPr>
                        <w:r w:rsidRPr="004E550B">
                          <w:rPr>
                            <w:sz w:val="20"/>
                          </w:rPr>
                          <w:t>Supporting information, such as contracts, system specifications and consent forms may be required</w:t>
                        </w:r>
                        <w:r>
                          <w:rPr>
                            <w:sz w:val="20"/>
                          </w:rPr>
                          <w:t xml:space="preserve"> (see Appendices)</w:t>
                        </w:r>
                      </w:p>
                    </w:txbxContent>
                  </v:textbox>
                </v:shape>
                <v:shapetype id="_x0000_t32" coordsize="21600,21600" o:spt="32" o:oned="t" path="m,l21600,21600e" filled="f">
                  <v:path arrowok="t" fillok="f" o:connecttype="none"/>
                  <o:lock v:ext="edit" shapetype="t"/>
                </v:shapetype>
                <v:shape id="Straight Arrow Connector 12" o:spid="_x0000_s1034" type="#_x0000_t32" style="position:absolute;left:41243;top:5666;width:3715;height:6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Straight Arrow Connector 13" o:spid="_x0000_s1035" type="#_x0000_t32" style="position:absolute;left:13905;top:5666;width:2668;height:71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 id="Straight Arrow Connector 14" o:spid="_x0000_s1036" type="#_x0000_t32" style="position:absolute;left:13905;top:17240;width:0;height:47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z28UAAADbAAAADwAAAGRycy9kb3ducmV2LnhtbESPQWvCQBCF7wX/wzKCt7qxpEWiq4hS&#10;sAgtUUG8jdkxCWZnw+7WpP++Wyh4m+G9ed+b+bI3jbiT87VlBZNxAoK4sLrmUsHx8P48BeEDssbG&#10;Min4IQ/LxeBpjpm2Hed034dSxBD2GSqoQmgzKX1RkUE/ti1x1K7WGQxxdaXUDrsYbhr5kiRv0mDN&#10;kVBhS+uKitv+20TIJs1fd6fdJaV89dVdPs6fwZ2VGg371QxEoD48zP/XWx3rp/D3Sxx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1z28UAAADbAAAADwAAAAAAAAAA&#10;AAAAAAChAgAAZHJzL2Rvd25yZXYueG1sUEsFBgAAAAAEAAQA+QAAAJMDAAAAAA==&#10;" strokecolor="#4579b8 [3044]">
                  <v:stroke endarrow="open"/>
                </v:shape>
                <v:shape id="Straight Arrow Connector 15" o:spid="_x0000_s1037" type="#_x0000_t32" style="position:absolute;left:44957;top:18572;width:1;height:35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Straight Arrow Connector 16" o:spid="_x0000_s1038" type="#_x0000_t32" style="position:absolute;left:26288;top:15042;width:6479;height:1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7LdMEAAADbAAAADwAAAGRycy9kb3ducmV2LnhtbERPTWsCMRC9F/ofwhS81ayKtmyNIoKg&#10;hyLVVq9DMu4u3UyWzajbf2+Egrd5vM+Zzjtfqwu1sQpsYNDPQBHb4CouDHzvV6/voKIgO6wDk4E/&#10;ijCfPT9NMXfhyl902UmhUgjHHA2UIk2udbQleYz90BAn7hRaj5JgW2jX4jWF+1oPs2yiPVacGkps&#10;aFmS/d2dvYFzOH0uftzb6DA4ysZWstmSHRvTe+kWH6CEOnmI/91rl+ZP4P5LOkDP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st0wQAAANsAAAAPAAAAAAAAAAAAAAAA&#10;AKECAABkcnMvZG93bnJldi54bWxQSwUGAAAAAAQABAD5AAAAjwMAAAAA&#10;" strokecolor="#4579b8 [3044]">
                  <v:stroke endarrow="open"/>
                </v:shape>
                <v:shape id="Straight Arrow Connector 17" o:spid="_x0000_s1039" type="#_x0000_t32" style="position:absolute;left:44957;top:27326;width:7;height:2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shape id="Text Box 24" o:spid="_x0000_s1040" type="#_x0000_t202" style="position:absolute;left:44576;top:19145;width:3467;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sjcUA&#10;AADbAAAADwAAAGRycy9kb3ducmV2LnhtbESPQWsCMRSE7wX/Q3iCF6lZp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yNxQAAANsAAAAPAAAAAAAAAAAAAAAAAJgCAABkcnMv&#10;ZG93bnJldi54bWxQSwUGAAAAAAQABAD1AAAAigMAAAAA&#10;" filled="f" stroked="f" strokeweight=".5pt">
                  <v:textbox>
                    <w:txbxContent>
                      <w:p w:rsidR="0087091E" w:rsidRPr="00110B1E" w:rsidRDefault="0087091E">
                        <w:pPr>
                          <w:ind w:left="0"/>
                          <w:rPr>
                            <w:sz w:val="18"/>
                            <w:szCs w:val="18"/>
                          </w:rPr>
                        </w:pPr>
                        <w:r w:rsidRPr="00110B1E">
                          <w:rPr>
                            <w:sz w:val="18"/>
                            <w:szCs w:val="18"/>
                          </w:rPr>
                          <w:t>Yes</w:t>
                        </w:r>
                      </w:p>
                    </w:txbxContent>
                  </v:textbox>
                </v:shape>
                <v:shape id="Text Box 18" o:spid="_x0000_s1041" type="#_x0000_t202" style="position:absolute;left:42576;top:6858;width:3467;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87091E" w:rsidRPr="00110B1E" w:rsidRDefault="0087091E">
                        <w:pPr>
                          <w:ind w:left="0"/>
                          <w:rPr>
                            <w:sz w:val="18"/>
                          </w:rPr>
                        </w:pPr>
                        <w:r w:rsidRPr="00110B1E">
                          <w:rPr>
                            <w:sz w:val="18"/>
                          </w:rPr>
                          <w:t>Yes</w:t>
                        </w:r>
                      </w:p>
                    </w:txbxContent>
                  </v:textbox>
                </v:shape>
                <v:shape id="Text Box 19" o:spid="_x0000_s1042" type="#_x0000_t202" style="position:absolute;left:27762;top:13049;width:3994;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87091E" w:rsidRPr="00110B1E" w:rsidRDefault="0087091E">
                        <w:pPr>
                          <w:ind w:left="0"/>
                          <w:rPr>
                            <w:sz w:val="18"/>
                            <w:szCs w:val="18"/>
                          </w:rPr>
                        </w:pPr>
                        <w:r w:rsidRPr="00110B1E">
                          <w:rPr>
                            <w:sz w:val="18"/>
                            <w:szCs w:val="18"/>
                          </w:rPr>
                          <w:t>No</w:t>
                        </w:r>
                      </w:p>
                    </w:txbxContent>
                  </v:textbox>
                </v:shape>
                <v:shape id="Text Box 26" o:spid="_x0000_s1043" type="#_x0000_t202" style="position:absolute;left:12191;top:8666;width:3238;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XYcUA&#10;AADbAAAADwAAAGRycy9kb3ducmV2LnhtbESPQWsCMRSE74X+h/AKXkrN6mEpq1G0UBHRilqKx8fm&#10;dbO4eVmSqOu/N0Khx2FmvmHG08424kI+1I4VDPoZCOLS6ZorBd+Hz7d3ECEia2wck4IbBZhOnp/G&#10;WGh35R1d9rESCcKhQAUmxraQMpSGLIa+a4mT9+u8xZikr6T2eE1w28hhluXSYs1pwWBLH4bK0/5s&#10;FZzM6nWbLTbzn3x581+Hszv69VGp3ks3G4GI1MX/8F97qRUMc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dhxQAAANsAAAAPAAAAAAAAAAAAAAAAAJgCAABkcnMv&#10;ZG93bnJldi54bWxQSwUGAAAAAAQABAD1AAAAigMAAAAA&#10;" filled="f" stroked="f" strokeweight=".5pt">
                  <v:textbox>
                    <w:txbxContent>
                      <w:p w:rsidR="0087091E" w:rsidRPr="00110B1E" w:rsidRDefault="0087091E">
                        <w:pPr>
                          <w:ind w:left="0"/>
                          <w:rPr>
                            <w:sz w:val="18"/>
                            <w:szCs w:val="18"/>
                          </w:rPr>
                        </w:pPr>
                        <w:r w:rsidRPr="00110B1E">
                          <w:rPr>
                            <w:sz w:val="18"/>
                            <w:szCs w:val="18"/>
                          </w:rPr>
                          <w:t>No</w:t>
                        </w:r>
                      </w:p>
                    </w:txbxContent>
                  </v:textbox>
                </v:shape>
                <v:shape id="Text Box 28" o:spid="_x0000_s1044" type="#_x0000_t202" style="position:absolute;left:952;top:36091;width:12953;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87091E" w:rsidRPr="00110B1E" w:rsidRDefault="0087091E">
                        <w:pPr>
                          <w:ind w:left="0"/>
                          <w:rPr>
                            <w:i/>
                            <w:sz w:val="18"/>
                          </w:rPr>
                        </w:pPr>
                        <w:r w:rsidRPr="00110B1E">
                          <w:rPr>
                            <w:i/>
                            <w:sz w:val="18"/>
                          </w:rPr>
                          <w:t>Figure 1</w:t>
                        </w:r>
                      </w:p>
                    </w:txbxContent>
                  </v:textbox>
                </v:shape>
                <w10:anchorlock/>
              </v:group>
            </w:pict>
          </mc:Fallback>
        </mc:AlternateContent>
      </w:r>
    </w:p>
    <w:p w:rsidR="00132039" w:rsidRPr="00804715" w:rsidRDefault="00132039" w:rsidP="00F2041A">
      <w:pPr>
        <w:spacing w:after="0"/>
        <w:ind w:left="0"/>
        <w:jc w:val="center"/>
      </w:pPr>
    </w:p>
    <w:p w:rsidR="00675D1E" w:rsidRDefault="00DD4288" w:rsidP="00F2041A">
      <w:pPr>
        <w:spacing w:after="0"/>
        <w:ind w:left="0"/>
      </w:pPr>
      <w:r>
        <w:t>DPIA</w:t>
      </w:r>
      <w:r w:rsidR="001733E3">
        <w:t>s should be completed</w:t>
      </w:r>
      <w:r w:rsidR="00BC0044" w:rsidRPr="00804715">
        <w:t xml:space="preserve"> where a </w:t>
      </w:r>
      <w:r w:rsidR="001733E3">
        <w:t>system/data sharing/</w:t>
      </w:r>
      <w:r w:rsidR="00BC0044" w:rsidRPr="00804715">
        <w:t xml:space="preserve">project </w:t>
      </w:r>
      <w:r w:rsidR="005250CF" w:rsidRPr="00804715">
        <w:t>includes the use of personal data</w:t>
      </w:r>
      <w:r w:rsidR="000B4906" w:rsidRPr="00804715">
        <w:t>, where</w:t>
      </w:r>
      <w:r w:rsidR="00BC0044" w:rsidRPr="00804715">
        <w:t xml:space="preserve"> there </w:t>
      </w:r>
      <w:r w:rsidR="00E23721">
        <w:t xml:space="preserve">is </w:t>
      </w:r>
      <w:r w:rsidR="0085502E">
        <w:t xml:space="preserve">otherwise </w:t>
      </w:r>
      <w:r w:rsidR="00673144" w:rsidRPr="00804715">
        <w:t>a</w:t>
      </w:r>
      <w:r w:rsidR="00BC0044" w:rsidRPr="00804715">
        <w:t xml:space="preserve"> risk to the privacy of the individu</w:t>
      </w:r>
      <w:r w:rsidR="005250CF" w:rsidRPr="00804715">
        <w:t>al</w:t>
      </w:r>
      <w:r w:rsidR="00BC0044" w:rsidRPr="00804715">
        <w:t xml:space="preserve">, </w:t>
      </w:r>
      <w:r w:rsidR="0085502E">
        <w:t xml:space="preserve">utilisation of </w:t>
      </w:r>
      <w:r w:rsidR="00BC0044" w:rsidRPr="00804715">
        <w:t xml:space="preserve">new </w:t>
      </w:r>
      <w:r w:rsidR="0085502E">
        <w:t>or</w:t>
      </w:r>
      <w:r w:rsidR="00BC0044" w:rsidRPr="00804715">
        <w:t xml:space="preserve"> intrusive technology, or where private or sensitive </w:t>
      </w:r>
      <w:r w:rsidR="00A05702">
        <w:t>data</w:t>
      </w:r>
      <w:r w:rsidR="00BC0044" w:rsidRPr="00804715">
        <w:t xml:space="preserve"> which was originally collected for a limited purpose </w:t>
      </w:r>
      <w:r w:rsidR="001733E3">
        <w:t>will</w:t>
      </w:r>
      <w:r w:rsidR="00BC0044" w:rsidRPr="00804715">
        <w:t xml:space="preserve"> be reused in a new and </w:t>
      </w:r>
      <w:r w:rsidR="0085502E">
        <w:t>‘</w:t>
      </w:r>
      <w:r w:rsidR="00BC0044" w:rsidRPr="00804715">
        <w:t>unexpected</w:t>
      </w:r>
      <w:r w:rsidR="0085502E">
        <w:t>’</w:t>
      </w:r>
      <w:r w:rsidR="00BC0044" w:rsidRPr="00804715">
        <w:t xml:space="preserve"> way.</w:t>
      </w:r>
    </w:p>
    <w:p w:rsidR="007E7A06" w:rsidRPr="00804715" w:rsidRDefault="007E7A06" w:rsidP="00F2041A">
      <w:pPr>
        <w:spacing w:after="0"/>
        <w:ind w:left="0"/>
      </w:pPr>
    </w:p>
    <w:p w:rsidR="00267C1E" w:rsidRPr="00804715" w:rsidRDefault="00267C1E" w:rsidP="00F2041A">
      <w:pPr>
        <w:pStyle w:val="Heading1"/>
        <w:spacing w:before="0" w:after="0"/>
        <w:ind w:left="0" w:firstLine="0"/>
        <w:rPr>
          <w:szCs w:val="24"/>
        </w:rPr>
      </w:pPr>
      <w:bookmarkStart w:id="5" w:name="_Toc508024705"/>
      <w:r w:rsidRPr="00804715">
        <w:rPr>
          <w:szCs w:val="24"/>
        </w:rPr>
        <w:t xml:space="preserve">When should I start a </w:t>
      </w:r>
      <w:r w:rsidR="00DD4288">
        <w:rPr>
          <w:szCs w:val="24"/>
        </w:rPr>
        <w:t>DPIA</w:t>
      </w:r>
      <w:r w:rsidRPr="00804715">
        <w:rPr>
          <w:szCs w:val="24"/>
        </w:rPr>
        <w:t>?</w:t>
      </w:r>
      <w:bookmarkEnd w:id="5"/>
    </w:p>
    <w:p w:rsidR="00132039" w:rsidRPr="00804715" w:rsidRDefault="00132039" w:rsidP="00F2041A">
      <w:pPr>
        <w:spacing w:after="0"/>
        <w:ind w:left="0"/>
      </w:pPr>
    </w:p>
    <w:p w:rsidR="00267C1E" w:rsidRPr="00804715" w:rsidRDefault="00DD4288" w:rsidP="00F2041A">
      <w:pPr>
        <w:spacing w:after="0"/>
        <w:ind w:left="0"/>
      </w:pPr>
      <w:r>
        <w:t>DPIA</w:t>
      </w:r>
      <w:r w:rsidR="00267C1E" w:rsidRPr="00804715">
        <w:t>s are most effective when they are started at an</w:t>
      </w:r>
      <w:r w:rsidR="000B4906" w:rsidRPr="00804715">
        <w:t xml:space="preserve"> early stage of a project, when:</w:t>
      </w:r>
    </w:p>
    <w:p w:rsidR="00267C1E" w:rsidRPr="00804715" w:rsidRDefault="000B4906" w:rsidP="00F2041A">
      <w:pPr>
        <w:pStyle w:val="ListParagraph"/>
        <w:numPr>
          <w:ilvl w:val="0"/>
          <w:numId w:val="26"/>
        </w:numPr>
        <w:spacing w:after="0"/>
      </w:pPr>
      <w:r w:rsidRPr="00804715">
        <w:t>the project is being designed</w:t>
      </w:r>
    </w:p>
    <w:p w:rsidR="00267C1E" w:rsidRPr="00804715" w:rsidRDefault="000B4906" w:rsidP="00F2041A">
      <w:pPr>
        <w:pStyle w:val="ListParagraph"/>
        <w:numPr>
          <w:ilvl w:val="0"/>
          <w:numId w:val="26"/>
        </w:numPr>
        <w:spacing w:after="0"/>
      </w:pPr>
      <w:r w:rsidRPr="00804715">
        <w:t>you know what you want to do</w:t>
      </w:r>
    </w:p>
    <w:p w:rsidR="00267C1E" w:rsidRPr="00804715" w:rsidRDefault="00267C1E" w:rsidP="00F2041A">
      <w:pPr>
        <w:pStyle w:val="ListParagraph"/>
        <w:numPr>
          <w:ilvl w:val="0"/>
          <w:numId w:val="26"/>
        </w:numPr>
        <w:spacing w:after="0"/>
      </w:pPr>
      <w:r w:rsidRPr="00804715">
        <w:t>you</w:t>
      </w:r>
      <w:r w:rsidR="000B4906" w:rsidRPr="00804715">
        <w:t xml:space="preserve"> know how you want to do it</w:t>
      </w:r>
    </w:p>
    <w:p w:rsidR="00267C1E" w:rsidRPr="00804715" w:rsidRDefault="00267C1E" w:rsidP="00F2041A">
      <w:pPr>
        <w:pStyle w:val="ListParagraph"/>
        <w:numPr>
          <w:ilvl w:val="0"/>
          <w:numId w:val="26"/>
        </w:numPr>
        <w:spacing w:after="0"/>
      </w:pPr>
      <w:r w:rsidRPr="00804715">
        <w:t>you know who e</w:t>
      </w:r>
      <w:r w:rsidR="000B4906" w:rsidRPr="00804715">
        <w:t>lse is involved</w:t>
      </w:r>
    </w:p>
    <w:p w:rsidR="00132039" w:rsidRPr="00804715" w:rsidRDefault="00132039" w:rsidP="00F2041A">
      <w:pPr>
        <w:pStyle w:val="ListParagraph"/>
        <w:spacing w:after="0"/>
        <w:ind w:left="0"/>
      </w:pPr>
    </w:p>
    <w:p w:rsidR="00267C1E" w:rsidRPr="00804715" w:rsidRDefault="000B4906" w:rsidP="00F2041A">
      <w:pPr>
        <w:spacing w:after="0"/>
        <w:ind w:left="0"/>
      </w:pPr>
      <w:r w:rsidRPr="00804715">
        <w:t>I</w:t>
      </w:r>
      <w:r w:rsidR="00267C1E" w:rsidRPr="00804715">
        <w:t>t</w:t>
      </w:r>
      <w:r w:rsidR="00D974A9" w:rsidRPr="00804715">
        <w:t xml:space="preserve"> </w:t>
      </w:r>
      <w:r w:rsidR="00D974A9" w:rsidRPr="00804715">
        <w:rPr>
          <w:b/>
        </w:rPr>
        <w:t>must</w:t>
      </w:r>
      <w:r w:rsidR="00267C1E" w:rsidRPr="00804715">
        <w:t xml:space="preserve"> be</w:t>
      </w:r>
      <w:r w:rsidR="00D974A9" w:rsidRPr="00804715">
        <w:t xml:space="preserve"> completed</w:t>
      </w:r>
      <w:r w:rsidR="00267C1E" w:rsidRPr="00804715">
        <w:t xml:space="preserve"> before:</w:t>
      </w:r>
    </w:p>
    <w:p w:rsidR="00267C1E" w:rsidRPr="00804715" w:rsidRDefault="000B4906" w:rsidP="00F2041A">
      <w:pPr>
        <w:pStyle w:val="ListParagraph"/>
        <w:numPr>
          <w:ilvl w:val="0"/>
          <w:numId w:val="27"/>
        </w:numPr>
        <w:spacing w:after="0"/>
      </w:pPr>
      <w:r w:rsidRPr="00804715">
        <w:t>decisions are set in stone</w:t>
      </w:r>
    </w:p>
    <w:p w:rsidR="00267C1E" w:rsidRPr="00804715" w:rsidRDefault="000B4906" w:rsidP="00F2041A">
      <w:pPr>
        <w:pStyle w:val="ListParagraph"/>
        <w:numPr>
          <w:ilvl w:val="0"/>
          <w:numId w:val="27"/>
        </w:numPr>
        <w:spacing w:after="0"/>
      </w:pPr>
      <w:r w:rsidRPr="00804715">
        <w:t>you have procured systems</w:t>
      </w:r>
      <w:r w:rsidR="00A05702">
        <w:t>/services</w:t>
      </w:r>
    </w:p>
    <w:p w:rsidR="00267C1E" w:rsidRPr="00804715" w:rsidRDefault="00BC12A3" w:rsidP="00F2041A">
      <w:pPr>
        <w:pStyle w:val="ListParagraph"/>
        <w:numPr>
          <w:ilvl w:val="0"/>
          <w:numId w:val="27"/>
        </w:numPr>
        <w:spacing w:after="0"/>
      </w:pPr>
      <w:r w:rsidRPr="00804715">
        <w:t>you have signed contracts/M</w:t>
      </w:r>
      <w:r w:rsidR="0019477C">
        <w:t xml:space="preserve">emorandum </w:t>
      </w:r>
      <w:r w:rsidRPr="00804715">
        <w:t>o</w:t>
      </w:r>
      <w:r w:rsidR="0019477C">
        <w:t xml:space="preserve">f </w:t>
      </w:r>
      <w:r w:rsidR="000B4906" w:rsidRPr="00804715">
        <w:t>U</w:t>
      </w:r>
      <w:r w:rsidR="0019477C">
        <w:t>nderstanding</w:t>
      </w:r>
      <w:r w:rsidR="000B4906" w:rsidRPr="00804715">
        <w:t>/agreements</w:t>
      </w:r>
    </w:p>
    <w:p w:rsidR="00A16E95" w:rsidRDefault="00A16E95" w:rsidP="00F2041A">
      <w:pPr>
        <w:spacing w:after="0"/>
        <w:ind w:left="0"/>
      </w:pPr>
    </w:p>
    <w:p w:rsidR="002106E9" w:rsidRPr="00804715" w:rsidRDefault="002106E9" w:rsidP="002106E9">
      <w:pPr>
        <w:spacing w:after="0"/>
        <w:ind w:left="0"/>
      </w:pPr>
      <w:r w:rsidRPr="00804715">
        <w:t xml:space="preserve">Following </w:t>
      </w:r>
      <w:r>
        <w:t xml:space="preserve">the </w:t>
      </w:r>
      <w:r w:rsidRPr="00804715">
        <w:t xml:space="preserve">review of the </w:t>
      </w:r>
      <w:hyperlink w:anchor="ScreeningQuestions" w:history="1">
        <w:r w:rsidRPr="00A7113C">
          <w:rPr>
            <w:rStyle w:val="Hyperlink"/>
          </w:rPr>
          <w:t xml:space="preserve">Screening </w:t>
        </w:r>
        <w:r w:rsidR="007E7A06" w:rsidRPr="00A7113C">
          <w:rPr>
            <w:rStyle w:val="Hyperlink"/>
          </w:rPr>
          <w:t>Questions</w:t>
        </w:r>
      </w:hyperlink>
      <w:r w:rsidR="007E7A06" w:rsidRPr="00804715">
        <w:t xml:space="preserve"> it</w:t>
      </w:r>
      <w:r w:rsidRPr="00804715">
        <w:t xml:space="preserve"> </w:t>
      </w:r>
      <w:r>
        <w:t>should</w:t>
      </w:r>
      <w:r w:rsidRPr="00804715">
        <w:t xml:space="preserve"> be </w:t>
      </w:r>
      <w:r>
        <w:t>determined</w:t>
      </w:r>
      <w:r w:rsidRPr="00804715">
        <w:t xml:space="preserve"> that a </w:t>
      </w:r>
      <w:r w:rsidR="00DD4288">
        <w:t>DPIA</w:t>
      </w:r>
      <w:r w:rsidRPr="00804715">
        <w:t xml:space="preserve"> is required. Where it is thought that a </w:t>
      </w:r>
      <w:r w:rsidR="00DD4288">
        <w:t>DPIA</w:t>
      </w:r>
      <w:r w:rsidRPr="00804715">
        <w:t xml:space="preserve"> is required, </w:t>
      </w:r>
      <w:r>
        <w:t xml:space="preserve">The </w:t>
      </w:r>
      <w:hyperlink w:anchor="PIA" w:history="1">
        <w:r w:rsidR="00DD4288" w:rsidRPr="00D37942">
          <w:rPr>
            <w:rStyle w:val="Hyperlink"/>
          </w:rPr>
          <w:t>DPIA</w:t>
        </w:r>
        <w:r w:rsidRPr="00D37942">
          <w:rPr>
            <w:rStyle w:val="Hyperlink"/>
          </w:rPr>
          <w:t xml:space="preserve"> Sections 1-</w:t>
        </w:r>
        <w:r w:rsidR="0063537C" w:rsidRPr="00D37942">
          <w:rPr>
            <w:rStyle w:val="Hyperlink"/>
          </w:rPr>
          <w:t>4</w:t>
        </w:r>
      </w:hyperlink>
      <w:r w:rsidRPr="00804715">
        <w:t xml:space="preserve"> should be completed and submitted to the Information Governance</w:t>
      </w:r>
      <w:r>
        <w:t xml:space="preserve"> </w:t>
      </w:r>
      <w:r w:rsidR="00A05702">
        <w:t>team</w:t>
      </w:r>
      <w:r>
        <w:t xml:space="preserve"> for a preliminary review. It</w:t>
      </w:r>
      <w:r w:rsidR="00A05702">
        <w:t xml:space="preserve"> is recommended that the IG</w:t>
      </w:r>
      <w:r w:rsidRPr="00804715">
        <w:t xml:space="preserve"> review is sought prior to the final </w:t>
      </w:r>
      <w:r w:rsidR="00DD4288">
        <w:t>DPIA</w:t>
      </w:r>
      <w:r w:rsidRPr="00804715">
        <w:t xml:space="preserve"> being submitted to the </w:t>
      </w:r>
      <w:r w:rsidR="0034121F">
        <w:t>Data Protection Officer</w:t>
      </w:r>
      <w:r w:rsidR="00A05702">
        <w:t>,</w:t>
      </w:r>
      <w:r w:rsidR="0034121F">
        <w:t xml:space="preserve"> and </w:t>
      </w:r>
      <w:proofErr w:type="spellStart"/>
      <w:r w:rsidRPr="00804715">
        <w:t>Caldicott</w:t>
      </w:r>
      <w:proofErr w:type="spellEnd"/>
      <w:r w:rsidRPr="00804715">
        <w:t xml:space="preserve"> Guardian</w:t>
      </w:r>
      <w:r w:rsidR="00FA509D">
        <w:t xml:space="preserve"> (if involving patient identifiable data)</w:t>
      </w:r>
      <w:r w:rsidRPr="002106E9">
        <w:t xml:space="preserve"> </w:t>
      </w:r>
      <w:r w:rsidRPr="00804715">
        <w:t xml:space="preserve">or </w:t>
      </w:r>
      <w:hyperlink w:anchor="SIRO" w:history="1">
        <w:r w:rsidRPr="0034121F">
          <w:rPr>
            <w:rStyle w:val="Hyperlink"/>
          </w:rPr>
          <w:t>SIRO</w:t>
        </w:r>
      </w:hyperlink>
      <w:r w:rsidR="0034121F" w:rsidRPr="0034121F">
        <w:rPr>
          <w:rStyle w:val="Hyperlink"/>
          <w:color w:val="auto"/>
          <w:u w:val="none"/>
        </w:rPr>
        <w:t xml:space="preserve"> (if staff data is included)</w:t>
      </w:r>
      <w:r w:rsidRPr="0034121F">
        <w:t>.</w:t>
      </w:r>
      <w:r w:rsidR="004260FD">
        <w:t xml:space="preserve"> </w:t>
      </w:r>
      <w:r w:rsidR="00A05702">
        <w:t xml:space="preserve">Please </w:t>
      </w:r>
      <w:r w:rsidR="00A05702">
        <w:lastRenderedPageBreak/>
        <w:t>note th</w:t>
      </w:r>
      <w:r w:rsidR="004260FD">
        <w:t xml:space="preserve">e </w:t>
      </w:r>
      <w:r w:rsidR="00D06E14">
        <w:t>controller</w:t>
      </w:r>
      <w:r w:rsidR="004260FD">
        <w:t xml:space="preserve"> is required </w:t>
      </w:r>
      <w:r w:rsidR="00A05702">
        <w:t xml:space="preserve">under GDPR </w:t>
      </w:r>
      <w:r w:rsidR="004260FD">
        <w:t xml:space="preserve">to contact the Information Commissioner’s Office if </w:t>
      </w:r>
      <w:r w:rsidR="00F7021E" w:rsidRPr="00F7021E">
        <w:t>processing would result in a high risk in the absence of measures taken to mitigate the risk</w:t>
      </w:r>
      <w:r w:rsidR="00F7021E">
        <w:rPr>
          <w:rStyle w:val="FootnoteReference"/>
        </w:rPr>
        <w:footnoteReference w:id="2"/>
      </w:r>
      <w:r w:rsidR="00F7021E">
        <w:t>.</w:t>
      </w:r>
    </w:p>
    <w:p w:rsidR="002106E9" w:rsidRPr="00804715" w:rsidRDefault="002106E9" w:rsidP="00F2041A">
      <w:pPr>
        <w:spacing w:after="0"/>
        <w:ind w:left="0"/>
      </w:pPr>
    </w:p>
    <w:p w:rsidR="00A16E95" w:rsidRPr="00804715" w:rsidRDefault="00A16E95" w:rsidP="00F2041A">
      <w:pPr>
        <w:pStyle w:val="Heading1"/>
        <w:spacing w:before="0" w:after="0"/>
        <w:ind w:left="0" w:firstLine="0"/>
        <w:rPr>
          <w:szCs w:val="24"/>
        </w:rPr>
      </w:pPr>
      <w:bookmarkStart w:id="6" w:name="_Toc508024706"/>
      <w:r w:rsidRPr="00804715">
        <w:rPr>
          <w:szCs w:val="24"/>
        </w:rPr>
        <w:t xml:space="preserve">Publishing </w:t>
      </w:r>
      <w:r w:rsidR="00DD4288">
        <w:rPr>
          <w:szCs w:val="24"/>
        </w:rPr>
        <w:t>DPIA</w:t>
      </w:r>
      <w:r w:rsidRPr="00804715">
        <w:rPr>
          <w:szCs w:val="24"/>
        </w:rPr>
        <w:t>s</w:t>
      </w:r>
      <w:bookmarkEnd w:id="6"/>
    </w:p>
    <w:p w:rsidR="00132039" w:rsidRPr="00804715" w:rsidRDefault="00132039" w:rsidP="00F2041A">
      <w:pPr>
        <w:spacing w:after="0"/>
        <w:ind w:left="0"/>
        <w:rPr>
          <w:lang w:eastAsia="en-GB"/>
        </w:rPr>
      </w:pPr>
    </w:p>
    <w:p w:rsidR="000B4906" w:rsidRPr="00804715" w:rsidRDefault="000B4906" w:rsidP="00F2041A">
      <w:pPr>
        <w:spacing w:after="0"/>
        <w:ind w:left="0"/>
      </w:pPr>
      <w:r w:rsidRPr="00804715">
        <w:t xml:space="preserve">All </w:t>
      </w:r>
      <w:r w:rsidR="00DD4288">
        <w:t>DPIA</w:t>
      </w:r>
      <w:r w:rsidRPr="00804715">
        <w:t>’s are to</w:t>
      </w:r>
      <w:r w:rsidR="00A16E95" w:rsidRPr="00804715">
        <w:t xml:space="preserve"> be </w:t>
      </w:r>
      <w:r w:rsidR="00EB14BD" w:rsidRPr="00804715">
        <w:t>included within the organisation’s Public</w:t>
      </w:r>
      <w:r w:rsidR="00C26813" w:rsidRPr="00804715">
        <w:t>ation</w:t>
      </w:r>
      <w:r w:rsidRPr="00804715">
        <w:t xml:space="preserve"> Scheme and must therefore be presented to the </w:t>
      </w:r>
      <w:r w:rsidR="00043372" w:rsidRPr="00043372">
        <w:rPr>
          <w:highlight w:val="yellow"/>
        </w:rPr>
        <w:t>INSERT ROLE HERE</w:t>
      </w:r>
      <w:r w:rsidRPr="00804715">
        <w:t xml:space="preserve"> </w:t>
      </w:r>
      <w:r w:rsidR="003E349A">
        <w:t>once</w:t>
      </w:r>
      <w:r w:rsidR="0019477C">
        <w:t xml:space="preserve"> they have received</w:t>
      </w:r>
      <w:r w:rsidRPr="00804715">
        <w:t xml:space="preserve"> approval.</w:t>
      </w:r>
    </w:p>
    <w:p w:rsidR="00132039" w:rsidRPr="00804715" w:rsidRDefault="00132039" w:rsidP="00F2041A">
      <w:pPr>
        <w:spacing w:after="0"/>
        <w:ind w:left="0"/>
      </w:pPr>
    </w:p>
    <w:p w:rsidR="008362D7" w:rsidRPr="00804715" w:rsidRDefault="00A16E95" w:rsidP="00F2041A">
      <w:pPr>
        <w:spacing w:after="0"/>
        <w:ind w:left="0"/>
      </w:pPr>
      <w:r w:rsidRPr="00804715">
        <w:t xml:space="preserve">It is acknowledged that </w:t>
      </w:r>
      <w:r w:rsidR="00DD4288">
        <w:t>DPIA</w:t>
      </w:r>
      <w:r w:rsidRPr="00804715">
        <w:t xml:space="preserve">’s may contain </w:t>
      </w:r>
      <w:r w:rsidR="008362D7" w:rsidRPr="00804715">
        <w:t>commercial</w:t>
      </w:r>
      <w:r w:rsidRPr="00804715">
        <w:t xml:space="preserve"> sensitive information such as security measures or intended product development. It is acceptable for such items to be redacted but</w:t>
      </w:r>
      <w:r w:rsidR="008362D7" w:rsidRPr="00804715">
        <w:t xml:space="preserve"> as much of the document should be published as possible.</w:t>
      </w:r>
    </w:p>
    <w:p w:rsidR="000B4906" w:rsidRPr="00804715" w:rsidRDefault="000B4906" w:rsidP="00F2041A">
      <w:pPr>
        <w:spacing w:after="0"/>
        <w:ind w:left="0"/>
      </w:pPr>
    </w:p>
    <w:p w:rsidR="00E30EF9" w:rsidRDefault="00E30EF9">
      <w:pPr>
        <w:spacing w:after="0"/>
        <w:ind w:left="0"/>
        <w:rPr>
          <w:rFonts w:cs="Arial"/>
          <w:b/>
          <w:bCs/>
          <w:kern w:val="32"/>
          <w:u w:val="single"/>
          <w:lang w:eastAsia="en-GB"/>
        </w:rPr>
      </w:pPr>
      <w:r>
        <w:br w:type="page"/>
      </w:r>
    </w:p>
    <w:p w:rsidR="00044773" w:rsidRPr="007A1D3A" w:rsidRDefault="00DD4288" w:rsidP="00F2041A">
      <w:pPr>
        <w:pStyle w:val="Heading1"/>
        <w:numPr>
          <w:ilvl w:val="0"/>
          <w:numId w:val="0"/>
        </w:numPr>
        <w:spacing w:before="0" w:after="0"/>
        <w:rPr>
          <w:sz w:val="22"/>
          <w:szCs w:val="22"/>
        </w:rPr>
      </w:pPr>
      <w:bookmarkStart w:id="7" w:name="_Toc508024707"/>
      <w:bookmarkStart w:id="8" w:name="ScreeningQuestions"/>
      <w:r w:rsidRPr="007A1D3A">
        <w:rPr>
          <w:sz w:val="22"/>
          <w:szCs w:val="22"/>
        </w:rPr>
        <w:lastRenderedPageBreak/>
        <w:t>Data Protection Impact Assessment</w:t>
      </w:r>
      <w:r w:rsidR="00BD3226" w:rsidRPr="007A1D3A">
        <w:rPr>
          <w:sz w:val="22"/>
          <w:szCs w:val="22"/>
        </w:rPr>
        <w:t xml:space="preserve"> (</w:t>
      </w:r>
      <w:r w:rsidRPr="007A1D3A">
        <w:rPr>
          <w:sz w:val="22"/>
          <w:szCs w:val="22"/>
        </w:rPr>
        <w:t>DPIA</w:t>
      </w:r>
      <w:r w:rsidR="00BD3226" w:rsidRPr="007A1D3A">
        <w:rPr>
          <w:sz w:val="22"/>
          <w:szCs w:val="22"/>
        </w:rPr>
        <w:t>)</w:t>
      </w:r>
      <w:r w:rsidR="008362D7" w:rsidRPr="007A1D3A">
        <w:rPr>
          <w:sz w:val="22"/>
          <w:szCs w:val="22"/>
        </w:rPr>
        <w:t xml:space="preserve"> Screen</w:t>
      </w:r>
      <w:r w:rsidR="003037AA" w:rsidRPr="007A1D3A">
        <w:rPr>
          <w:sz w:val="22"/>
          <w:szCs w:val="22"/>
        </w:rPr>
        <w:t>ing</w:t>
      </w:r>
      <w:r w:rsidR="008362D7" w:rsidRPr="007A1D3A">
        <w:rPr>
          <w:sz w:val="22"/>
          <w:szCs w:val="22"/>
        </w:rPr>
        <w:t xml:space="preserve"> Questions</w:t>
      </w:r>
      <w:bookmarkEnd w:id="7"/>
    </w:p>
    <w:bookmarkEnd w:id="8"/>
    <w:p w:rsidR="00D62712" w:rsidRPr="007A1D3A" w:rsidRDefault="00D62712" w:rsidP="001F17AB">
      <w:pPr>
        <w:spacing w:after="0"/>
        <w:ind w:left="0"/>
        <w:rPr>
          <w:sz w:val="22"/>
          <w:szCs w:val="22"/>
        </w:rPr>
      </w:pPr>
    </w:p>
    <w:p w:rsidR="001F17AB" w:rsidRPr="007A1D3A" w:rsidRDefault="00EA23E2" w:rsidP="001F17AB">
      <w:pPr>
        <w:spacing w:after="0"/>
        <w:ind w:left="0"/>
        <w:rPr>
          <w:sz w:val="22"/>
          <w:szCs w:val="22"/>
        </w:rPr>
      </w:pPr>
      <w:r w:rsidRPr="007A1D3A">
        <w:rPr>
          <w:sz w:val="22"/>
          <w:szCs w:val="22"/>
        </w:rPr>
        <w:t>The</w:t>
      </w:r>
      <w:r w:rsidR="00D62712" w:rsidRPr="007A1D3A">
        <w:rPr>
          <w:sz w:val="22"/>
          <w:szCs w:val="22"/>
        </w:rPr>
        <w:t xml:space="preserve"> below</w:t>
      </w:r>
      <w:r w:rsidRPr="007A1D3A">
        <w:rPr>
          <w:sz w:val="22"/>
          <w:szCs w:val="22"/>
        </w:rPr>
        <w:t xml:space="preserve"> screening questions</w:t>
      </w:r>
      <w:r w:rsidR="001F17AB" w:rsidRPr="007A1D3A">
        <w:rPr>
          <w:sz w:val="22"/>
          <w:szCs w:val="22"/>
        </w:rPr>
        <w:t xml:space="preserve"> </w:t>
      </w:r>
      <w:r w:rsidRPr="007A1D3A">
        <w:rPr>
          <w:sz w:val="22"/>
          <w:szCs w:val="22"/>
        </w:rPr>
        <w:t>should be used</w:t>
      </w:r>
      <w:r w:rsidR="001F17AB" w:rsidRPr="007A1D3A">
        <w:rPr>
          <w:sz w:val="22"/>
          <w:szCs w:val="22"/>
        </w:rPr>
        <w:t xml:space="preserve"> </w:t>
      </w:r>
      <w:r w:rsidRPr="007A1D3A">
        <w:rPr>
          <w:sz w:val="22"/>
          <w:szCs w:val="22"/>
        </w:rPr>
        <w:t>inform</w:t>
      </w:r>
      <w:r w:rsidR="001F17AB" w:rsidRPr="007A1D3A">
        <w:rPr>
          <w:sz w:val="22"/>
          <w:szCs w:val="22"/>
        </w:rPr>
        <w:t xml:space="preserve"> whether a </w:t>
      </w:r>
      <w:r w:rsidR="00DD4288" w:rsidRPr="007A1D3A">
        <w:rPr>
          <w:sz w:val="22"/>
          <w:szCs w:val="22"/>
        </w:rPr>
        <w:t>DPIA</w:t>
      </w:r>
      <w:r w:rsidR="001F17AB" w:rsidRPr="007A1D3A">
        <w:rPr>
          <w:sz w:val="22"/>
          <w:szCs w:val="22"/>
        </w:rPr>
        <w:t xml:space="preserve"> is necessary. This is not an exhaustive list therefore in the event of uncertainty</w:t>
      </w:r>
      <w:r w:rsidR="0055776E" w:rsidRPr="007A1D3A">
        <w:rPr>
          <w:sz w:val="22"/>
          <w:szCs w:val="22"/>
        </w:rPr>
        <w:t>,</w:t>
      </w:r>
      <w:r w:rsidR="001F17AB" w:rsidRPr="007A1D3A">
        <w:rPr>
          <w:sz w:val="22"/>
          <w:szCs w:val="22"/>
        </w:rPr>
        <w:t xml:space="preserve"> completion of a </w:t>
      </w:r>
      <w:r w:rsidR="00DD4288" w:rsidRPr="007A1D3A">
        <w:rPr>
          <w:sz w:val="22"/>
          <w:szCs w:val="22"/>
        </w:rPr>
        <w:t>DPIA</w:t>
      </w:r>
      <w:r w:rsidR="001F17AB" w:rsidRPr="007A1D3A">
        <w:rPr>
          <w:sz w:val="22"/>
          <w:szCs w:val="22"/>
        </w:rPr>
        <w:t xml:space="preserve"> is recommended.</w:t>
      </w:r>
    </w:p>
    <w:p w:rsidR="001F17AB" w:rsidRPr="00A767FA" w:rsidRDefault="001F17AB" w:rsidP="00F2041A">
      <w:pPr>
        <w:spacing w:after="0"/>
        <w:ind w:left="0"/>
        <w:rPr>
          <w:sz w:val="16"/>
        </w:rPr>
      </w:pPr>
    </w:p>
    <w:tbl>
      <w:tblPr>
        <w:tblStyle w:val="TableGrid"/>
        <w:tblW w:w="9950" w:type="dxa"/>
        <w:jc w:val="center"/>
        <w:tblLook w:val="04A0" w:firstRow="1" w:lastRow="0" w:firstColumn="1" w:lastColumn="0" w:noHBand="0" w:noVBand="1"/>
      </w:tblPr>
      <w:tblGrid>
        <w:gridCol w:w="2283"/>
        <w:gridCol w:w="7667"/>
      </w:tblGrid>
      <w:tr w:rsidR="003E349A" w:rsidRPr="007A1D3A" w:rsidTr="007C4A2D">
        <w:trPr>
          <w:jc w:val="center"/>
        </w:trPr>
        <w:tc>
          <w:tcPr>
            <w:tcW w:w="2283" w:type="dxa"/>
            <w:shd w:val="clear" w:color="auto" w:fill="DBE5F1" w:themeFill="accent1" w:themeFillTint="33"/>
          </w:tcPr>
          <w:p w:rsidR="003E349A" w:rsidRPr="007A1D3A" w:rsidRDefault="0055776E" w:rsidP="00F2041A">
            <w:pPr>
              <w:spacing w:after="0"/>
              <w:ind w:left="0"/>
              <w:rPr>
                <w:b/>
                <w:sz w:val="22"/>
                <w:szCs w:val="22"/>
              </w:rPr>
            </w:pPr>
            <w:r w:rsidRPr="007A1D3A">
              <w:rPr>
                <w:b/>
                <w:sz w:val="22"/>
                <w:szCs w:val="22"/>
              </w:rPr>
              <w:t>T</w:t>
            </w:r>
            <w:r w:rsidR="003E349A" w:rsidRPr="007A1D3A">
              <w:rPr>
                <w:b/>
                <w:sz w:val="22"/>
                <w:szCs w:val="22"/>
              </w:rPr>
              <w:t>itle</w:t>
            </w:r>
          </w:p>
        </w:tc>
        <w:sdt>
          <w:sdtPr>
            <w:rPr>
              <w:b/>
              <w:sz w:val="22"/>
              <w:szCs w:val="22"/>
            </w:rPr>
            <w:id w:val="2104375479"/>
            <w:showingPlcHdr/>
            <w:text/>
          </w:sdtPr>
          <w:sdtEndPr/>
          <w:sdtContent>
            <w:tc>
              <w:tcPr>
                <w:tcW w:w="7667" w:type="dxa"/>
                <w:shd w:val="clear" w:color="auto" w:fill="auto"/>
              </w:tcPr>
              <w:p w:rsidR="003E349A" w:rsidRPr="007A1D3A" w:rsidRDefault="00463F8D" w:rsidP="00F2041A">
                <w:pPr>
                  <w:spacing w:after="0"/>
                  <w:ind w:left="0"/>
                  <w:rPr>
                    <w:b/>
                    <w:sz w:val="22"/>
                    <w:szCs w:val="22"/>
                  </w:rPr>
                </w:pPr>
                <w:r w:rsidRPr="007A1D3A">
                  <w:rPr>
                    <w:rStyle w:val="PlaceholderText"/>
                    <w:sz w:val="22"/>
                    <w:szCs w:val="22"/>
                  </w:rPr>
                  <w:t>Click here to enter text.</w:t>
                </w:r>
              </w:p>
            </w:tc>
          </w:sdtContent>
        </w:sdt>
      </w:tr>
      <w:tr w:rsidR="0019477C" w:rsidRPr="007A1D3A" w:rsidTr="007C4A2D">
        <w:trPr>
          <w:jc w:val="center"/>
        </w:trPr>
        <w:tc>
          <w:tcPr>
            <w:tcW w:w="2283" w:type="dxa"/>
            <w:shd w:val="clear" w:color="auto" w:fill="DBE5F1" w:themeFill="accent1" w:themeFillTint="33"/>
          </w:tcPr>
          <w:p w:rsidR="0019477C" w:rsidRPr="007A1D3A" w:rsidRDefault="0019477C" w:rsidP="00F2041A">
            <w:pPr>
              <w:spacing w:after="0"/>
              <w:ind w:left="0"/>
              <w:rPr>
                <w:b/>
                <w:sz w:val="22"/>
                <w:szCs w:val="22"/>
              </w:rPr>
            </w:pPr>
            <w:r w:rsidRPr="007A1D3A">
              <w:rPr>
                <w:b/>
                <w:sz w:val="22"/>
                <w:szCs w:val="22"/>
              </w:rPr>
              <w:t>Brief description</w:t>
            </w:r>
          </w:p>
        </w:tc>
        <w:sdt>
          <w:sdtPr>
            <w:rPr>
              <w:sz w:val="22"/>
              <w:szCs w:val="22"/>
            </w:rPr>
            <w:id w:val="-184370655"/>
            <w:showingPlcHdr/>
            <w:text/>
          </w:sdtPr>
          <w:sdtEndPr/>
          <w:sdtContent>
            <w:tc>
              <w:tcPr>
                <w:tcW w:w="7667" w:type="dxa"/>
              </w:tcPr>
              <w:p w:rsidR="0019477C" w:rsidRPr="007A1D3A" w:rsidRDefault="00463F8D" w:rsidP="00F2041A">
                <w:pPr>
                  <w:spacing w:after="0"/>
                  <w:ind w:left="0"/>
                  <w:rPr>
                    <w:sz w:val="22"/>
                    <w:szCs w:val="22"/>
                  </w:rPr>
                </w:pPr>
                <w:r w:rsidRPr="007A1D3A">
                  <w:rPr>
                    <w:rStyle w:val="PlaceholderText"/>
                    <w:sz w:val="22"/>
                    <w:szCs w:val="22"/>
                  </w:rPr>
                  <w:t>Click here to enter text.</w:t>
                </w:r>
              </w:p>
            </w:tc>
          </w:sdtContent>
        </w:sdt>
      </w:tr>
    </w:tbl>
    <w:p w:rsidR="003E349A" w:rsidRPr="00A767FA" w:rsidRDefault="003E349A" w:rsidP="00F2041A">
      <w:pPr>
        <w:spacing w:after="0"/>
        <w:ind w:left="0"/>
        <w:rPr>
          <w:sz w:val="16"/>
        </w:rPr>
      </w:pPr>
    </w:p>
    <w:p w:rsidR="003E349A" w:rsidRPr="007A1D3A" w:rsidRDefault="003E349A" w:rsidP="00F2041A">
      <w:pPr>
        <w:spacing w:after="0"/>
        <w:ind w:left="0"/>
        <w:rPr>
          <w:i/>
          <w:sz w:val="22"/>
          <w:szCs w:val="22"/>
        </w:rPr>
      </w:pPr>
      <w:r w:rsidRPr="007A1D3A">
        <w:rPr>
          <w:i/>
          <w:sz w:val="22"/>
          <w:szCs w:val="22"/>
        </w:rPr>
        <w:t>Screening completed by</w:t>
      </w:r>
    </w:p>
    <w:tbl>
      <w:tblPr>
        <w:tblStyle w:val="TableGrid"/>
        <w:tblW w:w="9950" w:type="dxa"/>
        <w:jc w:val="center"/>
        <w:tblLook w:val="04A0" w:firstRow="1" w:lastRow="0" w:firstColumn="1" w:lastColumn="0" w:noHBand="0" w:noVBand="1"/>
      </w:tblPr>
      <w:tblGrid>
        <w:gridCol w:w="2283"/>
        <w:gridCol w:w="7667"/>
      </w:tblGrid>
      <w:tr w:rsidR="003E349A" w:rsidRPr="007A1D3A" w:rsidTr="007C4A2D">
        <w:trPr>
          <w:jc w:val="center"/>
        </w:trPr>
        <w:tc>
          <w:tcPr>
            <w:tcW w:w="2283" w:type="dxa"/>
            <w:shd w:val="clear" w:color="auto" w:fill="DBE5F1" w:themeFill="accent1" w:themeFillTint="33"/>
          </w:tcPr>
          <w:p w:rsidR="003E349A" w:rsidRPr="007A1D3A" w:rsidRDefault="003E349A" w:rsidP="00F2041A">
            <w:pPr>
              <w:spacing w:after="0"/>
              <w:ind w:left="0"/>
              <w:rPr>
                <w:rFonts w:cs="Arial"/>
                <w:b/>
                <w:sz w:val="22"/>
                <w:szCs w:val="22"/>
              </w:rPr>
            </w:pPr>
            <w:r w:rsidRPr="007A1D3A">
              <w:rPr>
                <w:rFonts w:cs="Arial"/>
                <w:b/>
                <w:sz w:val="22"/>
                <w:szCs w:val="22"/>
              </w:rPr>
              <w:t>Name</w:t>
            </w:r>
          </w:p>
        </w:tc>
        <w:sdt>
          <w:sdtPr>
            <w:rPr>
              <w:sz w:val="22"/>
              <w:szCs w:val="22"/>
            </w:rPr>
            <w:id w:val="-541902072"/>
            <w:showingPlcHdr/>
            <w:text/>
          </w:sdtPr>
          <w:sdtEndPr/>
          <w:sdtContent>
            <w:tc>
              <w:tcPr>
                <w:tcW w:w="7667" w:type="dxa"/>
              </w:tcPr>
              <w:p w:rsidR="003E349A" w:rsidRPr="007A1D3A" w:rsidRDefault="00463F8D" w:rsidP="00F2041A">
                <w:pPr>
                  <w:spacing w:after="0"/>
                  <w:ind w:left="0"/>
                  <w:rPr>
                    <w:sz w:val="22"/>
                    <w:szCs w:val="22"/>
                  </w:rPr>
                </w:pPr>
                <w:r w:rsidRPr="007A1D3A">
                  <w:rPr>
                    <w:rStyle w:val="PlaceholderText"/>
                    <w:sz w:val="22"/>
                    <w:szCs w:val="22"/>
                  </w:rPr>
                  <w:t>Click here to enter text.</w:t>
                </w:r>
              </w:p>
            </w:tc>
          </w:sdtContent>
        </w:sdt>
      </w:tr>
      <w:tr w:rsidR="003E349A" w:rsidRPr="007A1D3A" w:rsidTr="007C4A2D">
        <w:trPr>
          <w:jc w:val="center"/>
        </w:trPr>
        <w:tc>
          <w:tcPr>
            <w:tcW w:w="2283" w:type="dxa"/>
            <w:shd w:val="clear" w:color="auto" w:fill="DBE5F1" w:themeFill="accent1" w:themeFillTint="33"/>
          </w:tcPr>
          <w:p w:rsidR="003E349A" w:rsidRPr="007A1D3A" w:rsidRDefault="003E349A" w:rsidP="00F2041A">
            <w:pPr>
              <w:spacing w:after="0"/>
              <w:ind w:left="0"/>
              <w:rPr>
                <w:rFonts w:cs="Arial"/>
                <w:b/>
                <w:sz w:val="22"/>
                <w:szCs w:val="22"/>
              </w:rPr>
            </w:pPr>
            <w:r w:rsidRPr="007A1D3A">
              <w:rPr>
                <w:rFonts w:cs="Arial"/>
                <w:b/>
                <w:sz w:val="22"/>
                <w:szCs w:val="22"/>
              </w:rPr>
              <w:t>Title</w:t>
            </w:r>
          </w:p>
        </w:tc>
        <w:sdt>
          <w:sdtPr>
            <w:rPr>
              <w:sz w:val="22"/>
              <w:szCs w:val="22"/>
            </w:rPr>
            <w:id w:val="-521246509"/>
            <w:showingPlcHdr/>
            <w:text/>
          </w:sdtPr>
          <w:sdtEndPr/>
          <w:sdtContent>
            <w:tc>
              <w:tcPr>
                <w:tcW w:w="7667" w:type="dxa"/>
              </w:tcPr>
              <w:p w:rsidR="003E349A" w:rsidRPr="007A1D3A" w:rsidRDefault="00463F8D" w:rsidP="00F2041A">
                <w:pPr>
                  <w:spacing w:after="0"/>
                  <w:ind w:left="0"/>
                  <w:rPr>
                    <w:sz w:val="22"/>
                    <w:szCs w:val="22"/>
                  </w:rPr>
                </w:pPr>
                <w:r w:rsidRPr="007A1D3A">
                  <w:rPr>
                    <w:rStyle w:val="PlaceholderText"/>
                    <w:sz w:val="22"/>
                    <w:szCs w:val="22"/>
                  </w:rPr>
                  <w:t>Click here to enter text.</w:t>
                </w:r>
              </w:p>
            </w:tc>
          </w:sdtContent>
        </w:sdt>
      </w:tr>
      <w:tr w:rsidR="003E349A" w:rsidRPr="007A1D3A" w:rsidTr="007C4A2D">
        <w:trPr>
          <w:jc w:val="center"/>
        </w:trPr>
        <w:tc>
          <w:tcPr>
            <w:tcW w:w="2283" w:type="dxa"/>
            <w:shd w:val="clear" w:color="auto" w:fill="DBE5F1" w:themeFill="accent1" w:themeFillTint="33"/>
          </w:tcPr>
          <w:p w:rsidR="003E349A" w:rsidRPr="007A1D3A" w:rsidRDefault="003E349A" w:rsidP="00F2041A">
            <w:pPr>
              <w:spacing w:after="0"/>
              <w:ind w:left="0"/>
              <w:rPr>
                <w:rFonts w:cs="Arial"/>
                <w:b/>
                <w:sz w:val="22"/>
                <w:szCs w:val="22"/>
              </w:rPr>
            </w:pPr>
            <w:r w:rsidRPr="007A1D3A">
              <w:rPr>
                <w:rFonts w:cs="Arial"/>
                <w:b/>
                <w:sz w:val="22"/>
                <w:szCs w:val="22"/>
              </w:rPr>
              <w:t>Department</w:t>
            </w:r>
          </w:p>
        </w:tc>
        <w:sdt>
          <w:sdtPr>
            <w:rPr>
              <w:sz w:val="22"/>
              <w:szCs w:val="22"/>
            </w:rPr>
            <w:id w:val="-866514842"/>
            <w:showingPlcHdr/>
            <w:text/>
          </w:sdtPr>
          <w:sdtEndPr/>
          <w:sdtContent>
            <w:tc>
              <w:tcPr>
                <w:tcW w:w="7667" w:type="dxa"/>
              </w:tcPr>
              <w:p w:rsidR="003E349A" w:rsidRPr="007A1D3A" w:rsidRDefault="00463F8D" w:rsidP="00F2041A">
                <w:pPr>
                  <w:spacing w:after="0"/>
                  <w:ind w:left="0"/>
                  <w:rPr>
                    <w:sz w:val="22"/>
                    <w:szCs w:val="22"/>
                  </w:rPr>
                </w:pPr>
                <w:r w:rsidRPr="007A1D3A">
                  <w:rPr>
                    <w:rStyle w:val="PlaceholderText"/>
                    <w:sz w:val="22"/>
                    <w:szCs w:val="22"/>
                  </w:rPr>
                  <w:t>Click here to enter text.</w:t>
                </w:r>
              </w:p>
            </w:tc>
          </w:sdtContent>
        </w:sdt>
      </w:tr>
      <w:tr w:rsidR="003E349A" w:rsidRPr="007A1D3A" w:rsidTr="007C4A2D">
        <w:trPr>
          <w:jc w:val="center"/>
        </w:trPr>
        <w:tc>
          <w:tcPr>
            <w:tcW w:w="2283" w:type="dxa"/>
            <w:shd w:val="clear" w:color="auto" w:fill="DBE5F1" w:themeFill="accent1" w:themeFillTint="33"/>
          </w:tcPr>
          <w:p w:rsidR="003E349A" w:rsidRPr="007A1D3A" w:rsidRDefault="003E349A" w:rsidP="00F2041A">
            <w:pPr>
              <w:spacing w:after="0"/>
              <w:ind w:left="0"/>
              <w:rPr>
                <w:rFonts w:cs="Arial"/>
                <w:b/>
                <w:sz w:val="22"/>
                <w:szCs w:val="22"/>
              </w:rPr>
            </w:pPr>
            <w:r w:rsidRPr="007A1D3A">
              <w:rPr>
                <w:rFonts w:cs="Arial"/>
                <w:b/>
                <w:sz w:val="22"/>
                <w:szCs w:val="22"/>
              </w:rPr>
              <w:t>Email</w:t>
            </w:r>
          </w:p>
        </w:tc>
        <w:sdt>
          <w:sdtPr>
            <w:rPr>
              <w:sz w:val="22"/>
              <w:szCs w:val="22"/>
            </w:rPr>
            <w:id w:val="-589853038"/>
            <w:showingPlcHdr/>
            <w:text/>
          </w:sdtPr>
          <w:sdtEndPr/>
          <w:sdtContent>
            <w:tc>
              <w:tcPr>
                <w:tcW w:w="7667" w:type="dxa"/>
              </w:tcPr>
              <w:p w:rsidR="003E349A" w:rsidRPr="007A1D3A" w:rsidRDefault="00463F8D" w:rsidP="00F2041A">
                <w:pPr>
                  <w:spacing w:after="0"/>
                  <w:ind w:left="0"/>
                  <w:rPr>
                    <w:sz w:val="22"/>
                    <w:szCs w:val="22"/>
                  </w:rPr>
                </w:pPr>
                <w:r w:rsidRPr="007A1D3A">
                  <w:rPr>
                    <w:rStyle w:val="PlaceholderText"/>
                    <w:sz w:val="22"/>
                    <w:szCs w:val="22"/>
                  </w:rPr>
                  <w:t>Click here to enter text.</w:t>
                </w:r>
              </w:p>
            </w:tc>
          </w:sdtContent>
        </w:sdt>
      </w:tr>
      <w:tr w:rsidR="003E349A" w:rsidRPr="007A1D3A" w:rsidTr="007C4A2D">
        <w:trPr>
          <w:jc w:val="center"/>
        </w:trPr>
        <w:tc>
          <w:tcPr>
            <w:tcW w:w="2283" w:type="dxa"/>
            <w:shd w:val="clear" w:color="auto" w:fill="DBE5F1" w:themeFill="accent1" w:themeFillTint="33"/>
          </w:tcPr>
          <w:p w:rsidR="003E349A" w:rsidRPr="007A1D3A" w:rsidRDefault="007A3235" w:rsidP="00F2041A">
            <w:pPr>
              <w:spacing w:after="0"/>
              <w:ind w:left="0"/>
              <w:rPr>
                <w:rFonts w:cs="Arial"/>
                <w:b/>
                <w:sz w:val="22"/>
                <w:szCs w:val="22"/>
              </w:rPr>
            </w:pPr>
            <w:r w:rsidRPr="007A1D3A">
              <w:rPr>
                <w:rFonts w:cs="Arial"/>
                <w:b/>
                <w:sz w:val="22"/>
                <w:szCs w:val="22"/>
              </w:rPr>
              <w:t>D</w:t>
            </w:r>
            <w:r w:rsidR="003E349A" w:rsidRPr="007A1D3A">
              <w:rPr>
                <w:rFonts w:cs="Arial"/>
                <w:b/>
                <w:sz w:val="22"/>
                <w:szCs w:val="22"/>
              </w:rPr>
              <w:t>ate</w:t>
            </w:r>
          </w:p>
        </w:tc>
        <w:sdt>
          <w:sdtPr>
            <w:rPr>
              <w:sz w:val="22"/>
              <w:szCs w:val="22"/>
            </w:rPr>
            <w:id w:val="-396426912"/>
            <w:showingPlcHdr/>
            <w:text/>
          </w:sdtPr>
          <w:sdtEndPr/>
          <w:sdtContent>
            <w:tc>
              <w:tcPr>
                <w:tcW w:w="7667" w:type="dxa"/>
              </w:tcPr>
              <w:p w:rsidR="003E349A" w:rsidRPr="007A1D3A" w:rsidRDefault="00463F8D" w:rsidP="00F2041A">
                <w:pPr>
                  <w:spacing w:after="0"/>
                  <w:ind w:left="0"/>
                  <w:rPr>
                    <w:sz w:val="22"/>
                    <w:szCs w:val="22"/>
                  </w:rPr>
                </w:pPr>
                <w:r w:rsidRPr="007A1D3A">
                  <w:rPr>
                    <w:rStyle w:val="PlaceholderText"/>
                    <w:sz w:val="22"/>
                    <w:szCs w:val="22"/>
                  </w:rPr>
                  <w:t>Click here to enter text.</w:t>
                </w:r>
              </w:p>
            </w:tc>
          </w:sdtContent>
        </w:sdt>
      </w:tr>
    </w:tbl>
    <w:p w:rsidR="0019477C" w:rsidRPr="00A767FA" w:rsidRDefault="0019477C" w:rsidP="00F2041A">
      <w:pPr>
        <w:spacing w:after="0"/>
        <w:ind w:left="0"/>
        <w:rPr>
          <w:sz w:val="16"/>
        </w:rPr>
      </w:pPr>
    </w:p>
    <w:p w:rsidR="0081704E" w:rsidRPr="007A1D3A" w:rsidRDefault="00463F8D" w:rsidP="00F2041A">
      <w:pPr>
        <w:spacing w:after="0"/>
        <w:ind w:left="0"/>
        <w:rPr>
          <w:sz w:val="22"/>
          <w:szCs w:val="22"/>
        </w:rPr>
      </w:pPr>
      <w:r w:rsidRPr="007A1D3A">
        <w:rPr>
          <w:sz w:val="22"/>
          <w:szCs w:val="22"/>
        </w:rPr>
        <w:t>Marking</w:t>
      </w:r>
      <w:r w:rsidR="0081704E" w:rsidRPr="007A1D3A">
        <w:rPr>
          <w:sz w:val="22"/>
          <w:szCs w:val="22"/>
        </w:rPr>
        <w:t xml:space="preserve"> any of these questions is an in</w:t>
      </w:r>
      <w:r w:rsidR="00AD57FE" w:rsidRPr="007A1D3A">
        <w:rPr>
          <w:sz w:val="22"/>
          <w:szCs w:val="22"/>
        </w:rPr>
        <w:t xml:space="preserve">dication that a </w:t>
      </w:r>
      <w:r w:rsidR="00DD4288" w:rsidRPr="007A1D3A">
        <w:rPr>
          <w:sz w:val="22"/>
          <w:szCs w:val="22"/>
        </w:rPr>
        <w:t>DPIA</w:t>
      </w:r>
      <w:r w:rsidR="00AD57FE" w:rsidRPr="007A1D3A">
        <w:rPr>
          <w:sz w:val="22"/>
          <w:szCs w:val="22"/>
        </w:rPr>
        <w:t xml:space="preserve"> is required:</w:t>
      </w:r>
    </w:p>
    <w:p w:rsidR="00044773" w:rsidRPr="00A767FA" w:rsidRDefault="00044773" w:rsidP="00F2041A">
      <w:pPr>
        <w:spacing w:after="0"/>
        <w:ind w:left="0"/>
        <w:rPr>
          <w:sz w:val="16"/>
          <w:lang w:eastAsia="en-GB"/>
        </w:rPr>
      </w:pPr>
    </w:p>
    <w:tbl>
      <w:tblPr>
        <w:tblStyle w:val="TableGrid"/>
        <w:tblW w:w="9907" w:type="dxa"/>
        <w:jc w:val="center"/>
        <w:tblLayout w:type="fixed"/>
        <w:tblLook w:val="04A0" w:firstRow="1" w:lastRow="0" w:firstColumn="1" w:lastColumn="0" w:noHBand="0" w:noVBand="1"/>
      </w:tblPr>
      <w:tblGrid>
        <w:gridCol w:w="551"/>
        <w:gridCol w:w="8655"/>
        <w:gridCol w:w="701"/>
      </w:tblGrid>
      <w:tr w:rsidR="004A4CF4" w:rsidRPr="007A1D3A" w:rsidTr="00A767FA">
        <w:trPr>
          <w:jc w:val="center"/>
        </w:trPr>
        <w:tc>
          <w:tcPr>
            <w:tcW w:w="9206" w:type="dxa"/>
            <w:gridSpan w:val="2"/>
            <w:shd w:val="clear" w:color="auto" w:fill="DBE5F1" w:themeFill="accent1" w:themeFillTint="33"/>
          </w:tcPr>
          <w:p w:rsidR="004A4CF4" w:rsidRPr="007A1D3A" w:rsidRDefault="004A4CF4" w:rsidP="00A767FA">
            <w:pPr>
              <w:spacing w:after="0"/>
              <w:ind w:left="0"/>
              <w:rPr>
                <w:rFonts w:ascii="Calibri" w:hAnsi="Calibri"/>
                <w:b/>
                <w:sz w:val="22"/>
                <w:szCs w:val="22"/>
              </w:rPr>
            </w:pPr>
            <w:r w:rsidRPr="007A1D3A">
              <w:rPr>
                <w:rFonts w:ascii="Calibri" w:hAnsi="Calibri"/>
                <w:b/>
                <w:sz w:val="22"/>
                <w:szCs w:val="22"/>
              </w:rPr>
              <w:t>Screening Question</w:t>
            </w:r>
            <w:r w:rsidR="00E83DAB" w:rsidRPr="007A1D3A">
              <w:rPr>
                <w:rFonts w:ascii="Calibri" w:hAnsi="Calibri"/>
                <w:b/>
                <w:sz w:val="22"/>
                <w:szCs w:val="22"/>
              </w:rPr>
              <w:t>s</w:t>
            </w:r>
          </w:p>
        </w:tc>
        <w:tc>
          <w:tcPr>
            <w:tcW w:w="701" w:type="dxa"/>
            <w:shd w:val="clear" w:color="auto" w:fill="DBE5F1" w:themeFill="accent1" w:themeFillTint="33"/>
          </w:tcPr>
          <w:p w:rsidR="004A4CF4" w:rsidRPr="007A1D3A" w:rsidRDefault="00463F8D" w:rsidP="00A767FA">
            <w:pPr>
              <w:spacing w:after="0"/>
              <w:ind w:left="0"/>
              <w:rPr>
                <w:rFonts w:ascii="Calibri" w:hAnsi="Calibri"/>
                <w:b/>
                <w:sz w:val="22"/>
                <w:szCs w:val="22"/>
              </w:rPr>
            </w:pPr>
            <w:r w:rsidRPr="007A1D3A">
              <w:rPr>
                <w:rFonts w:ascii="Calibri" w:hAnsi="Calibri"/>
                <w:b/>
                <w:sz w:val="22"/>
                <w:szCs w:val="22"/>
              </w:rPr>
              <w:t>Tick</w:t>
            </w:r>
          </w:p>
        </w:tc>
      </w:tr>
      <w:tr w:rsidR="00044773" w:rsidRPr="007A1D3A" w:rsidTr="00A767FA">
        <w:trPr>
          <w:jc w:val="center"/>
        </w:trPr>
        <w:tc>
          <w:tcPr>
            <w:tcW w:w="551" w:type="dxa"/>
          </w:tcPr>
          <w:p w:rsidR="00044773" w:rsidRPr="007A1D3A" w:rsidRDefault="00044773" w:rsidP="00A767FA">
            <w:pPr>
              <w:tabs>
                <w:tab w:val="left" w:pos="122"/>
              </w:tabs>
              <w:spacing w:after="0"/>
              <w:ind w:left="0"/>
              <w:rPr>
                <w:rFonts w:ascii="Calibri" w:hAnsi="Calibri"/>
                <w:sz w:val="22"/>
                <w:szCs w:val="22"/>
              </w:rPr>
            </w:pPr>
            <w:r w:rsidRPr="007A1D3A">
              <w:rPr>
                <w:rFonts w:ascii="Calibri" w:hAnsi="Calibri"/>
                <w:sz w:val="22"/>
                <w:szCs w:val="22"/>
              </w:rPr>
              <w:t>1</w:t>
            </w:r>
          </w:p>
        </w:tc>
        <w:tc>
          <w:tcPr>
            <w:tcW w:w="8655" w:type="dxa"/>
          </w:tcPr>
          <w:p w:rsidR="00044773" w:rsidRPr="007A1D3A" w:rsidRDefault="00044773" w:rsidP="00A05702">
            <w:pPr>
              <w:spacing w:after="0"/>
              <w:ind w:left="0"/>
              <w:rPr>
                <w:rFonts w:ascii="Calibri" w:hAnsi="Calibri"/>
                <w:sz w:val="22"/>
                <w:szCs w:val="22"/>
              </w:rPr>
            </w:pPr>
            <w:r w:rsidRPr="007A1D3A">
              <w:rPr>
                <w:rFonts w:ascii="Calibri" w:hAnsi="Calibri"/>
                <w:sz w:val="22"/>
                <w:szCs w:val="22"/>
                <w:lang w:eastAsia="en-GB"/>
              </w:rPr>
              <w:t>Will the projec</w:t>
            </w:r>
            <w:r w:rsidR="00F12457" w:rsidRPr="007A1D3A">
              <w:rPr>
                <w:rFonts w:ascii="Calibri" w:hAnsi="Calibri"/>
                <w:sz w:val="22"/>
                <w:szCs w:val="22"/>
                <w:lang w:eastAsia="en-GB"/>
              </w:rPr>
              <w:t>t involve the collection of</w:t>
            </w:r>
            <w:r w:rsidR="002833D5" w:rsidRPr="007A1D3A">
              <w:rPr>
                <w:rFonts w:ascii="Calibri" w:hAnsi="Calibri"/>
                <w:sz w:val="22"/>
                <w:szCs w:val="22"/>
                <w:lang w:eastAsia="en-GB"/>
              </w:rPr>
              <w:t xml:space="preserve"> new</w:t>
            </w:r>
            <w:r w:rsidR="00DF1C29" w:rsidRPr="007A1D3A">
              <w:rPr>
                <w:rFonts w:ascii="Calibri" w:hAnsi="Calibri"/>
                <w:sz w:val="22"/>
                <w:szCs w:val="22"/>
                <w:lang w:eastAsia="en-GB"/>
              </w:rPr>
              <w:t xml:space="preserve"> identifiable or potentially identifiable</w:t>
            </w:r>
            <w:r w:rsidR="00F12457" w:rsidRPr="007A1D3A">
              <w:rPr>
                <w:rFonts w:ascii="Calibri" w:hAnsi="Calibri"/>
                <w:sz w:val="22"/>
                <w:szCs w:val="22"/>
                <w:lang w:eastAsia="en-GB"/>
              </w:rPr>
              <w:t xml:space="preserve"> </w:t>
            </w:r>
            <w:r w:rsidR="00A05702" w:rsidRPr="007A1D3A">
              <w:rPr>
                <w:rFonts w:ascii="Calibri" w:hAnsi="Calibri"/>
                <w:sz w:val="22"/>
                <w:szCs w:val="22"/>
                <w:lang w:eastAsia="en-GB"/>
              </w:rPr>
              <w:t>data</w:t>
            </w:r>
            <w:r w:rsidRPr="007A1D3A">
              <w:rPr>
                <w:rFonts w:ascii="Calibri" w:hAnsi="Calibri"/>
                <w:sz w:val="22"/>
                <w:szCs w:val="22"/>
                <w:lang w:eastAsia="en-GB"/>
              </w:rPr>
              <w:t xml:space="preserve"> about individuals?</w:t>
            </w:r>
          </w:p>
        </w:tc>
        <w:sdt>
          <w:sdtPr>
            <w:rPr>
              <w:sz w:val="22"/>
              <w:szCs w:val="22"/>
            </w:rPr>
            <w:id w:val="-2079206983"/>
            <w14:checkbox>
              <w14:checked w14:val="0"/>
              <w14:checkedState w14:val="2612" w14:font="MS Gothic"/>
              <w14:uncheckedState w14:val="2610" w14:font="MS Gothic"/>
            </w14:checkbox>
          </w:sdtPr>
          <w:sdtEndPr/>
          <w:sdtContent>
            <w:tc>
              <w:tcPr>
                <w:tcW w:w="701" w:type="dxa"/>
              </w:tcPr>
              <w:p w:rsidR="00044773" w:rsidRPr="007A1D3A" w:rsidRDefault="005B10B6" w:rsidP="00A767FA">
                <w:pPr>
                  <w:spacing w:after="0"/>
                  <w:ind w:left="0"/>
                  <w:rPr>
                    <w:sz w:val="22"/>
                    <w:szCs w:val="22"/>
                  </w:rPr>
                </w:pPr>
                <w:r w:rsidRPr="007A1D3A">
                  <w:rPr>
                    <w:rFonts w:ascii="MS Gothic" w:eastAsia="MS Gothic" w:hAnsi="MS Gothic" w:hint="eastAsia"/>
                    <w:sz w:val="22"/>
                    <w:szCs w:val="22"/>
                  </w:rPr>
                  <w:t>☐</w:t>
                </w:r>
              </w:p>
            </w:tc>
          </w:sdtContent>
        </w:sdt>
      </w:tr>
      <w:tr w:rsidR="00044773" w:rsidRPr="007A1D3A" w:rsidTr="00A767FA">
        <w:trPr>
          <w:jc w:val="center"/>
        </w:trPr>
        <w:tc>
          <w:tcPr>
            <w:tcW w:w="551" w:type="dxa"/>
          </w:tcPr>
          <w:p w:rsidR="00044773" w:rsidRPr="007A1D3A" w:rsidRDefault="00044773" w:rsidP="00A767FA">
            <w:pPr>
              <w:tabs>
                <w:tab w:val="left" w:pos="122"/>
              </w:tabs>
              <w:spacing w:after="0"/>
              <w:ind w:left="0"/>
              <w:rPr>
                <w:rFonts w:ascii="Calibri" w:hAnsi="Calibri"/>
                <w:sz w:val="22"/>
                <w:szCs w:val="22"/>
              </w:rPr>
            </w:pPr>
            <w:r w:rsidRPr="007A1D3A">
              <w:rPr>
                <w:rFonts w:ascii="Calibri" w:hAnsi="Calibri"/>
                <w:sz w:val="22"/>
                <w:szCs w:val="22"/>
              </w:rPr>
              <w:t>2</w:t>
            </w:r>
          </w:p>
        </w:tc>
        <w:tc>
          <w:tcPr>
            <w:tcW w:w="8655" w:type="dxa"/>
          </w:tcPr>
          <w:p w:rsidR="00557F4C" w:rsidRPr="00CC1E08" w:rsidRDefault="00044773" w:rsidP="00A767FA">
            <w:pPr>
              <w:spacing w:after="0"/>
              <w:ind w:left="0"/>
              <w:rPr>
                <w:rFonts w:ascii="Calibri" w:hAnsi="Calibri"/>
                <w:sz w:val="22"/>
                <w:szCs w:val="22"/>
                <w:lang w:eastAsia="en-GB"/>
              </w:rPr>
            </w:pPr>
            <w:r w:rsidRPr="007A1D3A">
              <w:rPr>
                <w:rFonts w:ascii="Calibri" w:hAnsi="Calibri"/>
                <w:sz w:val="22"/>
                <w:szCs w:val="22"/>
                <w:lang w:eastAsia="en-GB"/>
              </w:rPr>
              <w:t xml:space="preserve">Will the project compel individuals to provide </w:t>
            </w:r>
            <w:r w:rsidR="00A05702" w:rsidRPr="007A1D3A">
              <w:rPr>
                <w:rFonts w:ascii="Calibri" w:hAnsi="Calibri"/>
                <w:sz w:val="22"/>
                <w:szCs w:val="22"/>
                <w:lang w:eastAsia="en-GB"/>
              </w:rPr>
              <w:t>data</w:t>
            </w:r>
            <w:r w:rsidRPr="007A1D3A">
              <w:rPr>
                <w:rFonts w:ascii="Calibri" w:hAnsi="Calibri"/>
                <w:sz w:val="22"/>
                <w:szCs w:val="22"/>
                <w:lang w:eastAsia="en-GB"/>
              </w:rPr>
              <w:t xml:space="preserve"> </w:t>
            </w:r>
            <w:r w:rsidRPr="00CC1E08">
              <w:rPr>
                <w:rFonts w:ascii="Calibri" w:hAnsi="Calibri"/>
                <w:sz w:val="22"/>
                <w:szCs w:val="22"/>
                <w:lang w:eastAsia="en-GB"/>
              </w:rPr>
              <w:t>about themselves</w:t>
            </w:r>
            <w:r w:rsidR="00220EFB" w:rsidRPr="00CC1E08">
              <w:rPr>
                <w:rFonts w:ascii="Calibri" w:hAnsi="Calibri"/>
                <w:sz w:val="22"/>
                <w:szCs w:val="22"/>
                <w:lang w:eastAsia="en-GB"/>
              </w:rPr>
              <w:t xml:space="preserve"> or involve the processing of personal data not obtained directly from the individual</w:t>
            </w:r>
            <w:r w:rsidRPr="00CC1E08">
              <w:rPr>
                <w:rFonts w:ascii="Calibri" w:hAnsi="Calibri"/>
                <w:sz w:val="22"/>
                <w:szCs w:val="22"/>
                <w:lang w:eastAsia="en-GB"/>
              </w:rPr>
              <w:t>?</w:t>
            </w:r>
          </w:p>
          <w:p w:rsidR="00044773" w:rsidRPr="007A1D3A" w:rsidRDefault="00CF3603" w:rsidP="00A767FA">
            <w:pPr>
              <w:spacing w:after="0"/>
              <w:ind w:left="0"/>
              <w:rPr>
                <w:rFonts w:ascii="Calibri" w:hAnsi="Calibri"/>
                <w:sz w:val="22"/>
                <w:szCs w:val="22"/>
              </w:rPr>
            </w:pPr>
            <w:r w:rsidRPr="00CC1E08">
              <w:rPr>
                <w:rFonts w:ascii="Calibri" w:hAnsi="Calibri"/>
                <w:sz w:val="22"/>
                <w:szCs w:val="22"/>
                <w:lang w:eastAsia="en-GB"/>
              </w:rPr>
              <w:t>i.e. where they will have little awareness or choice</w:t>
            </w:r>
            <w:r w:rsidR="00220EFB" w:rsidRPr="00CC1E08">
              <w:rPr>
                <w:rFonts w:ascii="Calibri" w:hAnsi="Calibri"/>
                <w:sz w:val="22"/>
                <w:szCs w:val="22"/>
                <w:lang w:eastAsia="en-GB"/>
              </w:rPr>
              <w:t xml:space="preserve"> or where it is impossible, or would involve disproportionate effort, to inform the individuals that the processing is taking place</w:t>
            </w:r>
          </w:p>
        </w:tc>
        <w:sdt>
          <w:sdtPr>
            <w:rPr>
              <w:sz w:val="22"/>
              <w:szCs w:val="22"/>
            </w:rPr>
            <w:id w:val="315846462"/>
            <w14:checkbox>
              <w14:checked w14:val="0"/>
              <w14:checkedState w14:val="2612" w14:font="MS Gothic"/>
              <w14:uncheckedState w14:val="2610" w14:font="MS Gothic"/>
            </w14:checkbox>
          </w:sdtPr>
          <w:sdtEndPr/>
          <w:sdtContent>
            <w:tc>
              <w:tcPr>
                <w:tcW w:w="701" w:type="dxa"/>
              </w:tcPr>
              <w:p w:rsidR="00044773" w:rsidRPr="007A1D3A" w:rsidRDefault="008148DD" w:rsidP="00A767FA">
                <w:pPr>
                  <w:spacing w:after="0"/>
                  <w:ind w:left="0"/>
                  <w:rPr>
                    <w:sz w:val="22"/>
                    <w:szCs w:val="22"/>
                  </w:rPr>
                </w:pPr>
                <w:r w:rsidRPr="007A1D3A">
                  <w:rPr>
                    <w:rFonts w:ascii="MS Gothic" w:eastAsia="MS Gothic" w:hAnsi="MS Gothic" w:hint="eastAsia"/>
                    <w:sz w:val="22"/>
                    <w:szCs w:val="22"/>
                  </w:rPr>
                  <w:t>☐</w:t>
                </w:r>
              </w:p>
            </w:tc>
          </w:sdtContent>
        </w:sdt>
      </w:tr>
      <w:tr w:rsidR="00044773" w:rsidRPr="007A1D3A" w:rsidTr="00A767FA">
        <w:trPr>
          <w:jc w:val="center"/>
        </w:trPr>
        <w:tc>
          <w:tcPr>
            <w:tcW w:w="551" w:type="dxa"/>
          </w:tcPr>
          <w:p w:rsidR="00044773" w:rsidRPr="007A1D3A" w:rsidRDefault="00044773" w:rsidP="00A767FA">
            <w:pPr>
              <w:tabs>
                <w:tab w:val="left" w:pos="122"/>
              </w:tabs>
              <w:spacing w:after="0"/>
              <w:ind w:left="0"/>
              <w:rPr>
                <w:rFonts w:ascii="Calibri" w:hAnsi="Calibri"/>
                <w:sz w:val="22"/>
                <w:szCs w:val="22"/>
              </w:rPr>
            </w:pPr>
            <w:r w:rsidRPr="007A1D3A">
              <w:rPr>
                <w:rFonts w:ascii="Calibri" w:hAnsi="Calibri"/>
                <w:sz w:val="22"/>
                <w:szCs w:val="22"/>
              </w:rPr>
              <w:t>3</w:t>
            </w:r>
          </w:p>
        </w:tc>
        <w:tc>
          <w:tcPr>
            <w:tcW w:w="8655" w:type="dxa"/>
          </w:tcPr>
          <w:p w:rsidR="00044773" w:rsidRPr="007A1D3A" w:rsidRDefault="00044773" w:rsidP="00A05702">
            <w:pPr>
              <w:spacing w:after="0"/>
              <w:ind w:left="0"/>
              <w:rPr>
                <w:rFonts w:ascii="Calibri" w:hAnsi="Calibri"/>
                <w:sz w:val="22"/>
                <w:szCs w:val="22"/>
              </w:rPr>
            </w:pPr>
            <w:r w:rsidRPr="007A1D3A">
              <w:rPr>
                <w:rFonts w:ascii="Calibri" w:hAnsi="Calibri"/>
                <w:sz w:val="22"/>
                <w:szCs w:val="22"/>
                <w:lang w:eastAsia="en-GB"/>
              </w:rPr>
              <w:t xml:space="preserve">Will </w:t>
            </w:r>
            <w:r w:rsidR="0083091D" w:rsidRPr="007A1D3A">
              <w:rPr>
                <w:rFonts w:ascii="Calibri" w:hAnsi="Calibri"/>
                <w:sz w:val="22"/>
                <w:szCs w:val="22"/>
                <w:lang w:eastAsia="en-GB"/>
              </w:rPr>
              <w:t xml:space="preserve">identifiable </w:t>
            </w:r>
            <w:r w:rsidR="00A05702" w:rsidRPr="007A1D3A">
              <w:rPr>
                <w:rFonts w:ascii="Calibri" w:hAnsi="Calibri"/>
                <w:sz w:val="22"/>
                <w:szCs w:val="22"/>
                <w:lang w:eastAsia="en-GB"/>
              </w:rPr>
              <w:t>data</w:t>
            </w:r>
            <w:r w:rsidRPr="007A1D3A">
              <w:rPr>
                <w:rFonts w:ascii="Calibri" w:hAnsi="Calibri"/>
                <w:sz w:val="22"/>
                <w:szCs w:val="22"/>
                <w:lang w:eastAsia="en-GB"/>
              </w:rPr>
              <w:t xml:space="preserve"> about individuals be </w:t>
            </w:r>
            <w:r w:rsidR="00F12457" w:rsidRPr="007A1D3A">
              <w:rPr>
                <w:rFonts w:ascii="Calibri" w:hAnsi="Calibri"/>
                <w:sz w:val="22"/>
                <w:szCs w:val="22"/>
                <w:lang w:eastAsia="en-GB"/>
              </w:rPr>
              <w:t>shared with other</w:t>
            </w:r>
            <w:r w:rsidRPr="007A1D3A">
              <w:rPr>
                <w:rFonts w:ascii="Calibri" w:hAnsi="Calibri"/>
                <w:sz w:val="22"/>
                <w:szCs w:val="22"/>
                <w:lang w:eastAsia="en-GB"/>
              </w:rPr>
              <w:t xml:space="preserve"> organisations or people who have not previously had routine access to the </w:t>
            </w:r>
            <w:r w:rsidR="00A05702" w:rsidRPr="007A1D3A">
              <w:rPr>
                <w:rFonts w:ascii="Calibri" w:hAnsi="Calibri"/>
                <w:sz w:val="22"/>
                <w:szCs w:val="22"/>
                <w:lang w:eastAsia="en-GB"/>
              </w:rPr>
              <w:t>data</w:t>
            </w:r>
            <w:r w:rsidRPr="007A1D3A">
              <w:rPr>
                <w:rFonts w:ascii="Calibri" w:hAnsi="Calibri"/>
                <w:sz w:val="22"/>
                <w:szCs w:val="22"/>
                <w:lang w:eastAsia="en-GB"/>
              </w:rPr>
              <w:t>?</w:t>
            </w:r>
          </w:p>
        </w:tc>
        <w:sdt>
          <w:sdtPr>
            <w:rPr>
              <w:sz w:val="22"/>
              <w:szCs w:val="22"/>
            </w:rPr>
            <w:id w:val="55599936"/>
            <w14:checkbox>
              <w14:checked w14:val="0"/>
              <w14:checkedState w14:val="2612" w14:font="MS Gothic"/>
              <w14:uncheckedState w14:val="2610" w14:font="MS Gothic"/>
            </w14:checkbox>
          </w:sdtPr>
          <w:sdtEndPr/>
          <w:sdtContent>
            <w:tc>
              <w:tcPr>
                <w:tcW w:w="701" w:type="dxa"/>
              </w:tcPr>
              <w:p w:rsidR="00044773" w:rsidRPr="007A1D3A" w:rsidRDefault="005B10B6" w:rsidP="00A767FA">
                <w:pPr>
                  <w:spacing w:after="0"/>
                  <w:ind w:left="0"/>
                  <w:rPr>
                    <w:sz w:val="22"/>
                    <w:szCs w:val="22"/>
                  </w:rPr>
                </w:pPr>
                <w:r w:rsidRPr="007A1D3A">
                  <w:rPr>
                    <w:rFonts w:ascii="MS Gothic" w:eastAsia="MS Gothic" w:hAnsi="MS Gothic" w:hint="eastAsia"/>
                    <w:sz w:val="22"/>
                    <w:szCs w:val="22"/>
                  </w:rPr>
                  <w:t>☐</w:t>
                </w:r>
              </w:p>
            </w:tc>
          </w:sdtContent>
        </w:sdt>
      </w:tr>
      <w:tr w:rsidR="00044773" w:rsidRPr="007A1D3A" w:rsidTr="00A767FA">
        <w:trPr>
          <w:jc w:val="center"/>
        </w:trPr>
        <w:tc>
          <w:tcPr>
            <w:tcW w:w="551" w:type="dxa"/>
          </w:tcPr>
          <w:p w:rsidR="00044773" w:rsidRPr="007A1D3A" w:rsidRDefault="00044773" w:rsidP="00A767FA">
            <w:pPr>
              <w:tabs>
                <w:tab w:val="left" w:pos="122"/>
              </w:tabs>
              <w:spacing w:after="0"/>
              <w:ind w:left="0"/>
              <w:rPr>
                <w:rFonts w:ascii="Calibri" w:hAnsi="Calibri"/>
                <w:sz w:val="22"/>
                <w:szCs w:val="22"/>
              </w:rPr>
            </w:pPr>
            <w:r w:rsidRPr="007A1D3A">
              <w:rPr>
                <w:rFonts w:ascii="Calibri" w:hAnsi="Calibri"/>
                <w:sz w:val="22"/>
                <w:szCs w:val="22"/>
              </w:rPr>
              <w:t>4</w:t>
            </w:r>
          </w:p>
        </w:tc>
        <w:tc>
          <w:tcPr>
            <w:tcW w:w="8655" w:type="dxa"/>
          </w:tcPr>
          <w:p w:rsidR="00557F4C" w:rsidRPr="00CC1E08" w:rsidRDefault="00044773" w:rsidP="00A767FA">
            <w:pPr>
              <w:spacing w:after="0"/>
              <w:ind w:left="0"/>
              <w:rPr>
                <w:rFonts w:ascii="Calibri" w:hAnsi="Calibri"/>
                <w:sz w:val="22"/>
                <w:szCs w:val="22"/>
                <w:lang w:eastAsia="en-GB"/>
              </w:rPr>
            </w:pPr>
            <w:r w:rsidRPr="00CC1E08">
              <w:rPr>
                <w:rFonts w:ascii="Calibri" w:hAnsi="Calibri"/>
                <w:sz w:val="22"/>
                <w:szCs w:val="22"/>
                <w:lang w:eastAsia="en-GB"/>
              </w:rPr>
              <w:t xml:space="preserve">Are you using </w:t>
            </w:r>
            <w:r w:rsidR="00A05702" w:rsidRPr="00CC1E08">
              <w:rPr>
                <w:rFonts w:ascii="Calibri" w:hAnsi="Calibri"/>
                <w:sz w:val="22"/>
                <w:szCs w:val="22"/>
                <w:lang w:eastAsia="en-GB"/>
              </w:rPr>
              <w:t>data</w:t>
            </w:r>
            <w:r w:rsidRPr="00CC1E08">
              <w:rPr>
                <w:rFonts w:ascii="Calibri" w:hAnsi="Calibri"/>
                <w:sz w:val="22"/>
                <w:szCs w:val="22"/>
                <w:lang w:eastAsia="en-GB"/>
              </w:rPr>
              <w:t xml:space="preserve"> about individuals for a purpose it is not currently used for or </w:t>
            </w:r>
            <w:r w:rsidR="00557F4C" w:rsidRPr="00CC1E08">
              <w:rPr>
                <w:rFonts w:ascii="Calibri" w:hAnsi="Calibri"/>
                <w:sz w:val="22"/>
                <w:szCs w:val="22"/>
                <w:lang w:eastAsia="en-GB"/>
              </w:rPr>
              <w:t>in a new way</w:t>
            </w:r>
            <w:r w:rsidRPr="00CC1E08">
              <w:rPr>
                <w:rFonts w:ascii="Calibri" w:hAnsi="Calibri"/>
                <w:sz w:val="22"/>
                <w:szCs w:val="22"/>
                <w:lang w:eastAsia="en-GB"/>
              </w:rPr>
              <w:t>?</w:t>
            </w:r>
          </w:p>
          <w:p w:rsidR="00044773" w:rsidRPr="00CC1E08" w:rsidRDefault="00CF3603" w:rsidP="007A1D3A">
            <w:pPr>
              <w:spacing w:after="0"/>
              <w:ind w:left="0"/>
              <w:rPr>
                <w:rFonts w:ascii="Calibri" w:hAnsi="Calibri"/>
                <w:sz w:val="22"/>
                <w:szCs w:val="22"/>
                <w:lang w:eastAsia="en-GB"/>
              </w:rPr>
            </w:pPr>
            <w:proofErr w:type="gramStart"/>
            <w:r w:rsidRPr="00CC1E08">
              <w:rPr>
                <w:rFonts w:ascii="Calibri" w:hAnsi="Calibri"/>
                <w:sz w:val="22"/>
                <w:szCs w:val="22"/>
                <w:lang w:eastAsia="en-GB"/>
              </w:rPr>
              <w:t>i.e</w:t>
            </w:r>
            <w:proofErr w:type="gramEnd"/>
            <w:r w:rsidRPr="00CC1E08">
              <w:rPr>
                <w:rFonts w:ascii="Calibri" w:hAnsi="Calibri"/>
                <w:sz w:val="22"/>
                <w:szCs w:val="22"/>
                <w:lang w:eastAsia="en-GB"/>
              </w:rPr>
              <w:t xml:space="preserve">. using data </w:t>
            </w:r>
            <w:r w:rsidR="007A1D3A" w:rsidRPr="00CC1E08">
              <w:rPr>
                <w:rFonts w:ascii="Calibri" w:hAnsi="Calibri"/>
                <w:sz w:val="22"/>
                <w:szCs w:val="22"/>
                <w:lang w:eastAsia="en-GB"/>
              </w:rPr>
              <w:t>collected to provide care for a service evaluation; data matching where data obtained from multiple sources is combined, compared or matched</w:t>
            </w:r>
            <w:r w:rsidRPr="00CC1E08">
              <w:rPr>
                <w:rFonts w:ascii="Calibri" w:hAnsi="Calibri"/>
                <w:sz w:val="22"/>
                <w:szCs w:val="22"/>
                <w:lang w:eastAsia="en-GB"/>
              </w:rPr>
              <w:t>.</w:t>
            </w:r>
          </w:p>
        </w:tc>
        <w:sdt>
          <w:sdtPr>
            <w:rPr>
              <w:sz w:val="22"/>
              <w:szCs w:val="22"/>
            </w:rPr>
            <w:id w:val="-745793236"/>
            <w14:checkbox>
              <w14:checked w14:val="0"/>
              <w14:checkedState w14:val="2612" w14:font="MS Gothic"/>
              <w14:uncheckedState w14:val="2610" w14:font="MS Gothic"/>
            </w14:checkbox>
          </w:sdtPr>
          <w:sdtEndPr/>
          <w:sdtContent>
            <w:tc>
              <w:tcPr>
                <w:tcW w:w="701" w:type="dxa"/>
              </w:tcPr>
              <w:p w:rsidR="00044773" w:rsidRPr="007A1D3A" w:rsidRDefault="00D80F27" w:rsidP="00A767FA">
                <w:pPr>
                  <w:spacing w:after="0"/>
                  <w:ind w:left="0"/>
                  <w:rPr>
                    <w:sz w:val="22"/>
                    <w:szCs w:val="22"/>
                  </w:rPr>
                </w:pPr>
                <w:r w:rsidRPr="007A1D3A">
                  <w:rPr>
                    <w:rFonts w:ascii="MS Gothic" w:eastAsia="MS Gothic" w:hAnsi="MS Gothic" w:hint="eastAsia"/>
                    <w:sz w:val="22"/>
                    <w:szCs w:val="22"/>
                  </w:rPr>
                  <w:t>☐</w:t>
                </w:r>
              </w:p>
            </w:tc>
          </w:sdtContent>
        </w:sdt>
      </w:tr>
      <w:tr w:rsidR="00044773" w:rsidRPr="007A1D3A" w:rsidTr="00A767FA">
        <w:trPr>
          <w:jc w:val="center"/>
        </w:trPr>
        <w:tc>
          <w:tcPr>
            <w:tcW w:w="551" w:type="dxa"/>
          </w:tcPr>
          <w:p w:rsidR="00044773" w:rsidRPr="007A1D3A" w:rsidRDefault="00CF3603" w:rsidP="00A767FA">
            <w:pPr>
              <w:tabs>
                <w:tab w:val="left" w:pos="122"/>
              </w:tabs>
              <w:spacing w:after="0"/>
              <w:ind w:left="0"/>
              <w:rPr>
                <w:rFonts w:ascii="Calibri" w:hAnsi="Calibri"/>
                <w:sz w:val="22"/>
                <w:szCs w:val="22"/>
              </w:rPr>
            </w:pPr>
            <w:r w:rsidRPr="007A1D3A">
              <w:rPr>
                <w:rFonts w:ascii="Calibri" w:hAnsi="Calibri"/>
                <w:sz w:val="22"/>
                <w:szCs w:val="22"/>
              </w:rPr>
              <w:t>5</w:t>
            </w:r>
          </w:p>
        </w:tc>
        <w:tc>
          <w:tcPr>
            <w:tcW w:w="8655" w:type="dxa"/>
          </w:tcPr>
          <w:p w:rsidR="00557F4C" w:rsidRPr="00CC1E08" w:rsidRDefault="00557F4C" w:rsidP="00A767FA">
            <w:pPr>
              <w:spacing w:after="0"/>
              <w:ind w:left="0"/>
              <w:rPr>
                <w:rFonts w:ascii="Calibri" w:hAnsi="Calibri"/>
                <w:sz w:val="22"/>
                <w:szCs w:val="22"/>
                <w:lang w:eastAsia="en-GB"/>
              </w:rPr>
            </w:pPr>
            <w:r w:rsidRPr="00CC1E08">
              <w:rPr>
                <w:rFonts w:ascii="Calibri" w:hAnsi="Calibri"/>
                <w:sz w:val="22"/>
                <w:szCs w:val="22"/>
                <w:lang w:eastAsia="en-GB"/>
              </w:rPr>
              <w:t xml:space="preserve">Where </w:t>
            </w:r>
            <w:r w:rsidR="00A05702" w:rsidRPr="00CC1E08">
              <w:rPr>
                <w:rFonts w:ascii="Calibri" w:hAnsi="Calibri"/>
                <w:sz w:val="22"/>
                <w:szCs w:val="22"/>
                <w:lang w:eastAsia="en-GB"/>
              </w:rPr>
              <w:t>data</w:t>
            </w:r>
            <w:r w:rsidRPr="00CC1E08">
              <w:rPr>
                <w:rFonts w:ascii="Calibri" w:hAnsi="Calibri"/>
                <w:sz w:val="22"/>
                <w:szCs w:val="22"/>
                <w:lang w:eastAsia="en-GB"/>
              </w:rPr>
              <w:t xml:space="preserve"> about individuals is being used, would this be</w:t>
            </w:r>
            <w:r w:rsidR="00F12457" w:rsidRPr="00CC1E08">
              <w:rPr>
                <w:rFonts w:ascii="Calibri" w:hAnsi="Calibri"/>
                <w:sz w:val="22"/>
                <w:szCs w:val="22"/>
                <w:lang w:eastAsia="en-GB"/>
              </w:rPr>
              <w:t xml:space="preserve"> </w:t>
            </w:r>
            <w:r w:rsidR="00044773" w:rsidRPr="00CC1E08">
              <w:rPr>
                <w:rFonts w:ascii="Calibri" w:hAnsi="Calibri"/>
                <w:sz w:val="22"/>
                <w:szCs w:val="22"/>
                <w:lang w:eastAsia="en-GB"/>
              </w:rPr>
              <w:t>likely to raise privacy concer</w:t>
            </w:r>
            <w:r w:rsidRPr="00CC1E08">
              <w:rPr>
                <w:rFonts w:ascii="Calibri" w:hAnsi="Calibri"/>
                <w:sz w:val="22"/>
                <w:szCs w:val="22"/>
                <w:lang w:eastAsia="en-GB"/>
              </w:rPr>
              <w:t>ns or expectations?</w:t>
            </w:r>
          </w:p>
          <w:p w:rsidR="00044773" w:rsidRPr="00CC1E08" w:rsidRDefault="00CF3603" w:rsidP="00A767FA">
            <w:pPr>
              <w:spacing w:after="0"/>
              <w:ind w:left="0"/>
              <w:rPr>
                <w:rFonts w:ascii="Calibri" w:hAnsi="Calibri"/>
                <w:sz w:val="22"/>
                <w:szCs w:val="22"/>
              </w:rPr>
            </w:pPr>
            <w:r w:rsidRPr="00CC1E08">
              <w:rPr>
                <w:rFonts w:ascii="Calibri" w:hAnsi="Calibri"/>
                <w:sz w:val="22"/>
                <w:szCs w:val="22"/>
                <w:lang w:eastAsia="en-GB"/>
              </w:rPr>
              <w:t>i.e.</w:t>
            </w:r>
            <w:r w:rsidR="001C2D03" w:rsidRPr="00CC1E08">
              <w:rPr>
                <w:rFonts w:ascii="Calibri" w:hAnsi="Calibri"/>
                <w:sz w:val="22"/>
                <w:szCs w:val="22"/>
                <w:lang w:eastAsia="en-GB"/>
              </w:rPr>
              <w:t xml:space="preserve"> </w:t>
            </w:r>
            <w:r w:rsidRPr="00CC1E08">
              <w:rPr>
                <w:rFonts w:ascii="Calibri" w:hAnsi="Calibri"/>
                <w:sz w:val="22"/>
                <w:szCs w:val="22"/>
                <w:lang w:eastAsia="en-GB"/>
              </w:rPr>
              <w:t>will</w:t>
            </w:r>
            <w:r w:rsidR="001C2D03" w:rsidRPr="00CC1E08">
              <w:rPr>
                <w:rFonts w:ascii="Calibri" w:hAnsi="Calibri"/>
                <w:sz w:val="22"/>
                <w:szCs w:val="22"/>
                <w:lang w:eastAsia="en-GB"/>
              </w:rPr>
              <w:t xml:space="preserve"> it include</w:t>
            </w:r>
            <w:r w:rsidR="00044773" w:rsidRPr="00CC1E08">
              <w:rPr>
                <w:rFonts w:ascii="Calibri" w:hAnsi="Calibri"/>
                <w:sz w:val="22"/>
                <w:szCs w:val="22"/>
                <w:lang w:eastAsia="en-GB"/>
              </w:rPr>
              <w:t xml:space="preserve"> health records, </w:t>
            </w:r>
            <w:r w:rsidR="007A1D3A" w:rsidRPr="00CC1E08">
              <w:rPr>
                <w:rFonts w:ascii="Calibri" w:hAnsi="Calibri"/>
                <w:sz w:val="22"/>
                <w:szCs w:val="22"/>
                <w:lang w:eastAsia="en-GB"/>
              </w:rPr>
              <w:t xml:space="preserve">genetic data, </w:t>
            </w:r>
            <w:r w:rsidR="00044773" w:rsidRPr="00CC1E08">
              <w:rPr>
                <w:rFonts w:ascii="Calibri" w:hAnsi="Calibri"/>
                <w:sz w:val="22"/>
                <w:szCs w:val="22"/>
                <w:lang w:eastAsia="en-GB"/>
              </w:rPr>
              <w:t xml:space="preserve">criminal records or other information that people </w:t>
            </w:r>
            <w:r w:rsidR="002833D5" w:rsidRPr="00CC1E08">
              <w:rPr>
                <w:rFonts w:ascii="Calibri" w:hAnsi="Calibri"/>
                <w:sz w:val="22"/>
                <w:szCs w:val="22"/>
                <w:lang w:eastAsia="en-GB"/>
              </w:rPr>
              <w:t>may</w:t>
            </w:r>
            <w:r w:rsidR="00557F4C" w:rsidRPr="00CC1E08">
              <w:rPr>
                <w:rFonts w:ascii="Calibri" w:hAnsi="Calibri"/>
                <w:sz w:val="22"/>
                <w:szCs w:val="22"/>
                <w:lang w:eastAsia="en-GB"/>
              </w:rPr>
              <w:t xml:space="preserve"> consider to be sensitive and </w:t>
            </w:r>
            <w:r w:rsidR="00044773" w:rsidRPr="00CC1E08">
              <w:rPr>
                <w:rFonts w:ascii="Calibri" w:hAnsi="Calibri"/>
                <w:sz w:val="22"/>
                <w:szCs w:val="22"/>
                <w:lang w:eastAsia="en-GB"/>
              </w:rPr>
              <w:t>private</w:t>
            </w:r>
            <w:r w:rsidR="002833D5" w:rsidRPr="00CC1E08">
              <w:rPr>
                <w:rFonts w:ascii="Calibri" w:hAnsi="Calibri"/>
                <w:sz w:val="22"/>
                <w:szCs w:val="22"/>
                <w:lang w:eastAsia="en-GB"/>
              </w:rPr>
              <w:t xml:space="preserve"> and may cause them concern or distress.</w:t>
            </w:r>
          </w:p>
        </w:tc>
        <w:sdt>
          <w:sdtPr>
            <w:rPr>
              <w:sz w:val="22"/>
              <w:szCs w:val="22"/>
            </w:rPr>
            <w:id w:val="164832995"/>
            <w14:checkbox>
              <w14:checked w14:val="0"/>
              <w14:checkedState w14:val="2612" w14:font="MS Gothic"/>
              <w14:uncheckedState w14:val="2610" w14:font="MS Gothic"/>
            </w14:checkbox>
          </w:sdtPr>
          <w:sdtEndPr/>
          <w:sdtContent>
            <w:tc>
              <w:tcPr>
                <w:tcW w:w="701" w:type="dxa"/>
              </w:tcPr>
              <w:p w:rsidR="00044773" w:rsidRPr="007A1D3A" w:rsidRDefault="00463F8D" w:rsidP="00A767FA">
                <w:pPr>
                  <w:spacing w:after="0"/>
                  <w:ind w:left="0"/>
                  <w:rPr>
                    <w:sz w:val="22"/>
                    <w:szCs w:val="22"/>
                  </w:rPr>
                </w:pPr>
                <w:r w:rsidRPr="007A1D3A">
                  <w:rPr>
                    <w:rFonts w:ascii="MS Gothic" w:eastAsia="MS Gothic" w:hAnsi="MS Gothic" w:cs="MS Gothic" w:hint="eastAsia"/>
                    <w:sz w:val="22"/>
                    <w:szCs w:val="22"/>
                  </w:rPr>
                  <w:t>☐</w:t>
                </w:r>
              </w:p>
            </w:tc>
          </w:sdtContent>
        </w:sdt>
      </w:tr>
      <w:tr w:rsidR="00CF3603" w:rsidRPr="007A1D3A" w:rsidTr="00A767FA">
        <w:trPr>
          <w:jc w:val="center"/>
        </w:trPr>
        <w:tc>
          <w:tcPr>
            <w:tcW w:w="551" w:type="dxa"/>
          </w:tcPr>
          <w:p w:rsidR="00CF3603" w:rsidRPr="007A1D3A" w:rsidRDefault="00CF3603" w:rsidP="00A767FA">
            <w:pPr>
              <w:tabs>
                <w:tab w:val="left" w:pos="122"/>
              </w:tabs>
              <w:spacing w:after="0"/>
              <w:ind w:left="0"/>
              <w:rPr>
                <w:rFonts w:ascii="Calibri" w:hAnsi="Calibri"/>
                <w:sz w:val="22"/>
                <w:szCs w:val="22"/>
              </w:rPr>
            </w:pPr>
            <w:r w:rsidRPr="007A1D3A">
              <w:rPr>
                <w:rFonts w:ascii="Calibri" w:hAnsi="Calibri"/>
                <w:sz w:val="22"/>
                <w:szCs w:val="22"/>
              </w:rPr>
              <w:t>6</w:t>
            </w:r>
          </w:p>
        </w:tc>
        <w:tc>
          <w:tcPr>
            <w:tcW w:w="8655" w:type="dxa"/>
          </w:tcPr>
          <w:p w:rsidR="00557F4C" w:rsidRPr="007A1D3A" w:rsidRDefault="00CF3603" w:rsidP="00A767FA">
            <w:pPr>
              <w:spacing w:after="0"/>
              <w:ind w:left="0"/>
              <w:rPr>
                <w:rFonts w:ascii="Calibri" w:hAnsi="Calibri"/>
                <w:sz w:val="22"/>
                <w:szCs w:val="22"/>
                <w:lang w:eastAsia="en-GB"/>
              </w:rPr>
            </w:pPr>
            <w:r w:rsidRPr="007A1D3A">
              <w:rPr>
                <w:rFonts w:ascii="Calibri" w:hAnsi="Calibri"/>
                <w:sz w:val="22"/>
                <w:szCs w:val="22"/>
                <w:lang w:eastAsia="en-GB"/>
              </w:rPr>
              <w:t>Will the project require you to contact individuals in ways</w:t>
            </w:r>
            <w:r w:rsidR="00557F4C" w:rsidRPr="007A1D3A">
              <w:rPr>
                <w:rFonts w:ascii="Calibri" w:hAnsi="Calibri"/>
                <w:sz w:val="22"/>
                <w:szCs w:val="22"/>
                <w:lang w:eastAsia="en-GB"/>
              </w:rPr>
              <w:t xml:space="preserve"> which they may find intrusive?</w:t>
            </w:r>
          </w:p>
          <w:p w:rsidR="00CF3603" w:rsidRPr="007A1D3A" w:rsidRDefault="00CF3603" w:rsidP="00A767FA">
            <w:pPr>
              <w:spacing w:after="0"/>
              <w:ind w:left="0"/>
              <w:rPr>
                <w:rFonts w:ascii="Calibri" w:hAnsi="Calibri"/>
                <w:sz w:val="22"/>
                <w:szCs w:val="22"/>
              </w:rPr>
            </w:pPr>
            <w:proofErr w:type="gramStart"/>
            <w:r w:rsidRPr="007A1D3A">
              <w:rPr>
                <w:rFonts w:ascii="Calibri" w:hAnsi="Calibri"/>
                <w:sz w:val="22"/>
                <w:szCs w:val="22"/>
                <w:lang w:eastAsia="en-GB"/>
              </w:rPr>
              <w:t>i.e</w:t>
            </w:r>
            <w:proofErr w:type="gramEnd"/>
            <w:r w:rsidRPr="007A1D3A">
              <w:rPr>
                <w:rFonts w:ascii="Calibri" w:hAnsi="Calibri"/>
                <w:sz w:val="22"/>
                <w:szCs w:val="22"/>
                <w:lang w:eastAsia="en-GB"/>
              </w:rPr>
              <w:t>.</w:t>
            </w:r>
            <w:r w:rsidR="00557F4C" w:rsidRPr="007A1D3A">
              <w:rPr>
                <w:rFonts w:ascii="Calibri" w:hAnsi="Calibri"/>
                <w:sz w:val="22"/>
                <w:szCs w:val="22"/>
                <w:lang w:eastAsia="en-GB"/>
              </w:rPr>
              <w:t xml:space="preserve"> telephoning or emailing them</w:t>
            </w:r>
            <w:r w:rsidRPr="007A1D3A">
              <w:rPr>
                <w:rFonts w:ascii="Calibri" w:hAnsi="Calibri"/>
                <w:sz w:val="22"/>
                <w:szCs w:val="22"/>
                <w:lang w:eastAsia="en-GB"/>
              </w:rPr>
              <w:t xml:space="preserve"> without their</w:t>
            </w:r>
            <w:r w:rsidR="00557F4C" w:rsidRPr="007A1D3A">
              <w:rPr>
                <w:rFonts w:ascii="Calibri" w:hAnsi="Calibri"/>
                <w:sz w:val="22"/>
                <w:szCs w:val="22"/>
                <w:lang w:eastAsia="en-GB"/>
              </w:rPr>
              <w:t xml:space="preserve"> prior</w:t>
            </w:r>
            <w:r w:rsidRPr="007A1D3A">
              <w:rPr>
                <w:rFonts w:ascii="Calibri" w:hAnsi="Calibri"/>
                <w:sz w:val="22"/>
                <w:szCs w:val="22"/>
                <w:lang w:eastAsia="en-GB"/>
              </w:rPr>
              <w:t xml:space="preserve"> consent.</w:t>
            </w:r>
          </w:p>
        </w:tc>
        <w:sdt>
          <w:sdtPr>
            <w:rPr>
              <w:sz w:val="22"/>
              <w:szCs w:val="22"/>
            </w:rPr>
            <w:id w:val="265585980"/>
            <w14:checkbox>
              <w14:checked w14:val="0"/>
              <w14:checkedState w14:val="2612" w14:font="MS Gothic"/>
              <w14:uncheckedState w14:val="2610" w14:font="MS Gothic"/>
            </w14:checkbox>
          </w:sdtPr>
          <w:sdtEndPr/>
          <w:sdtContent>
            <w:tc>
              <w:tcPr>
                <w:tcW w:w="701" w:type="dxa"/>
              </w:tcPr>
              <w:p w:rsidR="00CF3603" w:rsidRPr="007A1D3A" w:rsidRDefault="00463F8D" w:rsidP="00A767FA">
                <w:pPr>
                  <w:spacing w:after="0"/>
                  <w:ind w:left="0"/>
                  <w:rPr>
                    <w:sz w:val="22"/>
                    <w:szCs w:val="22"/>
                  </w:rPr>
                </w:pPr>
                <w:r w:rsidRPr="007A1D3A">
                  <w:rPr>
                    <w:rFonts w:ascii="MS Gothic" w:eastAsia="MS Gothic" w:hAnsi="MS Gothic" w:cs="MS Gothic" w:hint="eastAsia"/>
                    <w:sz w:val="22"/>
                    <w:szCs w:val="22"/>
                  </w:rPr>
                  <w:t>☐</w:t>
                </w:r>
              </w:p>
            </w:tc>
          </w:sdtContent>
        </w:sdt>
      </w:tr>
      <w:tr w:rsidR="00CF3603" w:rsidRPr="007A1D3A" w:rsidTr="00A767FA">
        <w:trPr>
          <w:jc w:val="center"/>
        </w:trPr>
        <w:tc>
          <w:tcPr>
            <w:tcW w:w="551" w:type="dxa"/>
          </w:tcPr>
          <w:p w:rsidR="00CF3603" w:rsidRPr="007A1D3A" w:rsidRDefault="00CF3603" w:rsidP="00A767FA">
            <w:pPr>
              <w:tabs>
                <w:tab w:val="left" w:pos="122"/>
              </w:tabs>
              <w:spacing w:after="0"/>
              <w:ind w:left="0"/>
              <w:rPr>
                <w:rFonts w:ascii="Calibri" w:hAnsi="Calibri"/>
                <w:sz w:val="22"/>
                <w:szCs w:val="22"/>
              </w:rPr>
            </w:pPr>
            <w:r w:rsidRPr="007A1D3A">
              <w:rPr>
                <w:rFonts w:ascii="Calibri" w:hAnsi="Calibri"/>
                <w:sz w:val="22"/>
                <w:szCs w:val="22"/>
              </w:rPr>
              <w:t>7</w:t>
            </w:r>
          </w:p>
        </w:tc>
        <w:tc>
          <w:tcPr>
            <w:tcW w:w="8655" w:type="dxa"/>
          </w:tcPr>
          <w:p w:rsidR="00557F4C" w:rsidRPr="007A1D3A" w:rsidRDefault="00CF3603" w:rsidP="00A767FA">
            <w:pPr>
              <w:spacing w:after="0"/>
              <w:ind w:left="0"/>
              <w:rPr>
                <w:rFonts w:ascii="Calibri" w:hAnsi="Calibri"/>
                <w:sz w:val="22"/>
                <w:szCs w:val="22"/>
                <w:lang w:eastAsia="en-GB"/>
              </w:rPr>
            </w:pPr>
            <w:r w:rsidRPr="007A1D3A">
              <w:rPr>
                <w:rFonts w:ascii="Calibri" w:hAnsi="Calibri"/>
                <w:sz w:val="22"/>
                <w:szCs w:val="22"/>
                <w:lang w:eastAsia="en-GB"/>
              </w:rPr>
              <w:t>Will the project result in you making decisions in ways which can have a sig</w:t>
            </w:r>
            <w:r w:rsidR="00557F4C" w:rsidRPr="007A1D3A">
              <w:rPr>
                <w:rFonts w:ascii="Calibri" w:hAnsi="Calibri"/>
                <w:sz w:val="22"/>
                <w:szCs w:val="22"/>
                <w:lang w:eastAsia="en-GB"/>
              </w:rPr>
              <w:t>nificant impact on individuals?</w:t>
            </w:r>
          </w:p>
          <w:p w:rsidR="00CF3603" w:rsidRPr="007A1D3A" w:rsidRDefault="00CF3603" w:rsidP="00A767FA">
            <w:pPr>
              <w:spacing w:after="0"/>
              <w:ind w:left="0"/>
              <w:rPr>
                <w:rFonts w:ascii="Calibri" w:hAnsi="Calibri"/>
                <w:sz w:val="22"/>
                <w:szCs w:val="22"/>
              </w:rPr>
            </w:pPr>
            <w:proofErr w:type="gramStart"/>
            <w:r w:rsidRPr="007A1D3A">
              <w:rPr>
                <w:rFonts w:ascii="Calibri" w:hAnsi="Calibri"/>
                <w:sz w:val="22"/>
                <w:szCs w:val="22"/>
                <w:lang w:eastAsia="en-GB"/>
              </w:rPr>
              <w:t>i.e</w:t>
            </w:r>
            <w:proofErr w:type="gramEnd"/>
            <w:r w:rsidRPr="007A1D3A">
              <w:rPr>
                <w:rFonts w:ascii="Calibri" w:hAnsi="Calibri"/>
                <w:sz w:val="22"/>
                <w:szCs w:val="22"/>
                <w:lang w:eastAsia="en-GB"/>
              </w:rPr>
              <w:t xml:space="preserve">. will it </w:t>
            </w:r>
            <w:r w:rsidRPr="00CC1E08">
              <w:rPr>
                <w:rFonts w:ascii="Calibri" w:hAnsi="Calibri"/>
                <w:sz w:val="22"/>
                <w:szCs w:val="22"/>
                <w:lang w:eastAsia="en-GB"/>
              </w:rPr>
              <w:t>affect the care a person receives</w:t>
            </w:r>
            <w:r w:rsidR="007A1D3A" w:rsidRPr="00CC1E08">
              <w:rPr>
                <w:rFonts w:ascii="Calibri" w:hAnsi="Calibri"/>
                <w:sz w:val="22"/>
                <w:szCs w:val="22"/>
                <w:lang w:eastAsia="en-GB"/>
              </w:rPr>
              <w:t>? Is it based on automated decision making (including profiling)?</w:t>
            </w:r>
          </w:p>
        </w:tc>
        <w:sdt>
          <w:sdtPr>
            <w:rPr>
              <w:sz w:val="22"/>
              <w:szCs w:val="22"/>
            </w:rPr>
            <w:id w:val="-1222055399"/>
            <w14:checkbox>
              <w14:checked w14:val="0"/>
              <w14:checkedState w14:val="2612" w14:font="MS Gothic"/>
              <w14:uncheckedState w14:val="2610" w14:font="MS Gothic"/>
            </w14:checkbox>
          </w:sdtPr>
          <w:sdtEndPr/>
          <w:sdtContent>
            <w:tc>
              <w:tcPr>
                <w:tcW w:w="701" w:type="dxa"/>
              </w:tcPr>
              <w:p w:rsidR="00CF3603" w:rsidRPr="007A1D3A" w:rsidRDefault="008148DD" w:rsidP="00A767FA">
                <w:pPr>
                  <w:spacing w:after="0"/>
                  <w:ind w:left="0"/>
                  <w:rPr>
                    <w:sz w:val="22"/>
                    <w:szCs w:val="22"/>
                  </w:rPr>
                </w:pPr>
                <w:r w:rsidRPr="007A1D3A">
                  <w:rPr>
                    <w:rFonts w:ascii="MS Gothic" w:eastAsia="MS Gothic" w:hAnsi="MS Gothic" w:hint="eastAsia"/>
                    <w:sz w:val="22"/>
                    <w:szCs w:val="22"/>
                  </w:rPr>
                  <w:t>☐</w:t>
                </w:r>
              </w:p>
            </w:tc>
          </w:sdtContent>
        </w:sdt>
      </w:tr>
      <w:tr w:rsidR="00CF3603" w:rsidRPr="007A1D3A" w:rsidTr="00A767FA">
        <w:trPr>
          <w:jc w:val="center"/>
        </w:trPr>
        <w:tc>
          <w:tcPr>
            <w:tcW w:w="551" w:type="dxa"/>
          </w:tcPr>
          <w:p w:rsidR="00CF3603" w:rsidRPr="007A1D3A" w:rsidRDefault="00CF3603" w:rsidP="00A767FA">
            <w:pPr>
              <w:tabs>
                <w:tab w:val="left" w:pos="122"/>
              </w:tabs>
              <w:spacing w:after="0"/>
              <w:ind w:left="0"/>
              <w:rPr>
                <w:rFonts w:ascii="Calibri" w:hAnsi="Calibri"/>
                <w:sz w:val="22"/>
                <w:szCs w:val="22"/>
              </w:rPr>
            </w:pPr>
            <w:r w:rsidRPr="007A1D3A">
              <w:rPr>
                <w:rFonts w:ascii="Calibri" w:hAnsi="Calibri"/>
                <w:sz w:val="22"/>
                <w:szCs w:val="22"/>
              </w:rPr>
              <w:t>8</w:t>
            </w:r>
          </w:p>
        </w:tc>
        <w:tc>
          <w:tcPr>
            <w:tcW w:w="8655" w:type="dxa"/>
          </w:tcPr>
          <w:p w:rsidR="00557F4C" w:rsidRPr="00CC1E08" w:rsidRDefault="00CF3603" w:rsidP="00A767FA">
            <w:pPr>
              <w:spacing w:after="0"/>
              <w:ind w:left="0"/>
              <w:rPr>
                <w:rFonts w:ascii="Calibri" w:hAnsi="Calibri"/>
                <w:sz w:val="22"/>
                <w:szCs w:val="22"/>
                <w:lang w:eastAsia="en-GB"/>
              </w:rPr>
            </w:pPr>
            <w:r w:rsidRPr="00CC1E08">
              <w:rPr>
                <w:rFonts w:ascii="Calibri" w:hAnsi="Calibri"/>
                <w:sz w:val="22"/>
                <w:szCs w:val="22"/>
                <w:lang w:eastAsia="en-GB"/>
              </w:rPr>
              <w:t>Does the project involve you using new technology which might be percei</w:t>
            </w:r>
            <w:r w:rsidR="00557F4C" w:rsidRPr="00CC1E08">
              <w:rPr>
                <w:rFonts w:ascii="Calibri" w:hAnsi="Calibri"/>
                <w:sz w:val="22"/>
                <w:szCs w:val="22"/>
                <w:lang w:eastAsia="en-GB"/>
              </w:rPr>
              <w:t>ved as being privacy intrusive?</w:t>
            </w:r>
          </w:p>
          <w:p w:rsidR="00CF3603" w:rsidRPr="00CC1E08" w:rsidRDefault="00557F4C" w:rsidP="007A1D3A">
            <w:pPr>
              <w:spacing w:after="0"/>
              <w:ind w:left="0"/>
              <w:rPr>
                <w:rFonts w:ascii="Calibri" w:hAnsi="Calibri"/>
                <w:sz w:val="22"/>
                <w:szCs w:val="22"/>
              </w:rPr>
            </w:pPr>
            <w:r w:rsidRPr="00CC1E08">
              <w:rPr>
                <w:rFonts w:ascii="Calibri" w:hAnsi="Calibri"/>
                <w:sz w:val="22"/>
                <w:szCs w:val="22"/>
                <w:lang w:eastAsia="en-GB"/>
              </w:rPr>
              <w:t>i.e. using</w:t>
            </w:r>
            <w:r w:rsidR="00CF3603" w:rsidRPr="00CC1E08">
              <w:rPr>
                <w:rFonts w:ascii="Calibri" w:hAnsi="Calibri"/>
                <w:sz w:val="22"/>
                <w:szCs w:val="22"/>
                <w:lang w:eastAsia="en-GB"/>
              </w:rPr>
              <w:t xml:space="preserve"> biometrics, facial recognition</w:t>
            </w:r>
            <w:r w:rsidR="007A1D3A" w:rsidRPr="00CC1E08">
              <w:rPr>
                <w:rFonts w:ascii="Calibri" w:hAnsi="Calibri"/>
                <w:sz w:val="22"/>
                <w:szCs w:val="22"/>
                <w:lang w:eastAsia="en-GB"/>
              </w:rPr>
              <w:t>, Artificial Intelligence</w:t>
            </w:r>
            <w:r w:rsidR="00CF3603" w:rsidRPr="00CC1E08">
              <w:rPr>
                <w:rFonts w:ascii="Calibri" w:hAnsi="Calibri"/>
                <w:sz w:val="22"/>
                <w:szCs w:val="22"/>
                <w:lang w:eastAsia="en-GB"/>
              </w:rPr>
              <w:t xml:space="preserve"> or </w:t>
            </w:r>
            <w:r w:rsidR="007A1D3A" w:rsidRPr="00CC1E08">
              <w:rPr>
                <w:rFonts w:ascii="Calibri" w:hAnsi="Calibri"/>
                <w:sz w:val="22"/>
                <w:szCs w:val="22"/>
                <w:lang w:eastAsia="en-GB"/>
              </w:rPr>
              <w:t>tracking (such as tracking an individual’s geolocation or behaviour)</w:t>
            </w:r>
          </w:p>
        </w:tc>
        <w:sdt>
          <w:sdtPr>
            <w:rPr>
              <w:sz w:val="22"/>
              <w:szCs w:val="22"/>
            </w:rPr>
            <w:id w:val="617648268"/>
            <w14:checkbox>
              <w14:checked w14:val="0"/>
              <w14:checkedState w14:val="2612" w14:font="MS Gothic"/>
              <w14:uncheckedState w14:val="2610" w14:font="MS Gothic"/>
            </w14:checkbox>
          </w:sdtPr>
          <w:sdtEndPr/>
          <w:sdtContent>
            <w:tc>
              <w:tcPr>
                <w:tcW w:w="701" w:type="dxa"/>
              </w:tcPr>
              <w:p w:rsidR="00CF3603" w:rsidRPr="007A1D3A" w:rsidRDefault="002833D5" w:rsidP="00A767FA">
                <w:pPr>
                  <w:spacing w:after="0"/>
                  <w:ind w:left="0"/>
                  <w:rPr>
                    <w:sz w:val="22"/>
                    <w:szCs w:val="22"/>
                  </w:rPr>
                </w:pPr>
                <w:r w:rsidRPr="007A1D3A">
                  <w:rPr>
                    <w:rFonts w:ascii="MS Gothic" w:eastAsia="MS Gothic" w:hAnsi="MS Gothic" w:hint="eastAsia"/>
                    <w:sz w:val="22"/>
                    <w:szCs w:val="22"/>
                  </w:rPr>
                  <w:t>☐</w:t>
                </w:r>
              </w:p>
            </w:tc>
          </w:sdtContent>
        </w:sdt>
      </w:tr>
      <w:tr w:rsidR="002833D5" w:rsidRPr="007A1D3A" w:rsidTr="00A767FA">
        <w:trPr>
          <w:jc w:val="center"/>
        </w:trPr>
        <w:tc>
          <w:tcPr>
            <w:tcW w:w="551" w:type="dxa"/>
          </w:tcPr>
          <w:p w:rsidR="002833D5" w:rsidRPr="007A1D3A" w:rsidRDefault="00A767FA" w:rsidP="00A767FA">
            <w:pPr>
              <w:tabs>
                <w:tab w:val="left" w:pos="122"/>
              </w:tabs>
              <w:spacing w:after="0"/>
              <w:ind w:left="0"/>
              <w:rPr>
                <w:rFonts w:ascii="Calibri" w:hAnsi="Calibri"/>
                <w:sz w:val="22"/>
                <w:szCs w:val="22"/>
              </w:rPr>
            </w:pPr>
            <w:r w:rsidRPr="007A1D3A">
              <w:rPr>
                <w:rFonts w:ascii="Calibri" w:hAnsi="Calibri"/>
                <w:sz w:val="22"/>
                <w:szCs w:val="22"/>
              </w:rPr>
              <w:t>9.</w:t>
            </w:r>
          </w:p>
        </w:tc>
        <w:tc>
          <w:tcPr>
            <w:tcW w:w="8655" w:type="dxa"/>
          </w:tcPr>
          <w:p w:rsidR="002833D5" w:rsidRPr="00CC1E08" w:rsidRDefault="00A767FA" w:rsidP="007A1D3A">
            <w:pPr>
              <w:spacing w:after="0"/>
              <w:ind w:left="24"/>
              <w:rPr>
                <w:sz w:val="22"/>
                <w:szCs w:val="22"/>
              </w:rPr>
            </w:pPr>
            <w:r w:rsidRPr="00CC1E08">
              <w:rPr>
                <w:sz w:val="22"/>
                <w:szCs w:val="22"/>
              </w:rPr>
              <w:t>Is</w:t>
            </w:r>
            <w:r w:rsidR="002833D5" w:rsidRPr="00CC1E08">
              <w:rPr>
                <w:sz w:val="22"/>
                <w:szCs w:val="22"/>
              </w:rPr>
              <w:t xml:space="preserve"> a service</w:t>
            </w:r>
            <w:r w:rsidR="007A1D3A" w:rsidRPr="00CC1E08">
              <w:rPr>
                <w:sz w:val="22"/>
                <w:szCs w:val="22"/>
              </w:rPr>
              <w:t>/processing activity</w:t>
            </w:r>
            <w:r w:rsidR="002833D5" w:rsidRPr="00CC1E08">
              <w:rPr>
                <w:sz w:val="22"/>
                <w:szCs w:val="22"/>
              </w:rPr>
              <w:t xml:space="preserve"> </w:t>
            </w:r>
            <w:r w:rsidRPr="00CC1E08">
              <w:rPr>
                <w:sz w:val="22"/>
                <w:szCs w:val="22"/>
              </w:rPr>
              <w:t>being</w:t>
            </w:r>
            <w:r w:rsidR="002833D5" w:rsidRPr="00CC1E08">
              <w:rPr>
                <w:sz w:val="22"/>
                <w:szCs w:val="22"/>
              </w:rPr>
              <w:t xml:space="preserve"> transferred to a new supplier</w:t>
            </w:r>
            <w:r w:rsidR="007A1D3A" w:rsidRPr="00CC1E08">
              <w:rPr>
                <w:sz w:val="22"/>
                <w:szCs w:val="22"/>
              </w:rPr>
              <w:t>/organisation</w:t>
            </w:r>
            <w:r w:rsidR="002833D5" w:rsidRPr="00CC1E08">
              <w:rPr>
                <w:sz w:val="22"/>
                <w:szCs w:val="22"/>
              </w:rPr>
              <w:t xml:space="preserve"> (</w:t>
            </w:r>
            <w:r w:rsidR="00016FE1" w:rsidRPr="00CC1E08">
              <w:rPr>
                <w:sz w:val="22"/>
                <w:szCs w:val="22"/>
              </w:rPr>
              <w:t xml:space="preserve">or </w:t>
            </w:r>
            <w:r w:rsidR="002833D5" w:rsidRPr="00CC1E08">
              <w:rPr>
                <w:sz w:val="22"/>
                <w:szCs w:val="22"/>
              </w:rPr>
              <w:t>re</w:t>
            </w:r>
            <w:r w:rsidR="007A1D3A" w:rsidRPr="00CC1E08">
              <w:rPr>
                <w:sz w:val="22"/>
                <w:szCs w:val="22"/>
              </w:rPr>
              <w:t>-</w:t>
            </w:r>
            <w:r w:rsidR="002833D5" w:rsidRPr="00CC1E08">
              <w:rPr>
                <w:sz w:val="22"/>
                <w:szCs w:val="22"/>
              </w:rPr>
              <w:t xml:space="preserve">contracted) </w:t>
            </w:r>
            <w:r w:rsidR="007A1D3A" w:rsidRPr="00CC1E08">
              <w:rPr>
                <w:sz w:val="22"/>
                <w:szCs w:val="22"/>
              </w:rPr>
              <w:t>at</w:t>
            </w:r>
            <w:r w:rsidR="002833D5" w:rsidRPr="00CC1E08">
              <w:rPr>
                <w:sz w:val="22"/>
                <w:szCs w:val="22"/>
              </w:rPr>
              <w:t xml:space="preserve"> the end of an existing contract</w:t>
            </w:r>
          </w:p>
        </w:tc>
        <w:sdt>
          <w:sdtPr>
            <w:rPr>
              <w:sz w:val="22"/>
              <w:szCs w:val="22"/>
            </w:rPr>
            <w:id w:val="1706988816"/>
            <w14:checkbox>
              <w14:checked w14:val="0"/>
              <w14:checkedState w14:val="2612" w14:font="MS Gothic"/>
              <w14:uncheckedState w14:val="2610" w14:font="MS Gothic"/>
            </w14:checkbox>
          </w:sdtPr>
          <w:sdtEndPr/>
          <w:sdtContent>
            <w:tc>
              <w:tcPr>
                <w:tcW w:w="701" w:type="dxa"/>
              </w:tcPr>
              <w:p w:rsidR="002833D5" w:rsidRPr="007A1D3A" w:rsidRDefault="002833D5" w:rsidP="00A767FA">
                <w:pPr>
                  <w:spacing w:after="0"/>
                  <w:ind w:left="0"/>
                  <w:rPr>
                    <w:rFonts w:ascii="MS Gothic" w:eastAsia="MS Gothic" w:hAnsi="MS Gothic" w:cs="MS Gothic"/>
                    <w:sz w:val="22"/>
                    <w:szCs w:val="22"/>
                  </w:rPr>
                </w:pPr>
                <w:r w:rsidRPr="007A1D3A">
                  <w:rPr>
                    <w:rFonts w:ascii="MS Gothic" w:eastAsia="MS Gothic" w:hAnsi="MS Gothic" w:hint="eastAsia"/>
                    <w:sz w:val="22"/>
                    <w:szCs w:val="22"/>
                  </w:rPr>
                  <w:t>☐</w:t>
                </w:r>
              </w:p>
            </w:tc>
          </w:sdtContent>
        </w:sdt>
      </w:tr>
      <w:tr w:rsidR="002833D5" w:rsidRPr="007A1D3A" w:rsidTr="00A767FA">
        <w:trPr>
          <w:jc w:val="center"/>
        </w:trPr>
        <w:tc>
          <w:tcPr>
            <w:tcW w:w="551" w:type="dxa"/>
          </w:tcPr>
          <w:p w:rsidR="002833D5" w:rsidRPr="007A1D3A" w:rsidRDefault="00A767FA" w:rsidP="00A767FA">
            <w:pPr>
              <w:tabs>
                <w:tab w:val="left" w:pos="122"/>
              </w:tabs>
              <w:spacing w:after="0"/>
              <w:ind w:left="0"/>
              <w:rPr>
                <w:rFonts w:ascii="Calibri" w:hAnsi="Calibri"/>
                <w:sz w:val="22"/>
                <w:szCs w:val="22"/>
              </w:rPr>
            </w:pPr>
            <w:r w:rsidRPr="007A1D3A">
              <w:rPr>
                <w:rFonts w:ascii="Calibri" w:hAnsi="Calibri"/>
                <w:sz w:val="22"/>
                <w:szCs w:val="22"/>
              </w:rPr>
              <w:t>10.</w:t>
            </w:r>
          </w:p>
        </w:tc>
        <w:tc>
          <w:tcPr>
            <w:tcW w:w="8655" w:type="dxa"/>
          </w:tcPr>
          <w:p w:rsidR="002833D5" w:rsidRPr="00CC1E08" w:rsidRDefault="007A1D3A" w:rsidP="00A767FA">
            <w:pPr>
              <w:spacing w:after="0"/>
              <w:ind w:left="24"/>
              <w:rPr>
                <w:sz w:val="22"/>
                <w:szCs w:val="22"/>
              </w:rPr>
            </w:pPr>
            <w:r w:rsidRPr="00CC1E08">
              <w:rPr>
                <w:sz w:val="22"/>
                <w:szCs w:val="22"/>
              </w:rPr>
              <w:t>Will the project involve systematic monitoring of a publicly accessible area on a large scale?</w:t>
            </w:r>
          </w:p>
          <w:p w:rsidR="007A1D3A" w:rsidRPr="00CC1E08" w:rsidRDefault="007A1D3A" w:rsidP="00A767FA">
            <w:pPr>
              <w:spacing w:after="0"/>
              <w:ind w:left="24"/>
              <w:rPr>
                <w:sz w:val="22"/>
                <w:szCs w:val="22"/>
              </w:rPr>
            </w:pPr>
            <w:r w:rsidRPr="00CC1E08">
              <w:rPr>
                <w:sz w:val="22"/>
                <w:szCs w:val="22"/>
              </w:rPr>
              <w:t>i.e. use of CCTV</w:t>
            </w:r>
          </w:p>
        </w:tc>
        <w:sdt>
          <w:sdtPr>
            <w:rPr>
              <w:sz w:val="22"/>
              <w:szCs w:val="22"/>
            </w:rPr>
            <w:id w:val="-734620564"/>
            <w14:checkbox>
              <w14:checked w14:val="0"/>
              <w14:checkedState w14:val="2612" w14:font="MS Gothic"/>
              <w14:uncheckedState w14:val="2610" w14:font="MS Gothic"/>
            </w14:checkbox>
          </w:sdtPr>
          <w:sdtEndPr/>
          <w:sdtContent>
            <w:tc>
              <w:tcPr>
                <w:tcW w:w="701" w:type="dxa"/>
              </w:tcPr>
              <w:p w:rsidR="002833D5" w:rsidRPr="007A1D3A" w:rsidRDefault="007A1D3A" w:rsidP="00A767FA">
                <w:pPr>
                  <w:spacing w:after="0"/>
                  <w:ind w:left="0"/>
                  <w:rPr>
                    <w:rFonts w:ascii="MS Gothic" w:eastAsia="MS Gothic" w:hAnsi="MS Gothic" w:cs="MS Gothic"/>
                    <w:sz w:val="22"/>
                    <w:szCs w:val="22"/>
                  </w:rPr>
                </w:pPr>
                <w:r>
                  <w:rPr>
                    <w:rFonts w:ascii="MS Gothic" w:eastAsia="MS Gothic" w:hAnsi="MS Gothic" w:hint="eastAsia"/>
                    <w:sz w:val="22"/>
                    <w:szCs w:val="22"/>
                  </w:rPr>
                  <w:t>☐</w:t>
                </w:r>
              </w:p>
            </w:tc>
          </w:sdtContent>
        </w:sdt>
      </w:tr>
      <w:tr w:rsidR="007A1D3A" w:rsidRPr="007A1D3A" w:rsidTr="00A767FA">
        <w:trPr>
          <w:jc w:val="center"/>
        </w:trPr>
        <w:tc>
          <w:tcPr>
            <w:tcW w:w="551" w:type="dxa"/>
          </w:tcPr>
          <w:p w:rsidR="007A1D3A" w:rsidRPr="007A1D3A" w:rsidRDefault="007A1D3A" w:rsidP="00A767FA">
            <w:pPr>
              <w:tabs>
                <w:tab w:val="left" w:pos="122"/>
              </w:tabs>
              <w:spacing w:after="0"/>
              <w:ind w:left="0"/>
              <w:rPr>
                <w:rFonts w:ascii="Calibri" w:hAnsi="Calibri"/>
                <w:sz w:val="22"/>
                <w:szCs w:val="22"/>
              </w:rPr>
            </w:pPr>
            <w:r>
              <w:rPr>
                <w:rFonts w:ascii="Calibri" w:hAnsi="Calibri"/>
                <w:sz w:val="22"/>
                <w:szCs w:val="22"/>
              </w:rPr>
              <w:t>11.</w:t>
            </w:r>
          </w:p>
        </w:tc>
        <w:tc>
          <w:tcPr>
            <w:tcW w:w="8655" w:type="dxa"/>
          </w:tcPr>
          <w:p w:rsidR="007A1D3A" w:rsidRPr="00CC1E08" w:rsidRDefault="007A1D3A" w:rsidP="00A767FA">
            <w:pPr>
              <w:spacing w:after="0"/>
              <w:ind w:left="24"/>
              <w:rPr>
                <w:sz w:val="22"/>
                <w:szCs w:val="22"/>
              </w:rPr>
            </w:pPr>
            <w:r w:rsidRPr="00CC1E08">
              <w:rPr>
                <w:sz w:val="22"/>
                <w:szCs w:val="22"/>
              </w:rPr>
              <w:t>Will the project involve the targeting of children or other vulnerable individuals?</w:t>
            </w:r>
          </w:p>
          <w:p w:rsidR="007A1D3A" w:rsidRPr="00CC1E08" w:rsidRDefault="007A1D3A" w:rsidP="00A767FA">
            <w:pPr>
              <w:spacing w:after="0"/>
              <w:ind w:left="24"/>
              <w:rPr>
                <w:sz w:val="22"/>
                <w:szCs w:val="22"/>
              </w:rPr>
            </w:pPr>
            <w:r w:rsidRPr="00CC1E08">
              <w:rPr>
                <w:sz w:val="22"/>
                <w:szCs w:val="22"/>
              </w:rPr>
              <w:t>i.e. for marketing purposes, profiling or other automated decision making</w:t>
            </w:r>
          </w:p>
        </w:tc>
        <w:sdt>
          <w:sdtPr>
            <w:rPr>
              <w:sz w:val="22"/>
              <w:szCs w:val="22"/>
            </w:rPr>
            <w:id w:val="-924338380"/>
            <w14:checkbox>
              <w14:checked w14:val="0"/>
              <w14:checkedState w14:val="2612" w14:font="MS Gothic"/>
              <w14:uncheckedState w14:val="2610" w14:font="MS Gothic"/>
            </w14:checkbox>
          </w:sdtPr>
          <w:sdtEndPr/>
          <w:sdtContent>
            <w:tc>
              <w:tcPr>
                <w:tcW w:w="701" w:type="dxa"/>
              </w:tcPr>
              <w:p w:rsidR="007A1D3A" w:rsidRPr="007A1D3A" w:rsidRDefault="007A1D3A" w:rsidP="00A767FA">
                <w:pPr>
                  <w:spacing w:after="0"/>
                  <w:ind w:left="0"/>
                  <w:rPr>
                    <w:sz w:val="22"/>
                    <w:szCs w:val="22"/>
                  </w:rPr>
                </w:pPr>
                <w:r>
                  <w:rPr>
                    <w:rFonts w:ascii="MS Gothic" w:eastAsia="MS Gothic" w:hAnsi="MS Gothic" w:hint="eastAsia"/>
                    <w:sz w:val="22"/>
                    <w:szCs w:val="22"/>
                  </w:rPr>
                  <w:t>☐</w:t>
                </w:r>
              </w:p>
            </w:tc>
          </w:sdtContent>
        </w:sdt>
      </w:tr>
    </w:tbl>
    <w:p w:rsidR="00044773" w:rsidRPr="00804715" w:rsidRDefault="00044773" w:rsidP="00F2041A">
      <w:pPr>
        <w:spacing w:after="0"/>
        <w:ind w:left="0"/>
      </w:pPr>
    </w:p>
    <w:p w:rsidR="00410CF2" w:rsidRPr="007A1D3A" w:rsidRDefault="00926E61" w:rsidP="00557F4C">
      <w:pPr>
        <w:spacing w:after="0"/>
        <w:ind w:left="0"/>
        <w:jc w:val="center"/>
        <w:rPr>
          <w:b/>
          <w:i/>
          <w:sz w:val="22"/>
          <w:szCs w:val="22"/>
        </w:rPr>
      </w:pPr>
      <w:r w:rsidRPr="007A1D3A">
        <w:rPr>
          <w:b/>
          <w:i/>
          <w:sz w:val="22"/>
          <w:szCs w:val="22"/>
        </w:rPr>
        <w:t>Please retain a copy of this questionnaire with</w:t>
      </w:r>
      <w:r w:rsidR="00B24EF6" w:rsidRPr="007A1D3A">
        <w:rPr>
          <w:b/>
          <w:i/>
          <w:sz w:val="22"/>
          <w:szCs w:val="22"/>
        </w:rPr>
        <w:t>in</w:t>
      </w:r>
      <w:r w:rsidRPr="007A1D3A">
        <w:rPr>
          <w:b/>
          <w:i/>
          <w:sz w:val="22"/>
          <w:szCs w:val="22"/>
        </w:rPr>
        <w:t xml:space="preserve"> your project</w:t>
      </w:r>
      <w:r w:rsidR="007C4A2D" w:rsidRPr="007A1D3A">
        <w:rPr>
          <w:b/>
          <w:i/>
          <w:sz w:val="22"/>
          <w:szCs w:val="22"/>
        </w:rPr>
        <w:t>/system</w:t>
      </w:r>
      <w:r w:rsidRPr="007A1D3A">
        <w:rPr>
          <w:b/>
          <w:i/>
          <w:sz w:val="22"/>
          <w:szCs w:val="22"/>
        </w:rPr>
        <w:t xml:space="preserve"> docum</w:t>
      </w:r>
      <w:r w:rsidR="00410CF2" w:rsidRPr="007A1D3A">
        <w:rPr>
          <w:b/>
          <w:i/>
          <w:sz w:val="22"/>
          <w:szCs w:val="22"/>
        </w:rPr>
        <w:t>ent</w:t>
      </w:r>
      <w:r w:rsidR="00F12457" w:rsidRPr="007A1D3A">
        <w:rPr>
          <w:b/>
          <w:i/>
          <w:sz w:val="22"/>
          <w:szCs w:val="22"/>
        </w:rPr>
        <w:t>ation.</w:t>
      </w:r>
    </w:p>
    <w:p w:rsidR="00E30EF9" w:rsidRPr="007A1D3A" w:rsidRDefault="00E30EF9" w:rsidP="00E30EF9">
      <w:pPr>
        <w:spacing w:after="0"/>
        <w:ind w:left="0"/>
        <w:jc w:val="center"/>
        <w:rPr>
          <w:rFonts w:cs="Arial"/>
          <w:b/>
          <w:bCs/>
          <w:i/>
          <w:kern w:val="32"/>
          <w:sz w:val="22"/>
          <w:szCs w:val="22"/>
          <w:u w:val="dotted"/>
          <w:lang w:eastAsia="en-GB"/>
        </w:rPr>
      </w:pPr>
      <w:r w:rsidRPr="007A1D3A">
        <w:rPr>
          <w:b/>
          <w:i/>
          <w:sz w:val="22"/>
          <w:szCs w:val="22"/>
          <w:u w:val="dotted"/>
        </w:rPr>
        <w:t>Please note that once completed the f</w:t>
      </w:r>
      <w:r w:rsidR="00494A60" w:rsidRPr="007A1D3A">
        <w:rPr>
          <w:b/>
          <w:i/>
          <w:sz w:val="22"/>
          <w:szCs w:val="22"/>
          <w:u w:val="dotted"/>
        </w:rPr>
        <w:t>ollowing sections (1 to</w:t>
      </w:r>
      <w:r w:rsidRPr="007A1D3A">
        <w:rPr>
          <w:b/>
          <w:i/>
          <w:sz w:val="22"/>
          <w:szCs w:val="22"/>
          <w:u w:val="dotted"/>
        </w:rPr>
        <w:t xml:space="preserve"> </w:t>
      </w:r>
      <w:r w:rsidR="00494A60" w:rsidRPr="007A1D3A">
        <w:rPr>
          <w:b/>
          <w:i/>
          <w:sz w:val="22"/>
          <w:szCs w:val="22"/>
          <w:u w:val="dotted"/>
        </w:rPr>
        <w:t>4</w:t>
      </w:r>
      <w:r w:rsidRPr="007A1D3A">
        <w:rPr>
          <w:b/>
          <w:i/>
          <w:sz w:val="22"/>
          <w:szCs w:val="22"/>
          <w:u w:val="dotted"/>
        </w:rPr>
        <w:t xml:space="preserve">) should be </w:t>
      </w:r>
      <w:r w:rsidR="0055776E" w:rsidRPr="007A1D3A">
        <w:rPr>
          <w:b/>
          <w:i/>
          <w:sz w:val="22"/>
          <w:szCs w:val="22"/>
          <w:u w:val="dotted"/>
        </w:rPr>
        <w:t xml:space="preserve">extracted </w:t>
      </w:r>
      <w:r w:rsidRPr="007A1D3A">
        <w:rPr>
          <w:b/>
          <w:i/>
          <w:sz w:val="22"/>
          <w:szCs w:val="22"/>
          <w:u w:val="dotted"/>
        </w:rPr>
        <w:t xml:space="preserve">from the </w:t>
      </w:r>
      <w:r w:rsidR="0055776E" w:rsidRPr="007A1D3A">
        <w:rPr>
          <w:b/>
          <w:i/>
          <w:sz w:val="22"/>
          <w:szCs w:val="22"/>
          <w:u w:val="dotted"/>
        </w:rPr>
        <w:t xml:space="preserve">rest of this </w:t>
      </w:r>
      <w:r w:rsidRPr="007A1D3A">
        <w:rPr>
          <w:b/>
          <w:i/>
          <w:sz w:val="22"/>
          <w:szCs w:val="22"/>
          <w:u w:val="dotted"/>
        </w:rPr>
        <w:t xml:space="preserve">document prior to being included </w:t>
      </w:r>
      <w:r w:rsidR="0055776E" w:rsidRPr="007A1D3A">
        <w:rPr>
          <w:b/>
          <w:i/>
          <w:sz w:val="22"/>
          <w:szCs w:val="22"/>
          <w:u w:val="dotted"/>
        </w:rPr>
        <w:t>with</w:t>
      </w:r>
      <w:r w:rsidRPr="007A1D3A">
        <w:rPr>
          <w:b/>
          <w:i/>
          <w:sz w:val="22"/>
          <w:szCs w:val="22"/>
          <w:u w:val="dotted"/>
        </w:rPr>
        <w:t>in the Publication Scheme.</w:t>
      </w:r>
    </w:p>
    <w:p w:rsidR="00220EFB" w:rsidRPr="00220EFB" w:rsidRDefault="00220EFB" w:rsidP="00F2041A">
      <w:pPr>
        <w:pStyle w:val="Heading1"/>
        <w:numPr>
          <w:ilvl w:val="0"/>
          <w:numId w:val="0"/>
        </w:numPr>
        <w:spacing w:before="0" w:after="0"/>
        <w:rPr>
          <w:szCs w:val="24"/>
        </w:rPr>
      </w:pPr>
      <w:bookmarkStart w:id="9" w:name="_Toc508024708"/>
      <w:bookmarkStart w:id="10" w:name="PIA"/>
    </w:p>
    <w:p w:rsidR="00D03660" w:rsidRPr="00804715" w:rsidRDefault="00DD4288" w:rsidP="00F2041A">
      <w:pPr>
        <w:pStyle w:val="Heading1"/>
        <w:numPr>
          <w:ilvl w:val="0"/>
          <w:numId w:val="0"/>
        </w:numPr>
        <w:spacing w:before="0" w:after="0"/>
        <w:rPr>
          <w:szCs w:val="24"/>
        </w:rPr>
      </w:pPr>
      <w:r>
        <w:rPr>
          <w:szCs w:val="24"/>
        </w:rPr>
        <w:t>Data Protection Impact Assessment</w:t>
      </w:r>
      <w:r w:rsidR="00D03660" w:rsidRPr="00804715">
        <w:rPr>
          <w:szCs w:val="24"/>
        </w:rPr>
        <w:t xml:space="preserve"> </w:t>
      </w:r>
      <w:r w:rsidR="00BB0A64">
        <w:rPr>
          <w:szCs w:val="24"/>
        </w:rPr>
        <w:t>(</w:t>
      </w:r>
      <w:r>
        <w:rPr>
          <w:szCs w:val="24"/>
        </w:rPr>
        <w:t>DPIA</w:t>
      </w:r>
      <w:r w:rsidR="00BB0A64">
        <w:rPr>
          <w:szCs w:val="24"/>
        </w:rPr>
        <w:t>)</w:t>
      </w:r>
      <w:bookmarkEnd w:id="9"/>
    </w:p>
    <w:bookmarkEnd w:id="10"/>
    <w:p w:rsidR="00303695" w:rsidRPr="00804715" w:rsidRDefault="00303695" w:rsidP="00F2041A">
      <w:pPr>
        <w:spacing w:after="0"/>
        <w:ind w:left="0"/>
      </w:pPr>
    </w:p>
    <w:p w:rsidR="004A4CF4" w:rsidRPr="00804715" w:rsidRDefault="006B6CB8" w:rsidP="00F2041A">
      <w:pPr>
        <w:spacing w:after="0"/>
        <w:ind w:left="0"/>
      </w:pPr>
      <w:r w:rsidRPr="00804715">
        <w:t>Please complete all questions with as much detail as possible</w:t>
      </w:r>
      <w:r w:rsidR="0055776E">
        <w:t xml:space="preserve"> (liaising with partners/third parties)</w:t>
      </w:r>
      <w:r w:rsidRPr="00804715">
        <w:t xml:space="preserve"> and </w:t>
      </w:r>
      <w:r w:rsidR="00AD0D22" w:rsidRPr="00804715">
        <w:t xml:space="preserve">then contact the </w:t>
      </w:r>
      <w:r w:rsidR="004438D8">
        <w:t>IG Team</w:t>
      </w:r>
      <w:r w:rsidR="00303695" w:rsidRPr="00804715">
        <w:t xml:space="preserve"> </w:t>
      </w:r>
      <w:r w:rsidR="001718C0">
        <w:t>prior to seeking approval</w:t>
      </w:r>
      <w:r w:rsidR="00AD0D22" w:rsidRPr="00804715">
        <w:t>.</w:t>
      </w:r>
    </w:p>
    <w:p w:rsidR="001947F2" w:rsidRPr="00804715" w:rsidRDefault="001947F2" w:rsidP="00F2041A">
      <w:pPr>
        <w:spacing w:after="0"/>
        <w:ind w:left="0"/>
        <w:rPr>
          <w:rFonts w:cs="Arial"/>
          <w:b/>
          <w:bCs/>
          <w:kern w:val="32"/>
          <w:u w:val="single"/>
          <w:lang w:eastAsia="en-GB"/>
        </w:rPr>
      </w:pPr>
    </w:p>
    <w:p w:rsidR="007B4BE7" w:rsidRDefault="00E30EF9" w:rsidP="00F2041A">
      <w:pPr>
        <w:spacing w:after="0"/>
        <w:ind w:left="0"/>
        <w:rPr>
          <w:b/>
          <w:u w:val="single"/>
        </w:rPr>
      </w:pPr>
      <w:r>
        <w:rPr>
          <w:b/>
          <w:u w:val="single"/>
        </w:rPr>
        <w:t>Section 1</w:t>
      </w:r>
      <w:r w:rsidR="00141DB0" w:rsidRPr="002B3C55">
        <w:rPr>
          <w:b/>
          <w:u w:val="single"/>
        </w:rPr>
        <w:t xml:space="preserve">: </w:t>
      </w:r>
      <w:r w:rsidR="007B4BE7" w:rsidRPr="002B3C55">
        <w:rPr>
          <w:b/>
          <w:u w:val="single"/>
        </w:rPr>
        <w:t>System/Project General Details</w:t>
      </w:r>
    </w:p>
    <w:p w:rsidR="00BB0A64" w:rsidRPr="002B3C55" w:rsidRDefault="00BB0A64" w:rsidP="00F2041A">
      <w:pPr>
        <w:spacing w:after="0"/>
        <w:ind w:left="0"/>
        <w:rPr>
          <w:b/>
          <w:u w:val="single"/>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1546"/>
        <w:gridCol w:w="5712"/>
      </w:tblGrid>
      <w:tr w:rsidR="007B4BE7" w:rsidRPr="00804715" w:rsidTr="00E238FC">
        <w:trPr>
          <w:cantSplit/>
        </w:trPr>
        <w:tc>
          <w:tcPr>
            <w:tcW w:w="3034" w:type="dxa"/>
            <w:shd w:val="clear" w:color="auto" w:fill="DBE5F1" w:themeFill="accent1" w:themeFillTint="33"/>
          </w:tcPr>
          <w:p w:rsidR="007B4BE7" w:rsidRPr="00804715" w:rsidRDefault="0055776E" w:rsidP="00A767FA">
            <w:pPr>
              <w:spacing w:after="0"/>
              <w:ind w:left="0"/>
              <w:rPr>
                <w:rFonts w:cs="Arial"/>
                <w:b/>
              </w:rPr>
            </w:pPr>
            <w:r>
              <w:rPr>
                <w:rFonts w:cs="Arial"/>
                <w:b/>
              </w:rPr>
              <w:t>S</w:t>
            </w:r>
            <w:r w:rsidRPr="0055776E">
              <w:rPr>
                <w:rFonts w:cs="Arial"/>
                <w:b/>
              </w:rPr>
              <w:t xml:space="preserve">ystem/project/process (referred to thereafter as ‘project’) </w:t>
            </w:r>
            <w:r w:rsidR="00557F4C">
              <w:rPr>
                <w:rFonts w:cs="Arial"/>
                <w:b/>
              </w:rPr>
              <w:t>title</w:t>
            </w:r>
            <w:r w:rsidR="007B4BE7" w:rsidRPr="00804715">
              <w:rPr>
                <w:rFonts w:cs="Arial"/>
                <w:b/>
              </w:rPr>
              <w:t>:</w:t>
            </w:r>
          </w:p>
        </w:tc>
        <w:sdt>
          <w:sdtPr>
            <w:rPr>
              <w:rFonts w:cs="Arial"/>
            </w:rPr>
            <w:id w:val="2137986900"/>
            <w:showingPlcHdr/>
            <w:text/>
          </w:sdtPr>
          <w:sdtEndPr/>
          <w:sdtContent>
            <w:tc>
              <w:tcPr>
                <w:tcW w:w="7258" w:type="dxa"/>
                <w:gridSpan w:val="2"/>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shd w:val="clear" w:color="auto" w:fill="DBE5F1" w:themeFill="accent1" w:themeFillTint="33"/>
          </w:tcPr>
          <w:p w:rsidR="007B4BE7" w:rsidRPr="00804715" w:rsidRDefault="007B4BE7" w:rsidP="00A767FA">
            <w:pPr>
              <w:spacing w:after="0"/>
              <w:ind w:left="0"/>
              <w:rPr>
                <w:rFonts w:cs="Arial"/>
                <w:b/>
              </w:rPr>
            </w:pPr>
            <w:r w:rsidRPr="00804715">
              <w:rPr>
                <w:rFonts w:cs="Arial"/>
                <w:b/>
              </w:rPr>
              <w:t>Objective:</w:t>
            </w:r>
          </w:p>
        </w:tc>
        <w:sdt>
          <w:sdtPr>
            <w:rPr>
              <w:rFonts w:cs="Arial"/>
            </w:rPr>
            <w:id w:val="752246512"/>
            <w:showingPlcHdr/>
            <w:text/>
          </w:sdtPr>
          <w:sdtEndPr/>
          <w:sdtContent>
            <w:tc>
              <w:tcPr>
                <w:tcW w:w="7258" w:type="dxa"/>
                <w:gridSpan w:val="2"/>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shd w:val="clear" w:color="auto" w:fill="DBE5F1" w:themeFill="accent1" w:themeFillTint="33"/>
          </w:tcPr>
          <w:p w:rsidR="007B4BE7" w:rsidRPr="00D442A4" w:rsidRDefault="0055776E" w:rsidP="00A767FA">
            <w:pPr>
              <w:spacing w:after="0"/>
              <w:ind w:left="0"/>
              <w:rPr>
                <w:rFonts w:cs="Arial"/>
                <w:color w:val="0000FF"/>
              </w:rPr>
            </w:pPr>
            <w:r>
              <w:rPr>
                <w:rFonts w:cs="Arial"/>
                <w:b/>
              </w:rPr>
              <w:t>Detail</w:t>
            </w:r>
            <w:proofErr w:type="gramStart"/>
            <w:r w:rsidR="007B4BE7" w:rsidRPr="00804715">
              <w:rPr>
                <w:rFonts w:cs="Arial"/>
                <w:b/>
              </w:rPr>
              <w:t>:</w:t>
            </w:r>
            <w:proofErr w:type="gramEnd"/>
            <w:r w:rsidR="007B4BE7" w:rsidRPr="00804715">
              <w:rPr>
                <w:rFonts w:cs="Arial"/>
                <w:b/>
              </w:rPr>
              <w:br/>
            </w:r>
            <w:r w:rsidR="0062391C" w:rsidRPr="004438D8">
              <w:rPr>
                <w:rFonts w:cs="Arial"/>
                <w:color w:val="595959" w:themeColor="text1" w:themeTint="A6"/>
                <w:sz w:val="20"/>
              </w:rPr>
              <w:t>Why is the new system/</w:t>
            </w:r>
            <w:r w:rsidR="007B4BE7" w:rsidRPr="004438D8">
              <w:rPr>
                <w:rFonts w:cs="Arial"/>
                <w:color w:val="595959" w:themeColor="text1" w:themeTint="A6"/>
                <w:sz w:val="20"/>
              </w:rPr>
              <w:t>change in system required?  Is there an approved business case?</w:t>
            </w:r>
          </w:p>
        </w:tc>
        <w:sdt>
          <w:sdtPr>
            <w:rPr>
              <w:rFonts w:cs="Arial"/>
            </w:rPr>
            <w:id w:val="1929542529"/>
            <w:showingPlcHdr/>
            <w:text/>
          </w:sdtPr>
          <w:sdtEndPr/>
          <w:sdtContent>
            <w:tc>
              <w:tcPr>
                <w:tcW w:w="7258" w:type="dxa"/>
                <w:gridSpan w:val="2"/>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shd w:val="clear" w:color="auto" w:fill="DBE5F1" w:themeFill="accent1" w:themeFillTint="33"/>
          </w:tcPr>
          <w:p w:rsidR="007B4BE7" w:rsidRPr="00804715" w:rsidRDefault="0055776E" w:rsidP="0055776E">
            <w:pPr>
              <w:spacing w:after="0"/>
              <w:ind w:left="0"/>
              <w:rPr>
                <w:rFonts w:cs="Arial"/>
                <w:b/>
              </w:rPr>
            </w:pPr>
            <w:r>
              <w:rPr>
                <w:rFonts w:cs="Arial"/>
                <w:b/>
              </w:rPr>
              <w:t>Stakeholders/</w:t>
            </w:r>
            <w:r w:rsidR="007B4BE7" w:rsidRPr="00804715">
              <w:rPr>
                <w:rFonts w:cs="Arial"/>
                <w:b/>
              </w:rPr>
              <w:t>Relationships</w:t>
            </w:r>
            <w:r>
              <w:rPr>
                <w:rFonts w:cs="Arial"/>
                <w:b/>
              </w:rPr>
              <w:t>/Partners</w:t>
            </w:r>
            <w:proofErr w:type="gramStart"/>
            <w:r w:rsidR="007B4BE7" w:rsidRPr="00804715">
              <w:rPr>
                <w:rFonts w:cs="Arial"/>
                <w:b/>
              </w:rPr>
              <w:t>:</w:t>
            </w:r>
            <w:proofErr w:type="gramEnd"/>
            <w:r w:rsidR="007B4BE7" w:rsidRPr="00804715">
              <w:rPr>
                <w:rFonts w:cs="Arial"/>
                <w:b/>
              </w:rPr>
              <w:br/>
            </w:r>
            <w:r>
              <w:rPr>
                <w:rFonts w:cs="Arial"/>
                <w:color w:val="595959" w:themeColor="text1" w:themeTint="A6"/>
                <w:sz w:val="20"/>
              </w:rPr>
              <w:t>Please outline the nature of such relationships and the corresponding roles of other organisations.</w:t>
            </w:r>
          </w:p>
        </w:tc>
        <w:sdt>
          <w:sdtPr>
            <w:rPr>
              <w:rFonts w:cs="Arial"/>
            </w:rPr>
            <w:id w:val="1718169587"/>
            <w:showingPlcHdr/>
            <w:text/>
          </w:sdtPr>
          <w:sdtEndPr/>
          <w:sdtContent>
            <w:tc>
              <w:tcPr>
                <w:tcW w:w="7258" w:type="dxa"/>
                <w:gridSpan w:val="2"/>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shd w:val="clear" w:color="auto" w:fill="DBE5F1" w:themeFill="accent1" w:themeFillTint="33"/>
          </w:tcPr>
          <w:p w:rsidR="007B4BE7" w:rsidRPr="00804715" w:rsidRDefault="0062391C" w:rsidP="00A767FA">
            <w:pPr>
              <w:spacing w:after="0"/>
              <w:ind w:left="0"/>
              <w:rPr>
                <w:rFonts w:cs="Arial"/>
                <w:b/>
              </w:rPr>
            </w:pPr>
            <w:r w:rsidRPr="00804715">
              <w:rPr>
                <w:rFonts w:cs="Arial"/>
                <w:b/>
              </w:rPr>
              <w:t xml:space="preserve">Other related </w:t>
            </w:r>
            <w:r w:rsidR="007B4BE7" w:rsidRPr="00804715">
              <w:rPr>
                <w:rFonts w:cs="Arial"/>
                <w:b/>
              </w:rPr>
              <w:t>projects:</w:t>
            </w:r>
          </w:p>
        </w:tc>
        <w:sdt>
          <w:sdtPr>
            <w:rPr>
              <w:rFonts w:cs="Arial"/>
            </w:rPr>
            <w:id w:val="-992862404"/>
            <w:showingPlcHdr/>
            <w:text/>
          </w:sdtPr>
          <w:sdtEndPr/>
          <w:sdtContent>
            <w:tc>
              <w:tcPr>
                <w:tcW w:w="7258" w:type="dxa"/>
                <w:gridSpan w:val="2"/>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val="restart"/>
            <w:shd w:val="clear" w:color="auto" w:fill="DBE5F1" w:themeFill="accent1" w:themeFillTint="33"/>
          </w:tcPr>
          <w:p w:rsidR="007B4BE7" w:rsidRPr="00804715" w:rsidRDefault="007C4A2D" w:rsidP="00A767FA">
            <w:pPr>
              <w:spacing w:after="0"/>
              <w:ind w:left="0"/>
              <w:rPr>
                <w:rFonts w:cs="Arial"/>
                <w:b/>
              </w:rPr>
            </w:pPr>
            <w:r>
              <w:rPr>
                <w:rFonts w:cs="Arial"/>
                <w:b/>
              </w:rPr>
              <w:t>Project lead</w:t>
            </w:r>
            <w:r w:rsidR="007B4BE7" w:rsidRPr="00804715">
              <w:rPr>
                <w:rFonts w:cs="Arial"/>
                <w:b/>
              </w:rPr>
              <w:t>:</w:t>
            </w:r>
          </w:p>
        </w:tc>
        <w:tc>
          <w:tcPr>
            <w:tcW w:w="1546" w:type="dxa"/>
          </w:tcPr>
          <w:p w:rsidR="007B4BE7" w:rsidRPr="00804715" w:rsidRDefault="007B4BE7" w:rsidP="00A767FA">
            <w:pPr>
              <w:spacing w:after="0"/>
              <w:ind w:left="0"/>
              <w:rPr>
                <w:rFonts w:cs="Arial"/>
              </w:rPr>
            </w:pPr>
            <w:r w:rsidRPr="00804715">
              <w:rPr>
                <w:rFonts w:cs="Arial"/>
              </w:rPr>
              <w:t xml:space="preserve">Name: </w:t>
            </w:r>
          </w:p>
        </w:tc>
        <w:sdt>
          <w:sdtPr>
            <w:rPr>
              <w:rFonts w:cs="Arial"/>
            </w:rPr>
            <w:id w:val="-1652978831"/>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Title:</w:t>
            </w:r>
          </w:p>
        </w:tc>
        <w:sdt>
          <w:sdtPr>
            <w:rPr>
              <w:rFonts w:cs="Arial"/>
            </w:rPr>
            <w:id w:val="-735551582"/>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Department:</w:t>
            </w:r>
          </w:p>
        </w:tc>
        <w:sdt>
          <w:sdtPr>
            <w:rPr>
              <w:rFonts w:cs="Arial"/>
            </w:rPr>
            <w:id w:val="620033665"/>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Telephone:</w:t>
            </w:r>
          </w:p>
        </w:tc>
        <w:sdt>
          <w:sdtPr>
            <w:rPr>
              <w:rFonts w:cs="Arial"/>
            </w:rPr>
            <w:id w:val="320855157"/>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Email</w:t>
            </w:r>
          </w:p>
        </w:tc>
        <w:sdt>
          <w:sdtPr>
            <w:rPr>
              <w:rFonts w:cs="Arial"/>
            </w:rPr>
            <w:id w:val="-556553769"/>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val="restart"/>
            <w:shd w:val="clear" w:color="auto" w:fill="DBE5F1" w:themeFill="accent1" w:themeFillTint="33"/>
          </w:tcPr>
          <w:p w:rsidR="007B4BE7" w:rsidRPr="00804715" w:rsidRDefault="007B4BE7" w:rsidP="00A767FA">
            <w:pPr>
              <w:spacing w:after="0"/>
              <w:ind w:left="0"/>
              <w:rPr>
                <w:rFonts w:cs="Arial"/>
                <w:b/>
              </w:rPr>
            </w:pPr>
            <w:r w:rsidRPr="00804715">
              <w:rPr>
                <w:rFonts w:cs="Arial"/>
                <w:b/>
              </w:rPr>
              <w:t>Information Asset Owner:</w:t>
            </w:r>
          </w:p>
          <w:p w:rsidR="007B4BE7" w:rsidRPr="00804715" w:rsidRDefault="007B4BE7" w:rsidP="00A767FA">
            <w:pPr>
              <w:spacing w:after="0"/>
              <w:ind w:left="0"/>
              <w:rPr>
                <w:rFonts w:cs="Arial"/>
                <w:b/>
              </w:rPr>
            </w:pPr>
            <w:r w:rsidRPr="004438D8">
              <w:rPr>
                <w:rFonts w:cs="Arial"/>
                <w:color w:val="595959" w:themeColor="text1" w:themeTint="A6"/>
                <w:sz w:val="20"/>
              </w:rPr>
              <w:t xml:space="preserve">All </w:t>
            </w:r>
            <w:r w:rsidR="00A71EC2" w:rsidRPr="004438D8">
              <w:rPr>
                <w:rFonts w:cs="Arial"/>
                <w:color w:val="595959" w:themeColor="text1" w:themeTint="A6"/>
                <w:sz w:val="20"/>
              </w:rPr>
              <w:t xml:space="preserve">information </w:t>
            </w:r>
            <w:r w:rsidRPr="004438D8">
              <w:rPr>
                <w:rFonts w:cs="Arial"/>
                <w:color w:val="595959" w:themeColor="text1" w:themeTint="A6"/>
                <w:sz w:val="20"/>
              </w:rPr>
              <w:t xml:space="preserve">systems/assets must have an </w:t>
            </w:r>
            <w:hyperlink w:anchor="IAO" w:history="1">
              <w:r w:rsidRPr="001C5838">
                <w:rPr>
                  <w:rStyle w:val="Hyperlink"/>
                  <w:rFonts w:cs="Arial"/>
                  <w:sz w:val="20"/>
                </w:rPr>
                <w:t>Information Asset Owner (IAO).</w:t>
              </w:r>
            </w:hyperlink>
            <w:r w:rsidRPr="004438D8">
              <w:rPr>
                <w:rFonts w:cs="Arial"/>
                <w:color w:val="595959" w:themeColor="text1" w:themeTint="A6"/>
                <w:sz w:val="20"/>
              </w:rPr>
              <w:t xml:space="preserve"> IAO’s </w:t>
            </w:r>
            <w:r w:rsidR="00CF3603">
              <w:rPr>
                <w:rFonts w:cs="Arial"/>
                <w:color w:val="595959" w:themeColor="text1" w:themeTint="A6"/>
                <w:sz w:val="20"/>
              </w:rPr>
              <w:t>should</w:t>
            </w:r>
            <w:r w:rsidRPr="004438D8">
              <w:rPr>
                <w:rFonts w:cs="Arial"/>
                <w:color w:val="595959" w:themeColor="text1" w:themeTint="A6"/>
                <w:sz w:val="20"/>
              </w:rPr>
              <w:t xml:space="preserve"> normally </w:t>
            </w:r>
            <w:r w:rsidR="00CF3603">
              <w:rPr>
                <w:rFonts w:cs="Arial"/>
                <w:color w:val="595959" w:themeColor="text1" w:themeTint="A6"/>
                <w:sz w:val="20"/>
              </w:rPr>
              <w:t>be a</w:t>
            </w:r>
            <w:r w:rsidRPr="004438D8">
              <w:rPr>
                <w:rFonts w:cs="Arial"/>
                <w:color w:val="595959" w:themeColor="text1" w:themeTint="A6"/>
                <w:sz w:val="20"/>
              </w:rPr>
              <w:t xml:space="preserve"> Head</w:t>
            </w:r>
            <w:r w:rsidR="00CF3603">
              <w:rPr>
                <w:rFonts w:cs="Arial"/>
                <w:color w:val="595959" w:themeColor="text1" w:themeTint="A6"/>
                <w:sz w:val="20"/>
              </w:rPr>
              <w:t xml:space="preserve"> of Department</w:t>
            </w:r>
            <w:r w:rsidR="0062391C" w:rsidRPr="004438D8">
              <w:rPr>
                <w:rFonts w:cs="Arial"/>
                <w:color w:val="595959" w:themeColor="text1" w:themeTint="A6"/>
                <w:sz w:val="20"/>
              </w:rPr>
              <w:t>/Service</w:t>
            </w:r>
            <w:r w:rsidR="00D442A4" w:rsidRPr="004438D8">
              <w:rPr>
                <w:rFonts w:cs="Arial"/>
                <w:color w:val="595959" w:themeColor="text1" w:themeTint="A6"/>
                <w:sz w:val="20"/>
              </w:rPr>
              <w:t>.</w:t>
            </w:r>
          </w:p>
        </w:tc>
        <w:tc>
          <w:tcPr>
            <w:tcW w:w="1546" w:type="dxa"/>
          </w:tcPr>
          <w:p w:rsidR="007B4BE7" w:rsidRPr="00804715" w:rsidRDefault="007B4BE7" w:rsidP="00A767FA">
            <w:pPr>
              <w:spacing w:after="0"/>
              <w:ind w:left="0"/>
              <w:rPr>
                <w:rFonts w:cs="Arial"/>
              </w:rPr>
            </w:pPr>
            <w:r w:rsidRPr="00804715">
              <w:rPr>
                <w:rFonts w:cs="Arial"/>
              </w:rPr>
              <w:t xml:space="preserve">Name: </w:t>
            </w:r>
          </w:p>
        </w:tc>
        <w:sdt>
          <w:sdtPr>
            <w:rPr>
              <w:rFonts w:cs="Arial"/>
            </w:rPr>
            <w:id w:val="54904657"/>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Title:</w:t>
            </w:r>
          </w:p>
        </w:tc>
        <w:sdt>
          <w:sdtPr>
            <w:rPr>
              <w:rFonts w:cs="Arial"/>
            </w:rPr>
            <w:id w:val="-892426549"/>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Department:</w:t>
            </w:r>
          </w:p>
        </w:tc>
        <w:sdt>
          <w:sdtPr>
            <w:rPr>
              <w:rFonts w:cs="Arial"/>
            </w:rPr>
            <w:id w:val="780616555"/>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Telephone:</w:t>
            </w:r>
          </w:p>
        </w:tc>
        <w:sdt>
          <w:sdtPr>
            <w:rPr>
              <w:rFonts w:cs="Arial"/>
            </w:rPr>
            <w:id w:val="-1532488131"/>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Email</w:t>
            </w:r>
          </w:p>
        </w:tc>
        <w:sdt>
          <w:sdtPr>
            <w:rPr>
              <w:rFonts w:cs="Arial"/>
            </w:rPr>
            <w:id w:val="-2132089436"/>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val="restart"/>
            <w:shd w:val="clear" w:color="auto" w:fill="DBE5F1" w:themeFill="accent1" w:themeFillTint="33"/>
          </w:tcPr>
          <w:p w:rsidR="007B4BE7" w:rsidRPr="00804715" w:rsidRDefault="007B4BE7" w:rsidP="00A767FA">
            <w:pPr>
              <w:spacing w:after="0"/>
              <w:ind w:left="0"/>
              <w:rPr>
                <w:rFonts w:cs="Arial"/>
                <w:b/>
              </w:rPr>
            </w:pPr>
            <w:r w:rsidRPr="00804715">
              <w:rPr>
                <w:rFonts w:cs="Arial"/>
                <w:b/>
              </w:rPr>
              <w:t>Information Asset Administrator:</w:t>
            </w:r>
          </w:p>
          <w:p w:rsidR="007B4BE7" w:rsidRPr="00804715" w:rsidRDefault="00D442A4" w:rsidP="00A767FA">
            <w:pPr>
              <w:spacing w:after="0"/>
              <w:ind w:left="0"/>
              <w:rPr>
                <w:rFonts w:cs="Arial"/>
                <w:b/>
              </w:rPr>
            </w:pPr>
            <w:r w:rsidRPr="004438D8">
              <w:rPr>
                <w:rFonts w:cs="Arial"/>
                <w:color w:val="595959" w:themeColor="text1" w:themeTint="A6"/>
                <w:sz w:val="20"/>
              </w:rPr>
              <w:t>I</w:t>
            </w:r>
            <w:r w:rsidR="0062391C" w:rsidRPr="004438D8">
              <w:rPr>
                <w:rFonts w:cs="Arial"/>
                <w:color w:val="595959" w:themeColor="text1" w:themeTint="A6"/>
                <w:sz w:val="20"/>
              </w:rPr>
              <w:t>nformation systems/</w:t>
            </w:r>
            <w:r w:rsidR="00A71EC2" w:rsidRPr="004438D8">
              <w:rPr>
                <w:rFonts w:cs="Arial"/>
                <w:color w:val="595959" w:themeColor="text1" w:themeTint="A6"/>
                <w:sz w:val="20"/>
              </w:rPr>
              <w:t>assets may</w:t>
            </w:r>
            <w:r w:rsidR="007B4BE7" w:rsidRPr="004438D8">
              <w:rPr>
                <w:rFonts w:cs="Arial"/>
                <w:color w:val="595959" w:themeColor="text1" w:themeTint="A6"/>
                <w:sz w:val="20"/>
              </w:rPr>
              <w:t xml:space="preserve"> have an </w:t>
            </w:r>
            <w:hyperlink w:anchor="IAA" w:history="1">
              <w:r w:rsidR="007B4BE7" w:rsidRPr="001C5838">
                <w:rPr>
                  <w:rStyle w:val="Hyperlink"/>
                  <w:rFonts w:cs="Arial"/>
                  <w:sz w:val="20"/>
                </w:rPr>
                <w:t>Information Asset Administrator (IAA)</w:t>
              </w:r>
            </w:hyperlink>
            <w:r w:rsidR="007B4BE7" w:rsidRPr="004438D8">
              <w:rPr>
                <w:rFonts w:cs="Arial"/>
                <w:color w:val="595959" w:themeColor="text1" w:themeTint="A6"/>
                <w:sz w:val="20"/>
              </w:rPr>
              <w:t xml:space="preserve"> who</w:t>
            </w:r>
            <w:r w:rsidR="0062391C" w:rsidRPr="004438D8">
              <w:rPr>
                <w:rFonts w:cs="Arial"/>
                <w:color w:val="595959" w:themeColor="text1" w:themeTint="A6"/>
                <w:sz w:val="20"/>
              </w:rPr>
              <w:t xml:space="preserve"> reports the IAO</w:t>
            </w:r>
            <w:r w:rsidR="007B4BE7" w:rsidRPr="004438D8">
              <w:rPr>
                <w:rFonts w:cs="Arial"/>
                <w:color w:val="595959" w:themeColor="text1" w:themeTint="A6"/>
                <w:sz w:val="20"/>
              </w:rPr>
              <w:t>. IAA</w:t>
            </w:r>
            <w:r w:rsidR="0062391C" w:rsidRPr="004438D8">
              <w:rPr>
                <w:rFonts w:cs="Arial"/>
                <w:color w:val="595959" w:themeColor="text1" w:themeTint="A6"/>
                <w:sz w:val="20"/>
              </w:rPr>
              <w:t>’s are normally System Managers/</w:t>
            </w:r>
            <w:r w:rsidR="007B4BE7" w:rsidRPr="004438D8">
              <w:rPr>
                <w:rFonts w:cs="Arial"/>
                <w:color w:val="595959" w:themeColor="text1" w:themeTint="A6"/>
                <w:sz w:val="20"/>
              </w:rPr>
              <w:t>Project Leads</w:t>
            </w:r>
            <w:r w:rsidRPr="004438D8">
              <w:rPr>
                <w:rFonts w:cs="Arial"/>
                <w:color w:val="595959" w:themeColor="text1" w:themeTint="A6"/>
                <w:sz w:val="20"/>
              </w:rPr>
              <w:t>.</w:t>
            </w:r>
          </w:p>
        </w:tc>
        <w:tc>
          <w:tcPr>
            <w:tcW w:w="1546" w:type="dxa"/>
          </w:tcPr>
          <w:p w:rsidR="007B4BE7" w:rsidRPr="00804715" w:rsidRDefault="007B4BE7" w:rsidP="00A767FA">
            <w:pPr>
              <w:spacing w:after="0"/>
              <w:ind w:left="0"/>
              <w:rPr>
                <w:rFonts w:cs="Arial"/>
              </w:rPr>
            </w:pPr>
            <w:r w:rsidRPr="00804715">
              <w:rPr>
                <w:rFonts w:cs="Arial"/>
              </w:rPr>
              <w:t xml:space="preserve">Name: </w:t>
            </w:r>
          </w:p>
        </w:tc>
        <w:sdt>
          <w:sdtPr>
            <w:rPr>
              <w:rFonts w:cs="Arial"/>
            </w:rPr>
            <w:id w:val="662905472"/>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Title:</w:t>
            </w:r>
          </w:p>
        </w:tc>
        <w:sdt>
          <w:sdtPr>
            <w:rPr>
              <w:rFonts w:cs="Arial"/>
            </w:rPr>
            <w:id w:val="-583925779"/>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Department:</w:t>
            </w:r>
          </w:p>
        </w:tc>
        <w:sdt>
          <w:sdtPr>
            <w:rPr>
              <w:rFonts w:cs="Arial"/>
            </w:rPr>
            <w:id w:val="-1855716136"/>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Telephone:</w:t>
            </w:r>
          </w:p>
        </w:tc>
        <w:sdt>
          <w:sdtPr>
            <w:rPr>
              <w:rFonts w:cs="Arial"/>
            </w:rPr>
            <w:id w:val="156495723"/>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r w:rsidR="007B4BE7" w:rsidRPr="00804715" w:rsidTr="00E238FC">
        <w:trPr>
          <w:cantSplit/>
        </w:trPr>
        <w:tc>
          <w:tcPr>
            <w:tcW w:w="3034" w:type="dxa"/>
            <w:vMerge/>
            <w:shd w:val="clear" w:color="auto" w:fill="DBE5F1" w:themeFill="accent1" w:themeFillTint="33"/>
          </w:tcPr>
          <w:p w:rsidR="007B4BE7" w:rsidRPr="00804715" w:rsidRDefault="007B4BE7" w:rsidP="00A767FA">
            <w:pPr>
              <w:spacing w:after="0"/>
              <w:ind w:left="0"/>
              <w:rPr>
                <w:rFonts w:cs="Arial"/>
                <w:b/>
              </w:rPr>
            </w:pPr>
          </w:p>
        </w:tc>
        <w:tc>
          <w:tcPr>
            <w:tcW w:w="1546" w:type="dxa"/>
          </w:tcPr>
          <w:p w:rsidR="007B4BE7" w:rsidRPr="00804715" w:rsidRDefault="007B4BE7" w:rsidP="00A767FA">
            <w:pPr>
              <w:spacing w:after="0"/>
              <w:ind w:left="0"/>
              <w:rPr>
                <w:rFonts w:cs="Arial"/>
              </w:rPr>
            </w:pPr>
            <w:r w:rsidRPr="00804715">
              <w:rPr>
                <w:rFonts w:cs="Arial"/>
              </w:rPr>
              <w:t>Email</w:t>
            </w:r>
          </w:p>
        </w:tc>
        <w:sdt>
          <w:sdtPr>
            <w:rPr>
              <w:rFonts w:cs="Arial"/>
            </w:rPr>
            <w:id w:val="1377048262"/>
            <w:showingPlcHdr/>
            <w:text/>
          </w:sdtPr>
          <w:sdtEndPr/>
          <w:sdtContent>
            <w:tc>
              <w:tcPr>
                <w:tcW w:w="5712" w:type="dxa"/>
              </w:tcPr>
              <w:p w:rsidR="007B4BE7" w:rsidRPr="00804715" w:rsidRDefault="00E83DAB" w:rsidP="00A767FA">
                <w:pPr>
                  <w:spacing w:after="0"/>
                  <w:ind w:left="0"/>
                  <w:rPr>
                    <w:rFonts w:cs="Arial"/>
                  </w:rPr>
                </w:pPr>
                <w:r w:rsidRPr="006975C3">
                  <w:rPr>
                    <w:rStyle w:val="PlaceholderText"/>
                  </w:rPr>
                  <w:t>Click here to enter text.</w:t>
                </w:r>
              </w:p>
            </w:tc>
          </w:sdtContent>
        </w:sdt>
      </w:tr>
    </w:tbl>
    <w:p w:rsidR="007B4BE7" w:rsidRPr="00804715" w:rsidRDefault="007B4BE7" w:rsidP="00F2041A">
      <w:pPr>
        <w:spacing w:after="0"/>
        <w:ind w:left="0"/>
        <w:rPr>
          <w:rFonts w:cs="Arial"/>
        </w:rPr>
      </w:pPr>
    </w:p>
    <w:p w:rsidR="002B3C55" w:rsidRDefault="002B3C55" w:rsidP="00F2041A">
      <w:pPr>
        <w:spacing w:after="0"/>
        <w:ind w:left="0"/>
        <w:rPr>
          <w:b/>
          <w:u w:val="single"/>
        </w:rPr>
      </w:pPr>
      <w:r>
        <w:rPr>
          <w:b/>
          <w:u w:val="single"/>
        </w:rPr>
        <w:br w:type="page"/>
      </w:r>
    </w:p>
    <w:p w:rsidR="007B4BE7" w:rsidRDefault="00141DB0" w:rsidP="00F2041A">
      <w:pPr>
        <w:spacing w:after="0"/>
        <w:ind w:left="0"/>
        <w:rPr>
          <w:b/>
          <w:u w:val="single"/>
        </w:rPr>
      </w:pPr>
      <w:r w:rsidRPr="002B3C55">
        <w:rPr>
          <w:b/>
          <w:u w:val="single"/>
        </w:rPr>
        <w:lastRenderedPageBreak/>
        <w:t xml:space="preserve">Section </w:t>
      </w:r>
      <w:r w:rsidR="00E30EF9">
        <w:rPr>
          <w:b/>
          <w:u w:val="single"/>
        </w:rPr>
        <w:t>2</w:t>
      </w:r>
      <w:r w:rsidRPr="002B3C55">
        <w:rPr>
          <w:b/>
          <w:u w:val="single"/>
        </w:rPr>
        <w:t xml:space="preserve">: </w:t>
      </w:r>
      <w:r w:rsidR="00DD4288">
        <w:rPr>
          <w:b/>
          <w:u w:val="single"/>
        </w:rPr>
        <w:t>Data Protection Impact Assessment</w:t>
      </w:r>
      <w:r w:rsidR="007B4BE7" w:rsidRPr="002B3C55">
        <w:rPr>
          <w:b/>
          <w:u w:val="single"/>
        </w:rPr>
        <w:t xml:space="preserve"> Key Questions</w:t>
      </w:r>
    </w:p>
    <w:p w:rsidR="00BB0A64" w:rsidRPr="002B3C55" w:rsidRDefault="00BB0A64" w:rsidP="00F2041A">
      <w:pPr>
        <w:spacing w:after="0"/>
        <w:ind w:left="0"/>
        <w:rPr>
          <w:b/>
          <w:u w:val="single"/>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56"/>
        <w:gridCol w:w="3255"/>
        <w:gridCol w:w="6361"/>
      </w:tblGrid>
      <w:tr w:rsidR="0062391C" w:rsidRPr="001D56D9" w:rsidTr="00E238FC">
        <w:trPr>
          <w:cantSplit/>
          <w:tblHeader/>
        </w:trPr>
        <w:tc>
          <w:tcPr>
            <w:tcW w:w="556" w:type="dxa"/>
            <w:shd w:val="clear" w:color="auto" w:fill="4F81BD"/>
          </w:tcPr>
          <w:p w:rsidR="0062391C" w:rsidRPr="001D56D9" w:rsidRDefault="0062391C" w:rsidP="00F2041A">
            <w:pPr>
              <w:spacing w:after="0"/>
              <w:ind w:left="426" w:hanging="426"/>
              <w:rPr>
                <w:rFonts w:cs="Arial"/>
                <w:b/>
                <w:color w:val="FFFFFF"/>
              </w:rPr>
            </w:pPr>
          </w:p>
        </w:tc>
        <w:tc>
          <w:tcPr>
            <w:tcW w:w="3255" w:type="dxa"/>
            <w:shd w:val="clear" w:color="auto" w:fill="4F81BD"/>
          </w:tcPr>
          <w:p w:rsidR="0062391C" w:rsidRPr="001D56D9" w:rsidRDefault="0062391C" w:rsidP="00F2041A">
            <w:pPr>
              <w:spacing w:after="0"/>
              <w:ind w:left="11"/>
              <w:rPr>
                <w:rFonts w:cs="Arial"/>
                <w:b/>
                <w:color w:val="FFFFFF"/>
              </w:rPr>
            </w:pPr>
            <w:r w:rsidRPr="001D56D9">
              <w:rPr>
                <w:rFonts w:cs="Arial"/>
                <w:b/>
                <w:color w:val="FFFFFF"/>
              </w:rPr>
              <w:t>Question</w:t>
            </w:r>
          </w:p>
        </w:tc>
        <w:tc>
          <w:tcPr>
            <w:tcW w:w="6361" w:type="dxa"/>
            <w:shd w:val="clear" w:color="auto" w:fill="4F81BD"/>
          </w:tcPr>
          <w:p w:rsidR="0062391C" w:rsidRPr="001D56D9" w:rsidRDefault="0062391C" w:rsidP="00F2041A">
            <w:pPr>
              <w:spacing w:after="0"/>
              <w:ind w:left="0"/>
              <w:rPr>
                <w:rFonts w:cs="Arial"/>
                <w:b/>
                <w:color w:val="FFFFFF"/>
              </w:rPr>
            </w:pPr>
            <w:r w:rsidRPr="001D56D9">
              <w:rPr>
                <w:rFonts w:cs="Arial"/>
                <w:b/>
                <w:color w:val="FFFFFF"/>
              </w:rPr>
              <w:t>Response</w:t>
            </w:r>
          </w:p>
        </w:tc>
      </w:tr>
      <w:tr w:rsidR="003164EF" w:rsidRPr="00804715" w:rsidTr="00E238FC">
        <w:trPr>
          <w:cantSplit/>
        </w:trPr>
        <w:tc>
          <w:tcPr>
            <w:tcW w:w="10172" w:type="dxa"/>
            <w:gridSpan w:val="3"/>
            <w:shd w:val="clear" w:color="auto" w:fill="92CDDC" w:themeFill="accent5" w:themeFillTint="99"/>
          </w:tcPr>
          <w:p w:rsidR="003164EF" w:rsidRPr="00804715" w:rsidRDefault="003164EF" w:rsidP="00F2041A">
            <w:pPr>
              <w:tabs>
                <w:tab w:val="left" w:pos="1071"/>
                <w:tab w:val="left" w:pos="2334"/>
                <w:tab w:val="left" w:pos="3468"/>
              </w:tabs>
              <w:spacing w:after="0"/>
              <w:ind w:left="11"/>
              <w:rPr>
                <w:rFonts w:cs="Arial"/>
              </w:rPr>
            </w:pPr>
            <w:r w:rsidRPr="00804715">
              <w:rPr>
                <w:rFonts w:cs="Arial"/>
                <w:b/>
              </w:rPr>
              <w:t>Data Items</w:t>
            </w:r>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Pr="00804715" w:rsidRDefault="0062391C" w:rsidP="00F2041A">
            <w:pPr>
              <w:spacing w:after="0"/>
              <w:ind w:left="11"/>
              <w:rPr>
                <w:rFonts w:cs="Arial"/>
                <w:b/>
              </w:rPr>
            </w:pPr>
            <w:r w:rsidRPr="00804715">
              <w:rPr>
                <w:rFonts w:cs="Arial"/>
                <w:b/>
              </w:rPr>
              <w:t xml:space="preserve">Will the </w:t>
            </w:r>
            <w:r w:rsidR="0055776E">
              <w:rPr>
                <w:rFonts w:cs="Arial"/>
                <w:b/>
              </w:rPr>
              <w:t xml:space="preserve">project </w:t>
            </w:r>
            <w:r w:rsidR="00A05702">
              <w:rPr>
                <w:rFonts w:cs="Arial"/>
                <w:b/>
              </w:rPr>
              <w:t>use</w:t>
            </w:r>
            <w:r w:rsidR="00CF3603">
              <w:rPr>
                <w:rFonts w:cs="Arial"/>
                <w:b/>
              </w:rPr>
              <w:t xml:space="preserve"> identifiable or </w:t>
            </w:r>
            <w:r w:rsidR="00A05702">
              <w:rPr>
                <w:rFonts w:cs="Arial"/>
                <w:b/>
              </w:rPr>
              <w:t>potentially identifiable data in any way?</w:t>
            </w:r>
          </w:p>
          <w:p w:rsidR="0062391C" w:rsidRPr="00804715" w:rsidRDefault="0062391C" w:rsidP="006444EC">
            <w:pPr>
              <w:tabs>
                <w:tab w:val="num" w:pos="360"/>
              </w:tabs>
              <w:spacing w:after="0"/>
              <w:ind w:left="11"/>
              <w:rPr>
                <w:rFonts w:cs="Arial"/>
                <w:color w:val="0000FF"/>
              </w:rPr>
            </w:pPr>
            <w:r w:rsidRPr="002B3C55">
              <w:rPr>
                <w:rFonts w:cs="Arial"/>
                <w:color w:val="595959" w:themeColor="text1" w:themeTint="A6"/>
                <w:sz w:val="20"/>
              </w:rPr>
              <w:t xml:space="preserve">If answered ‘No’ </w:t>
            </w:r>
            <w:r w:rsidR="00337925">
              <w:rPr>
                <w:rFonts w:cs="Arial"/>
                <w:color w:val="595959" w:themeColor="text1" w:themeTint="A6"/>
                <w:sz w:val="20"/>
              </w:rPr>
              <w:t>then</w:t>
            </w:r>
            <w:r w:rsidRPr="002B3C55">
              <w:rPr>
                <w:rFonts w:cs="Arial"/>
                <w:color w:val="595959" w:themeColor="text1" w:themeTint="A6"/>
                <w:sz w:val="20"/>
              </w:rPr>
              <w:t xml:space="preserve"> </w:t>
            </w:r>
            <w:r w:rsidR="002B3C55" w:rsidRPr="002B3C55">
              <w:rPr>
                <w:rFonts w:cs="Arial"/>
                <w:color w:val="595959" w:themeColor="text1" w:themeTint="A6"/>
                <w:sz w:val="20"/>
              </w:rPr>
              <w:t xml:space="preserve">a </w:t>
            </w:r>
            <w:r w:rsidR="00DD4288">
              <w:rPr>
                <w:rFonts w:cs="Arial"/>
                <w:color w:val="595959" w:themeColor="text1" w:themeTint="A6"/>
                <w:sz w:val="20"/>
              </w:rPr>
              <w:t>DPIA</w:t>
            </w:r>
            <w:r w:rsidRPr="002B3C55">
              <w:rPr>
                <w:rFonts w:cs="Arial"/>
                <w:color w:val="595959" w:themeColor="text1" w:themeTint="A6"/>
                <w:sz w:val="20"/>
              </w:rPr>
              <w:t xml:space="preserve"> is not </w:t>
            </w:r>
            <w:r w:rsidR="006444EC">
              <w:rPr>
                <w:rFonts w:cs="Arial"/>
                <w:color w:val="595959" w:themeColor="text1" w:themeTint="A6"/>
                <w:sz w:val="20"/>
              </w:rPr>
              <w:t>normally suggested</w:t>
            </w:r>
            <w:r w:rsidRPr="002B3C55">
              <w:rPr>
                <w:rFonts w:cs="Arial"/>
                <w:color w:val="595959" w:themeColor="text1" w:themeTint="A6"/>
                <w:sz w:val="20"/>
              </w:rPr>
              <w:t>.</w:t>
            </w:r>
          </w:p>
        </w:tc>
        <w:tc>
          <w:tcPr>
            <w:tcW w:w="6361" w:type="dxa"/>
          </w:tcPr>
          <w:p w:rsidR="00D77506" w:rsidRPr="00804715" w:rsidRDefault="00D70599" w:rsidP="00F2041A">
            <w:pPr>
              <w:tabs>
                <w:tab w:val="left" w:pos="2617"/>
              </w:tabs>
              <w:spacing w:after="0"/>
              <w:ind w:left="0"/>
              <w:rPr>
                <w:rFonts w:cs="Arial"/>
              </w:rPr>
            </w:pPr>
            <w:sdt>
              <w:sdtPr>
                <w:rPr>
                  <w:rFonts w:cs="Arial"/>
                </w:rPr>
                <w:id w:val="1517885632"/>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E83DAB">
              <w:rPr>
                <w:rFonts w:cs="Arial"/>
              </w:rPr>
              <w:t xml:space="preserve"> </w:t>
            </w:r>
            <w:r w:rsidR="00D77506" w:rsidRPr="00804715">
              <w:rPr>
                <w:rFonts w:cs="Arial"/>
              </w:rPr>
              <w:t>Yes</w:t>
            </w:r>
            <w:r w:rsidR="00D77506" w:rsidRPr="00804715">
              <w:rPr>
                <w:rFonts w:cs="Arial"/>
              </w:rPr>
              <w:tab/>
            </w:r>
            <w:sdt>
              <w:sdtPr>
                <w:rPr>
                  <w:rFonts w:cs="Arial"/>
                </w:rPr>
                <w:id w:val="1118489980"/>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D77506" w:rsidRPr="00804715">
              <w:rPr>
                <w:rFonts w:cs="Arial"/>
              </w:rPr>
              <w:t xml:space="preserve"> No</w:t>
            </w:r>
          </w:p>
          <w:p w:rsidR="00D77506" w:rsidRDefault="00D77506" w:rsidP="00F2041A">
            <w:pPr>
              <w:tabs>
                <w:tab w:val="left" w:pos="1071"/>
                <w:tab w:val="left" w:pos="2334"/>
                <w:tab w:val="left" w:pos="3468"/>
              </w:tabs>
              <w:spacing w:after="0"/>
              <w:ind w:left="0"/>
              <w:rPr>
                <w:rFonts w:cs="Arial"/>
              </w:rPr>
            </w:pPr>
          </w:p>
          <w:p w:rsidR="00D77506" w:rsidRDefault="00D77506" w:rsidP="00F2041A">
            <w:pPr>
              <w:tabs>
                <w:tab w:val="left" w:pos="1071"/>
                <w:tab w:val="left" w:pos="2334"/>
                <w:tab w:val="left" w:pos="3468"/>
              </w:tabs>
              <w:spacing w:after="0"/>
              <w:ind w:left="0"/>
              <w:rPr>
                <w:rFonts w:cs="Arial"/>
              </w:rPr>
            </w:pPr>
            <w:r>
              <w:rPr>
                <w:rFonts w:cs="Arial"/>
              </w:rPr>
              <w:t>If yes, who will this data relate to:</w:t>
            </w:r>
          </w:p>
          <w:p w:rsidR="00CF3603" w:rsidRDefault="00D70599" w:rsidP="00F2041A">
            <w:pPr>
              <w:tabs>
                <w:tab w:val="left" w:pos="1071"/>
                <w:tab w:val="left" w:pos="2334"/>
                <w:tab w:val="left" w:pos="3468"/>
              </w:tabs>
              <w:spacing w:after="0"/>
              <w:ind w:left="0"/>
              <w:rPr>
                <w:rFonts w:cs="Arial"/>
              </w:rPr>
            </w:pPr>
            <w:sdt>
              <w:sdtPr>
                <w:rPr>
                  <w:rFonts w:cs="Arial"/>
                </w:rPr>
                <w:id w:val="-1679962847"/>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2391C" w:rsidRPr="00804715">
              <w:rPr>
                <w:rFonts w:cs="Arial"/>
              </w:rPr>
              <w:t>Patient</w:t>
            </w:r>
          </w:p>
          <w:p w:rsidR="00CF3603" w:rsidRDefault="00D70599" w:rsidP="00F2041A">
            <w:pPr>
              <w:tabs>
                <w:tab w:val="left" w:pos="1071"/>
                <w:tab w:val="left" w:pos="2334"/>
                <w:tab w:val="left" w:pos="3468"/>
              </w:tabs>
              <w:spacing w:after="0"/>
              <w:ind w:left="0"/>
              <w:rPr>
                <w:rFonts w:cs="Arial"/>
              </w:rPr>
            </w:pPr>
            <w:sdt>
              <w:sdtPr>
                <w:rPr>
                  <w:rFonts w:cs="Arial"/>
                </w:rPr>
                <w:id w:val="1071773722"/>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E7580A">
              <w:rPr>
                <w:rFonts w:cs="Arial"/>
              </w:rPr>
              <w:t xml:space="preserve"> </w:t>
            </w:r>
            <w:r w:rsidR="0062391C" w:rsidRPr="00804715">
              <w:rPr>
                <w:rFonts w:cs="Arial"/>
              </w:rPr>
              <w:t>Staff</w:t>
            </w:r>
          </w:p>
          <w:p w:rsidR="0062391C" w:rsidRPr="00804715" w:rsidRDefault="00D70599" w:rsidP="00F2041A">
            <w:pPr>
              <w:tabs>
                <w:tab w:val="left" w:pos="1071"/>
                <w:tab w:val="left" w:pos="2334"/>
                <w:tab w:val="left" w:pos="3468"/>
              </w:tabs>
              <w:spacing w:after="0"/>
              <w:ind w:left="0"/>
              <w:rPr>
                <w:rFonts w:cs="Arial"/>
              </w:rPr>
            </w:pPr>
            <w:sdt>
              <w:sdtPr>
                <w:rPr>
                  <w:rFonts w:cs="Arial"/>
                </w:rPr>
                <w:id w:val="-682814556"/>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E7580A">
              <w:rPr>
                <w:rFonts w:cs="Arial"/>
              </w:rPr>
              <w:t xml:space="preserve"> </w:t>
            </w:r>
            <w:r w:rsidR="00CF3603">
              <w:rPr>
                <w:rFonts w:cs="Arial"/>
              </w:rPr>
              <w:t>Other:</w:t>
            </w:r>
            <w:r w:rsidR="00E83DAB">
              <w:rPr>
                <w:rFonts w:cs="Arial"/>
              </w:rPr>
              <w:t xml:space="preserve"> </w:t>
            </w:r>
            <w:sdt>
              <w:sdtPr>
                <w:rPr>
                  <w:rFonts w:cs="Arial"/>
                </w:rPr>
                <w:id w:val="-1294288502"/>
                <w:showingPlcHdr/>
                <w:text/>
              </w:sdtPr>
              <w:sdtEndPr/>
              <w:sdtContent>
                <w:r w:rsidR="00E83DAB" w:rsidRPr="006975C3">
                  <w:rPr>
                    <w:rStyle w:val="PlaceholderText"/>
                  </w:rPr>
                  <w:t>Click here to enter text.</w:t>
                </w:r>
              </w:sdtContent>
            </w:sdt>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Pr="00804715" w:rsidRDefault="0062391C" w:rsidP="00F2041A">
            <w:pPr>
              <w:spacing w:after="0"/>
              <w:ind w:left="11"/>
              <w:rPr>
                <w:rFonts w:cs="Arial"/>
                <w:b/>
              </w:rPr>
            </w:pPr>
            <w:r w:rsidRPr="00804715">
              <w:rPr>
                <w:rFonts w:cs="Arial"/>
                <w:b/>
              </w:rPr>
              <w:t xml:space="preserve">Please state purpose for the </w:t>
            </w:r>
            <w:r w:rsidR="006444EC">
              <w:rPr>
                <w:rFonts w:cs="Arial"/>
                <w:b/>
              </w:rPr>
              <w:t>processing</w:t>
            </w:r>
            <w:r w:rsidR="006444EC" w:rsidRPr="00804715">
              <w:rPr>
                <w:rFonts w:cs="Arial"/>
                <w:b/>
              </w:rPr>
              <w:t xml:space="preserve"> </w:t>
            </w:r>
            <w:r w:rsidRPr="00804715">
              <w:rPr>
                <w:rFonts w:cs="Arial"/>
                <w:b/>
              </w:rPr>
              <w:t>of the data:</w:t>
            </w:r>
          </w:p>
          <w:p w:rsidR="0062391C" w:rsidRPr="00804715" w:rsidRDefault="00D442A4" w:rsidP="00F2041A">
            <w:pPr>
              <w:spacing w:after="0"/>
              <w:ind w:left="11"/>
              <w:rPr>
                <w:rFonts w:cs="Arial"/>
                <w:color w:val="0000FF"/>
              </w:rPr>
            </w:pPr>
            <w:r w:rsidRPr="002B3C55">
              <w:rPr>
                <w:rFonts w:cs="Arial"/>
                <w:color w:val="595959" w:themeColor="text1" w:themeTint="A6"/>
                <w:sz w:val="20"/>
              </w:rPr>
              <w:t>F</w:t>
            </w:r>
            <w:r w:rsidR="0062391C" w:rsidRPr="002B3C55">
              <w:rPr>
                <w:rFonts w:cs="Arial"/>
                <w:color w:val="595959" w:themeColor="text1" w:themeTint="A6"/>
                <w:sz w:val="20"/>
              </w:rPr>
              <w:t>or exa</w:t>
            </w:r>
            <w:r w:rsidR="002B3C55">
              <w:rPr>
                <w:rFonts w:cs="Arial"/>
                <w:color w:val="595959" w:themeColor="text1" w:themeTint="A6"/>
                <w:sz w:val="20"/>
              </w:rPr>
              <w:t xml:space="preserve">mple, patient </w:t>
            </w:r>
            <w:r w:rsidR="00337925">
              <w:rPr>
                <w:rFonts w:cs="Arial"/>
                <w:color w:val="595959" w:themeColor="text1" w:themeTint="A6"/>
                <w:sz w:val="20"/>
              </w:rPr>
              <w:t>care</w:t>
            </w:r>
            <w:r w:rsidR="002B3C55">
              <w:rPr>
                <w:rFonts w:cs="Arial"/>
                <w:color w:val="595959" w:themeColor="text1" w:themeTint="A6"/>
                <w:sz w:val="20"/>
              </w:rPr>
              <w:t xml:space="preserve">, </w:t>
            </w:r>
            <w:r w:rsidR="00CF3603">
              <w:rPr>
                <w:rFonts w:cs="Arial"/>
                <w:color w:val="595959" w:themeColor="text1" w:themeTint="A6"/>
                <w:sz w:val="20"/>
              </w:rPr>
              <w:t>commissioning</w:t>
            </w:r>
            <w:r w:rsidR="0062391C" w:rsidRPr="002B3C55">
              <w:rPr>
                <w:rFonts w:cs="Arial"/>
                <w:color w:val="595959" w:themeColor="text1" w:themeTint="A6"/>
                <w:sz w:val="20"/>
              </w:rPr>
              <w:t>, research, audit</w:t>
            </w:r>
            <w:r w:rsidR="00337925" w:rsidRPr="002B3C55">
              <w:rPr>
                <w:rFonts w:cs="Arial"/>
                <w:color w:val="595959" w:themeColor="text1" w:themeTint="A6"/>
                <w:sz w:val="20"/>
              </w:rPr>
              <w:t xml:space="preserve">, </w:t>
            </w:r>
            <w:r w:rsidR="00337925">
              <w:rPr>
                <w:rFonts w:cs="Arial"/>
                <w:color w:val="595959" w:themeColor="text1" w:themeTint="A6"/>
                <w:sz w:val="20"/>
              </w:rPr>
              <w:t>evaluation</w:t>
            </w:r>
            <w:r w:rsidR="002B3C55">
              <w:rPr>
                <w:rFonts w:cs="Arial"/>
                <w:color w:val="595959" w:themeColor="text1" w:themeTint="A6"/>
                <w:sz w:val="20"/>
              </w:rPr>
              <w:t>.</w:t>
            </w:r>
          </w:p>
        </w:tc>
        <w:sdt>
          <w:sdtPr>
            <w:rPr>
              <w:rFonts w:cs="Arial"/>
            </w:rPr>
            <w:id w:val="1490373286"/>
            <w:showingPlcHdr/>
            <w:text/>
          </w:sdtPr>
          <w:sdtEndPr/>
          <w:sdtContent>
            <w:tc>
              <w:tcPr>
                <w:tcW w:w="6361" w:type="dxa"/>
              </w:tcPr>
              <w:p w:rsidR="0062391C" w:rsidRPr="00804715" w:rsidRDefault="00E83DAB" w:rsidP="00F2041A">
                <w:pPr>
                  <w:spacing w:after="0"/>
                  <w:ind w:left="0"/>
                  <w:rPr>
                    <w:rFonts w:cs="Arial"/>
                  </w:rPr>
                </w:pPr>
                <w:r w:rsidRPr="006975C3">
                  <w:rPr>
                    <w:rStyle w:val="PlaceholderText"/>
                  </w:rPr>
                  <w:t>Click here to enter text.</w:t>
                </w:r>
              </w:p>
            </w:tc>
          </w:sdtContent>
        </w:sdt>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noProof/>
                <w:lang w:eastAsia="en-GB"/>
              </w:rPr>
            </w:pPr>
          </w:p>
        </w:tc>
        <w:tc>
          <w:tcPr>
            <w:tcW w:w="3255" w:type="dxa"/>
            <w:shd w:val="clear" w:color="auto" w:fill="DBE5F1"/>
          </w:tcPr>
          <w:p w:rsidR="0062391C" w:rsidRPr="00804715" w:rsidRDefault="0062391C" w:rsidP="00F2041A">
            <w:pPr>
              <w:spacing w:after="0"/>
              <w:ind w:left="11"/>
              <w:rPr>
                <w:rFonts w:cs="Arial"/>
                <w:b/>
              </w:rPr>
            </w:pPr>
            <w:r w:rsidRPr="00804715">
              <w:rPr>
                <w:rFonts w:cs="Arial"/>
                <w:b/>
              </w:rPr>
              <w:t>Please tick the data items that are held in the system</w:t>
            </w:r>
          </w:p>
          <w:p w:rsidR="006444EC" w:rsidRDefault="006444EC" w:rsidP="00F2041A">
            <w:pPr>
              <w:spacing w:after="0"/>
              <w:ind w:left="11"/>
              <w:rPr>
                <w:rFonts w:cs="Arial"/>
                <w:b/>
              </w:rPr>
            </w:pPr>
            <w:r w:rsidRPr="00804715">
              <w:rPr>
                <w:rFonts w:cs="Arial"/>
                <w:b/>
                <w:noProof/>
                <w:lang w:eastAsia="en-GB"/>
              </w:rPr>
              <mc:AlternateContent>
                <mc:Choice Requires="wps">
                  <w:drawing>
                    <wp:anchor distT="0" distB="0" distL="114300" distR="114300" simplePos="0" relativeHeight="251656192" behindDoc="0" locked="0" layoutInCell="1" allowOverlap="1" wp14:anchorId="1C607885" wp14:editId="3BFC4BC7">
                      <wp:simplePos x="0" y="0"/>
                      <wp:positionH relativeFrom="column">
                        <wp:posOffset>1113790</wp:posOffset>
                      </wp:positionH>
                      <wp:positionV relativeFrom="paragraph">
                        <wp:posOffset>42545</wp:posOffset>
                      </wp:positionV>
                      <wp:extent cx="342900" cy="10001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0125"/>
                              </a:xfrm>
                              <a:prstGeom prst="rightBrace">
                                <a:avLst>
                                  <a:gd name="adj1" fmla="val 26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87.7pt;margin-top:3.35pt;width:27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0Ugw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" adj="1927"/>
                  </w:pict>
                </mc:Fallback>
              </mc:AlternateContent>
            </w:r>
          </w:p>
          <w:p w:rsidR="0062391C" w:rsidRPr="00804715" w:rsidRDefault="0062391C" w:rsidP="00F2041A">
            <w:pPr>
              <w:spacing w:after="0"/>
              <w:ind w:left="11"/>
              <w:rPr>
                <w:rFonts w:cs="Arial"/>
                <w:b/>
              </w:rPr>
            </w:pPr>
            <w:r w:rsidRPr="00804715">
              <w:rPr>
                <w:rFonts w:cs="Arial"/>
                <w:b/>
              </w:rPr>
              <w:br/>
              <w:t>Personal</w:t>
            </w:r>
            <w:r w:rsidRPr="00804715">
              <w:rPr>
                <w:rFonts w:cs="Arial"/>
                <w:b/>
              </w:rPr>
              <w:br/>
            </w:r>
          </w:p>
          <w:p w:rsidR="0062391C" w:rsidRPr="00804715" w:rsidRDefault="0062391C" w:rsidP="00F2041A">
            <w:pPr>
              <w:spacing w:after="0"/>
              <w:ind w:left="11"/>
              <w:rPr>
                <w:rFonts w:cs="Arial"/>
                <w:b/>
              </w:rPr>
            </w:pPr>
            <w:r w:rsidRPr="00804715">
              <w:rPr>
                <w:rFonts w:cs="Arial"/>
                <w:b/>
              </w:rPr>
              <w:br/>
            </w:r>
          </w:p>
          <w:p w:rsidR="006444EC" w:rsidRDefault="006444EC" w:rsidP="00F2041A">
            <w:pPr>
              <w:spacing w:after="0"/>
              <w:ind w:left="11"/>
              <w:rPr>
                <w:rFonts w:cs="Arial"/>
                <w:b/>
              </w:rPr>
            </w:pPr>
          </w:p>
          <w:p w:rsidR="006444EC" w:rsidRDefault="006444EC" w:rsidP="00F2041A">
            <w:pPr>
              <w:spacing w:after="0"/>
              <w:ind w:left="11"/>
              <w:rPr>
                <w:rFonts w:cs="Arial"/>
                <w:b/>
              </w:rPr>
            </w:pPr>
            <w:r w:rsidRPr="00804715">
              <w:rPr>
                <w:rFonts w:cs="Arial"/>
                <w:b/>
                <w:noProof/>
                <w:lang w:eastAsia="en-GB"/>
              </w:rPr>
              <mc:AlternateContent>
                <mc:Choice Requires="wps">
                  <w:drawing>
                    <wp:anchor distT="0" distB="0" distL="114300" distR="114300" simplePos="0" relativeHeight="251660288" behindDoc="0" locked="0" layoutInCell="1" allowOverlap="1" wp14:anchorId="58F3D361" wp14:editId="1D011206">
                      <wp:simplePos x="0" y="0"/>
                      <wp:positionH relativeFrom="column">
                        <wp:posOffset>1113790</wp:posOffset>
                      </wp:positionH>
                      <wp:positionV relativeFrom="paragraph">
                        <wp:posOffset>21590</wp:posOffset>
                      </wp:positionV>
                      <wp:extent cx="347980" cy="942975"/>
                      <wp:effectExtent l="0" t="0" r="13970" b="285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942975"/>
                              </a:xfrm>
                              <a:prstGeom prst="rightBrace">
                                <a:avLst>
                                  <a:gd name="adj1" fmla="val 29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margin-left:87.7pt;margin-top:1.7pt;width:27.4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" adj="2349"/>
                  </w:pict>
                </mc:Fallback>
              </mc:AlternateContent>
            </w:r>
            <w:r w:rsidR="0062391C" w:rsidRPr="00804715">
              <w:rPr>
                <w:rFonts w:cs="Arial"/>
                <w:b/>
              </w:rPr>
              <w:br/>
            </w:r>
            <w:r>
              <w:rPr>
                <w:rFonts w:cs="Arial"/>
                <w:b/>
              </w:rPr>
              <w:t>Special categories</w:t>
            </w:r>
          </w:p>
          <w:p w:rsidR="006444EC" w:rsidRDefault="006444EC" w:rsidP="00F2041A">
            <w:pPr>
              <w:spacing w:after="0"/>
              <w:ind w:left="11"/>
              <w:rPr>
                <w:rFonts w:cs="Arial"/>
                <w:b/>
              </w:rPr>
            </w:pPr>
            <w:r>
              <w:rPr>
                <w:rFonts w:cs="Arial"/>
                <w:b/>
              </w:rPr>
              <w:t xml:space="preserve"> of personal data </w:t>
            </w:r>
          </w:p>
          <w:p w:rsidR="0062391C" w:rsidRPr="00804715" w:rsidRDefault="006444EC" w:rsidP="00F2041A">
            <w:pPr>
              <w:spacing w:after="0"/>
              <w:ind w:left="11"/>
              <w:rPr>
                <w:rFonts w:cs="Arial"/>
                <w:b/>
              </w:rPr>
            </w:pPr>
            <w:r>
              <w:rPr>
                <w:rFonts w:cs="Arial"/>
                <w:b/>
              </w:rPr>
              <w:t>(s</w:t>
            </w:r>
            <w:r w:rsidR="0062391C" w:rsidRPr="00804715">
              <w:rPr>
                <w:rFonts w:cs="Arial"/>
                <w:b/>
              </w:rPr>
              <w:t>ensitive</w:t>
            </w:r>
            <w:r>
              <w:rPr>
                <w:rFonts w:cs="Arial"/>
                <w:b/>
              </w:rPr>
              <w:t xml:space="preserve"> data)</w:t>
            </w:r>
          </w:p>
        </w:tc>
        <w:tc>
          <w:tcPr>
            <w:tcW w:w="6361" w:type="dxa"/>
          </w:tcPr>
          <w:p w:rsidR="0062391C" w:rsidRPr="00804715" w:rsidRDefault="0062391C" w:rsidP="00F2041A">
            <w:pPr>
              <w:tabs>
                <w:tab w:val="left" w:pos="2617"/>
              </w:tabs>
              <w:spacing w:after="0"/>
              <w:ind w:left="0"/>
              <w:rPr>
                <w:rFonts w:cs="Arial"/>
              </w:rPr>
            </w:pPr>
          </w:p>
          <w:p w:rsidR="0062391C" w:rsidRPr="00804715" w:rsidRDefault="0062391C" w:rsidP="00F2041A">
            <w:pPr>
              <w:tabs>
                <w:tab w:val="left" w:pos="2617"/>
              </w:tabs>
              <w:spacing w:after="0"/>
              <w:ind w:left="0"/>
              <w:rPr>
                <w:rFonts w:cs="Arial"/>
              </w:rPr>
            </w:pPr>
          </w:p>
          <w:p w:rsidR="0062391C" w:rsidRPr="00804715" w:rsidRDefault="0062391C" w:rsidP="00F2041A">
            <w:pPr>
              <w:tabs>
                <w:tab w:val="left" w:pos="2617"/>
              </w:tabs>
              <w:spacing w:after="0"/>
              <w:ind w:left="0"/>
              <w:rPr>
                <w:rFonts w:cs="Arial"/>
              </w:rPr>
            </w:pPr>
            <w:r w:rsidRPr="00804715">
              <w:rPr>
                <w:rFonts w:cs="Arial"/>
              </w:rPr>
              <w:t xml:space="preserve"> </w:t>
            </w:r>
            <w:sdt>
              <w:sdtPr>
                <w:rPr>
                  <w:rFonts w:cs="Arial"/>
                </w:rPr>
                <w:id w:val="1257015474"/>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 xml:space="preserve">Name </w:t>
            </w:r>
            <w:r w:rsidRPr="00804715">
              <w:rPr>
                <w:rFonts w:cs="Arial"/>
              </w:rPr>
              <w:tab/>
              <w:t xml:space="preserve"> </w:t>
            </w:r>
            <w:sdt>
              <w:sdtPr>
                <w:rPr>
                  <w:rFonts w:cs="Arial"/>
                </w:rPr>
                <w:id w:val="-1536798231"/>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Address</w:t>
            </w:r>
          </w:p>
          <w:p w:rsidR="0062391C" w:rsidRPr="00804715" w:rsidRDefault="0062391C" w:rsidP="00F2041A">
            <w:pPr>
              <w:tabs>
                <w:tab w:val="left" w:pos="2617"/>
              </w:tabs>
              <w:spacing w:after="0"/>
              <w:ind w:left="0"/>
              <w:rPr>
                <w:rFonts w:cs="Arial"/>
              </w:rPr>
            </w:pPr>
            <w:r w:rsidRPr="00804715">
              <w:rPr>
                <w:rFonts w:cs="Arial"/>
              </w:rPr>
              <w:t xml:space="preserve"> </w:t>
            </w:r>
            <w:sdt>
              <w:sdtPr>
                <w:rPr>
                  <w:rFonts w:cs="Arial"/>
                </w:rPr>
                <w:id w:val="2076935963"/>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Post Code</w:t>
            </w:r>
            <w:r w:rsidRPr="00804715">
              <w:rPr>
                <w:rFonts w:cs="Arial"/>
              </w:rPr>
              <w:tab/>
              <w:t xml:space="preserve"> </w:t>
            </w:r>
            <w:sdt>
              <w:sdtPr>
                <w:rPr>
                  <w:rFonts w:cs="Arial"/>
                </w:rPr>
                <w:id w:val="-1528709615"/>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Date of Birth</w:t>
            </w:r>
          </w:p>
          <w:p w:rsidR="00CF3603" w:rsidRDefault="0062391C" w:rsidP="00F2041A">
            <w:pPr>
              <w:tabs>
                <w:tab w:val="left" w:pos="2617"/>
              </w:tabs>
              <w:spacing w:after="0"/>
              <w:ind w:left="0"/>
              <w:rPr>
                <w:rFonts w:cs="Arial"/>
              </w:rPr>
            </w:pPr>
            <w:r w:rsidRPr="00804715">
              <w:rPr>
                <w:rFonts w:cs="Arial"/>
              </w:rPr>
              <w:t xml:space="preserve"> </w:t>
            </w:r>
            <w:sdt>
              <w:sdtPr>
                <w:rPr>
                  <w:rFonts w:cs="Arial"/>
                </w:rPr>
                <w:id w:val="1655489415"/>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GP</w:t>
            </w:r>
            <w:r w:rsidR="00337925">
              <w:rPr>
                <w:rFonts w:cs="Arial"/>
              </w:rPr>
              <w:t xml:space="preserve"> Practice</w:t>
            </w:r>
            <w:r w:rsidRPr="00804715">
              <w:rPr>
                <w:rFonts w:cs="Arial"/>
              </w:rPr>
              <w:tab/>
            </w:r>
            <w:r w:rsidR="00CF3603">
              <w:rPr>
                <w:rFonts w:cs="Arial"/>
              </w:rPr>
              <w:t xml:space="preserve"> </w:t>
            </w:r>
            <w:sdt>
              <w:sdtPr>
                <w:rPr>
                  <w:rFonts w:cs="Arial"/>
                </w:rPr>
                <w:id w:val="-341701763"/>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sidRPr="00804715">
              <w:rPr>
                <w:rFonts w:cs="Arial"/>
              </w:rPr>
              <w:t xml:space="preserve">Date of </w:t>
            </w:r>
            <w:r w:rsidR="00CF3603">
              <w:rPr>
                <w:rFonts w:cs="Arial"/>
              </w:rPr>
              <w:t>Death</w:t>
            </w:r>
          </w:p>
          <w:p w:rsidR="00CF3603" w:rsidRDefault="00CF3603" w:rsidP="00F2041A">
            <w:pPr>
              <w:tabs>
                <w:tab w:val="left" w:pos="2617"/>
              </w:tabs>
              <w:spacing w:after="0"/>
              <w:ind w:left="0"/>
              <w:rPr>
                <w:rFonts w:cs="Arial"/>
              </w:rPr>
            </w:pPr>
            <w:r w:rsidRPr="00804715">
              <w:rPr>
                <w:rFonts w:cs="Arial"/>
              </w:rPr>
              <w:t xml:space="preserve"> </w:t>
            </w:r>
            <w:sdt>
              <w:sdtPr>
                <w:rPr>
                  <w:rFonts w:cs="Arial"/>
                </w:rPr>
                <w:id w:val="1811361144"/>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NHS Number</w:t>
            </w:r>
            <w:r w:rsidR="0062391C" w:rsidRPr="00804715">
              <w:rPr>
                <w:rFonts w:cs="Arial"/>
              </w:rPr>
              <w:tab/>
            </w:r>
            <w:r>
              <w:rPr>
                <w:rFonts w:cs="Arial"/>
              </w:rPr>
              <w:t xml:space="preserve"> </w:t>
            </w:r>
            <w:sdt>
              <w:sdtPr>
                <w:rPr>
                  <w:rFonts w:cs="Arial"/>
                </w:rPr>
                <w:id w:val="-32423674"/>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Pr>
                <w:rFonts w:cs="Arial"/>
              </w:rPr>
              <w:t xml:space="preserve">NI </w:t>
            </w:r>
            <w:r w:rsidRPr="00804715">
              <w:rPr>
                <w:rFonts w:cs="Arial"/>
              </w:rPr>
              <w:t>Number</w:t>
            </w:r>
          </w:p>
          <w:p w:rsidR="006444EC" w:rsidRDefault="006444EC" w:rsidP="00F2041A">
            <w:pPr>
              <w:tabs>
                <w:tab w:val="left" w:pos="2617"/>
              </w:tabs>
              <w:spacing w:after="0"/>
              <w:ind w:left="0"/>
              <w:rPr>
                <w:rFonts w:cs="Arial"/>
              </w:rPr>
            </w:pPr>
            <w:r>
              <w:rPr>
                <w:rFonts w:cs="Arial"/>
              </w:rPr>
              <w:t xml:space="preserve"> </w:t>
            </w:r>
            <w:sdt>
              <w:sdtPr>
                <w:rPr>
                  <w:rFonts w:cs="Arial"/>
                </w:rPr>
                <w:id w:val="-18195697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Passport Number</w:t>
            </w:r>
            <w:r>
              <w:rPr>
                <w:rFonts w:cs="Arial"/>
              </w:rPr>
              <w:tab/>
              <w:t xml:space="preserve"> </w:t>
            </w:r>
            <w:sdt>
              <w:sdtPr>
                <w:rPr>
                  <w:rFonts w:cs="Arial"/>
                </w:rPr>
                <w:id w:val="-15538401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proofErr w:type="spellStart"/>
            <w:r>
              <w:rPr>
                <w:rFonts w:cs="Arial"/>
              </w:rPr>
              <w:t>Pseudonymised</w:t>
            </w:r>
            <w:proofErr w:type="spellEnd"/>
            <w:r>
              <w:rPr>
                <w:rFonts w:cs="Arial"/>
              </w:rPr>
              <w:t xml:space="preserve"> Data</w:t>
            </w:r>
          </w:p>
          <w:p w:rsidR="006444EC" w:rsidRPr="00804715" w:rsidRDefault="006444EC" w:rsidP="00F2041A">
            <w:pPr>
              <w:tabs>
                <w:tab w:val="left" w:pos="2617"/>
              </w:tabs>
              <w:spacing w:after="0"/>
              <w:ind w:left="0"/>
              <w:rPr>
                <w:rFonts w:cs="Arial"/>
              </w:rPr>
            </w:pPr>
            <w:r>
              <w:rPr>
                <w:rFonts w:cs="Arial"/>
              </w:rPr>
              <w:t xml:space="preserve"> </w:t>
            </w:r>
            <w:sdt>
              <w:sdtPr>
                <w:rPr>
                  <w:rFonts w:cs="Arial"/>
                </w:rPr>
                <w:id w:val="812221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Online Identifiers (e.g. IP Number,  Mobile Device ID)</w:t>
            </w:r>
          </w:p>
          <w:p w:rsidR="0062391C" w:rsidRPr="00804715" w:rsidRDefault="0062391C" w:rsidP="00F2041A">
            <w:pPr>
              <w:tabs>
                <w:tab w:val="left" w:pos="2617"/>
              </w:tabs>
              <w:spacing w:after="0"/>
              <w:ind w:left="0"/>
              <w:rPr>
                <w:rFonts w:cs="Arial"/>
              </w:rPr>
            </w:pPr>
          </w:p>
          <w:p w:rsidR="0062391C" w:rsidRPr="00804715" w:rsidRDefault="00D70599" w:rsidP="00F2041A">
            <w:pPr>
              <w:tabs>
                <w:tab w:val="left" w:pos="2617"/>
              </w:tabs>
              <w:spacing w:after="0"/>
              <w:ind w:left="0"/>
              <w:rPr>
                <w:rFonts w:cs="Arial"/>
              </w:rPr>
            </w:pPr>
            <w:sdt>
              <w:sdtPr>
                <w:rPr>
                  <w:rFonts w:cs="Arial"/>
                </w:rPr>
                <w:id w:val="1806882080"/>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444EC">
              <w:rPr>
                <w:rFonts w:cs="Arial"/>
              </w:rPr>
              <w:t>Health Data</w:t>
            </w:r>
            <w:r w:rsidR="0062391C" w:rsidRPr="00804715">
              <w:rPr>
                <w:rFonts w:cs="Arial"/>
              </w:rPr>
              <w:tab/>
            </w:r>
            <w:sdt>
              <w:sdtPr>
                <w:rPr>
                  <w:rFonts w:cs="Arial"/>
                </w:rPr>
                <w:id w:val="1691715862"/>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Pr>
                <w:rFonts w:cs="Arial"/>
              </w:rPr>
              <w:t>Trade Union membership</w:t>
            </w:r>
          </w:p>
          <w:p w:rsidR="0062391C" w:rsidRPr="00804715" w:rsidRDefault="00D70599" w:rsidP="00F2041A">
            <w:pPr>
              <w:tabs>
                <w:tab w:val="left" w:pos="2617"/>
              </w:tabs>
              <w:spacing w:after="0"/>
              <w:ind w:left="0"/>
              <w:rPr>
                <w:rFonts w:cs="Arial"/>
              </w:rPr>
            </w:pPr>
            <w:sdt>
              <w:sdtPr>
                <w:rPr>
                  <w:rFonts w:cs="Arial"/>
                </w:rPr>
                <w:id w:val="-1532036827"/>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Pr>
                <w:rFonts w:cs="Arial"/>
              </w:rPr>
              <w:t>Political opinions</w:t>
            </w:r>
            <w:r w:rsidR="0062391C" w:rsidRPr="00804715">
              <w:rPr>
                <w:rFonts w:cs="Arial"/>
              </w:rPr>
              <w:tab/>
            </w:r>
            <w:sdt>
              <w:sdtPr>
                <w:rPr>
                  <w:rFonts w:cs="Arial"/>
                </w:rPr>
                <w:id w:val="-2115052401"/>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2391C" w:rsidRPr="00804715">
              <w:rPr>
                <w:rFonts w:cs="Arial"/>
              </w:rPr>
              <w:t>Religion</w:t>
            </w:r>
          </w:p>
          <w:p w:rsidR="00CF3603" w:rsidRPr="00804715" w:rsidRDefault="00D70599" w:rsidP="00F2041A">
            <w:pPr>
              <w:tabs>
                <w:tab w:val="left" w:pos="2617"/>
              </w:tabs>
              <w:spacing w:after="0"/>
              <w:ind w:left="0"/>
              <w:rPr>
                <w:rFonts w:cs="Arial"/>
              </w:rPr>
            </w:pPr>
            <w:sdt>
              <w:sdtPr>
                <w:rPr>
                  <w:rFonts w:cs="Arial"/>
                </w:rPr>
                <w:id w:val="1570611956"/>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444EC">
              <w:rPr>
                <w:rFonts w:cs="Arial"/>
              </w:rPr>
              <w:t xml:space="preserve">Racial or </w:t>
            </w:r>
            <w:r w:rsidR="0062391C" w:rsidRPr="00804715">
              <w:rPr>
                <w:rFonts w:cs="Arial"/>
              </w:rPr>
              <w:t>Ethnic Origin</w:t>
            </w:r>
            <w:r w:rsidR="00CF3603">
              <w:rPr>
                <w:rFonts w:cs="Arial"/>
              </w:rPr>
              <w:tab/>
            </w:r>
            <w:sdt>
              <w:sdtPr>
                <w:rPr>
                  <w:rFonts w:cs="Arial"/>
                </w:rPr>
                <w:id w:val="-1144739296"/>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444EC">
              <w:rPr>
                <w:rFonts w:cs="Arial"/>
              </w:rPr>
              <w:t>Sex life and sexual orientation</w:t>
            </w:r>
          </w:p>
          <w:p w:rsidR="0062391C" w:rsidRPr="00804715" w:rsidRDefault="00D70599" w:rsidP="00F2041A">
            <w:pPr>
              <w:tabs>
                <w:tab w:val="left" w:pos="2617"/>
              </w:tabs>
              <w:spacing w:after="0"/>
              <w:ind w:left="0"/>
              <w:rPr>
                <w:rFonts w:cs="Arial"/>
              </w:rPr>
            </w:pPr>
            <w:sdt>
              <w:sdtPr>
                <w:rPr>
                  <w:rFonts w:cs="Arial"/>
                </w:rPr>
                <w:id w:val="-84073701"/>
                <w14:checkbox>
                  <w14:checked w14:val="0"/>
                  <w14:checkedState w14:val="2612" w14:font="MS Gothic"/>
                  <w14:uncheckedState w14:val="2610" w14:font="MS Gothic"/>
                </w14:checkbox>
              </w:sdtPr>
              <w:sdtEndPr/>
              <w:sdtContent>
                <w:r w:rsidR="006444EC">
                  <w:rPr>
                    <w:rFonts w:ascii="MS Gothic" w:eastAsia="MS Gothic" w:hAnsi="MS Gothic" w:cs="Arial" w:hint="eastAsia"/>
                  </w:rPr>
                  <w:t>☐</w:t>
                </w:r>
              </w:sdtContent>
            </w:sdt>
            <w:r w:rsidR="006444EC">
              <w:rPr>
                <w:rFonts w:cs="Arial"/>
              </w:rPr>
              <w:t xml:space="preserve"> Biometric Data</w:t>
            </w:r>
            <w:r w:rsidR="006444EC">
              <w:rPr>
                <w:rFonts w:cs="Arial"/>
              </w:rPr>
              <w:tab/>
            </w:r>
            <w:sdt>
              <w:sdtPr>
                <w:rPr>
                  <w:rFonts w:cs="Arial"/>
                </w:rPr>
                <w:id w:val="-1099254980"/>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444EC">
              <w:rPr>
                <w:rFonts w:cs="Arial"/>
              </w:rPr>
              <w:t>Genetic Data</w:t>
            </w:r>
          </w:p>
          <w:p w:rsidR="0062391C" w:rsidRPr="00804715" w:rsidRDefault="0062391C" w:rsidP="00F2041A">
            <w:pPr>
              <w:tabs>
                <w:tab w:val="left" w:pos="2617"/>
              </w:tabs>
              <w:spacing w:after="0"/>
              <w:ind w:left="0"/>
              <w:rPr>
                <w:rFonts w:cs="Arial"/>
              </w:rPr>
            </w:pPr>
            <w:r w:rsidRPr="00804715">
              <w:rPr>
                <w:rFonts w:cs="Arial"/>
              </w:rPr>
              <w:t xml:space="preserve">  </w:t>
            </w:r>
            <w:r w:rsidRPr="00804715">
              <w:rPr>
                <w:rFonts w:cs="Arial"/>
              </w:rPr>
              <w:tab/>
            </w:r>
          </w:p>
          <w:p w:rsidR="0062391C" w:rsidRPr="00804715" w:rsidRDefault="00D70599" w:rsidP="00F2041A">
            <w:pPr>
              <w:tabs>
                <w:tab w:val="left" w:pos="2617"/>
              </w:tabs>
              <w:spacing w:after="0"/>
              <w:ind w:left="0"/>
              <w:rPr>
                <w:rFonts w:cs="Arial"/>
              </w:rPr>
            </w:pPr>
            <w:sdt>
              <w:sdtPr>
                <w:rPr>
                  <w:rFonts w:cs="Arial"/>
                </w:rPr>
                <w:id w:val="-2033025063"/>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337925">
              <w:rPr>
                <w:rFonts w:cs="Arial"/>
              </w:rPr>
              <w:t>Other</w:t>
            </w:r>
            <w:r w:rsidR="0062391C" w:rsidRPr="00804715">
              <w:rPr>
                <w:rFonts w:cs="Arial"/>
              </w:rPr>
              <w:t xml:space="preserve">: </w:t>
            </w:r>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Pr="00804715" w:rsidRDefault="0062391C" w:rsidP="00A05702">
            <w:pPr>
              <w:spacing w:after="0"/>
              <w:ind w:left="11"/>
              <w:rPr>
                <w:rFonts w:cs="Arial"/>
                <w:b/>
              </w:rPr>
            </w:pPr>
            <w:r w:rsidRPr="00804715">
              <w:rPr>
                <w:rFonts w:cs="Arial"/>
                <w:b/>
              </w:rPr>
              <w:t xml:space="preserve">What </w:t>
            </w:r>
            <w:r w:rsidR="00CF3603">
              <w:rPr>
                <w:rFonts w:cs="Arial"/>
                <w:b/>
              </w:rPr>
              <w:t>consultation/</w:t>
            </w:r>
            <w:r w:rsidRPr="00804715">
              <w:rPr>
                <w:rFonts w:cs="Arial"/>
                <w:b/>
              </w:rPr>
              <w:t xml:space="preserve">checks have been made regarding the adequacy, relevance and necessity for the </w:t>
            </w:r>
            <w:r w:rsidR="006444EC">
              <w:rPr>
                <w:rFonts w:cs="Arial"/>
                <w:b/>
              </w:rPr>
              <w:t>processing</w:t>
            </w:r>
            <w:r w:rsidR="006444EC" w:rsidRPr="00804715">
              <w:rPr>
                <w:rFonts w:cs="Arial"/>
                <w:b/>
              </w:rPr>
              <w:t xml:space="preserve"> </w:t>
            </w:r>
            <w:r w:rsidRPr="00804715">
              <w:rPr>
                <w:rFonts w:cs="Arial"/>
                <w:b/>
              </w:rPr>
              <w:t xml:space="preserve">of </w:t>
            </w:r>
            <w:r w:rsidR="00A05702">
              <w:rPr>
                <w:rFonts w:cs="Arial"/>
                <w:b/>
              </w:rPr>
              <w:t>the</w:t>
            </w:r>
            <w:r w:rsidRPr="00804715">
              <w:rPr>
                <w:rFonts w:cs="Arial"/>
                <w:b/>
              </w:rPr>
              <w:t xml:space="preserve"> data for this project?</w:t>
            </w:r>
          </w:p>
        </w:tc>
        <w:sdt>
          <w:sdtPr>
            <w:rPr>
              <w:rFonts w:cs="Arial"/>
            </w:rPr>
            <w:id w:val="-211807477"/>
            <w:showingPlcHdr/>
            <w:text/>
          </w:sdtPr>
          <w:sdtEndPr/>
          <w:sdtContent>
            <w:tc>
              <w:tcPr>
                <w:tcW w:w="6361" w:type="dxa"/>
              </w:tcPr>
              <w:p w:rsidR="0062391C" w:rsidRPr="00804715" w:rsidRDefault="00E7580A" w:rsidP="00F2041A">
                <w:pPr>
                  <w:spacing w:after="0"/>
                  <w:ind w:left="0"/>
                  <w:rPr>
                    <w:rFonts w:cs="Arial"/>
                  </w:rPr>
                </w:pPr>
                <w:r w:rsidRPr="006975C3">
                  <w:rPr>
                    <w:rStyle w:val="PlaceholderText"/>
                  </w:rPr>
                  <w:t>Click here to enter text.</w:t>
                </w:r>
              </w:p>
            </w:tc>
          </w:sdtContent>
        </w:sdt>
      </w:tr>
      <w:tr w:rsidR="00337925" w:rsidRPr="00804715" w:rsidTr="00E238FC">
        <w:trPr>
          <w:cantSplit/>
        </w:trPr>
        <w:tc>
          <w:tcPr>
            <w:tcW w:w="556" w:type="dxa"/>
            <w:shd w:val="clear" w:color="auto" w:fill="DBE5F1"/>
          </w:tcPr>
          <w:p w:rsidR="00337925" w:rsidRPr="00804715" w:rsidRDefault="00337925" w:rsidP="00F2041A">
            <w:pPr>
              <w:numPr>
                <w:ilvl w:val="0"/>
                <w:numId w:val="4"/>
              </w:numPr>
              <w:tabs>
                <w:tab w:val="clear" w:pos="360"/>
              </w:tabs>
              <w:spacing w:after="0"/>
              <w:ind w:left="426" w:hanging="426"/>
              <w:rPr>
                <w:rFonts w:cs="Arial"/>
                <w:b/>
              </w:rPr>
            </w:pPr>
          </w:p>
        </w:tc>
        <w:tc>
          <w:tcPr>
            <w:tcW w:w="3255" w:type="dxa"/>
            <w:shd w:val="clear" w:color="auto" w:fill="DBE5F1"/>
          </w:tcPr>
          <w:p w:rsidR="00337925" w:rsidRPr="00804715" w:rsidRDefault="00337925" w:rsidP="006444EC">
            <w:pPr>
              <w:spacing w:after="0"/>
              <w:ind w:left="11"/>
              <w:rPr>
                <w:rFonts w:cs="Arial"/>
                <w:b/>
              </w:rPr>
            </w:pPr>
            <w:r w:rsidRPr="00804715">
              <w:rPr>
                <w:rFonts w:cs="Arial"/>
                <w:b/>
              </w:rPr>
              <w:t xml:space="preserve">How will the </w:t>
            </w:r>
            <w:r w:rsidR="006444EC">
              <w:rPr>
                <w:rFonts w:cs="Arial"/>
                <w:b/>
              </w:rPr>
              <w:t>data</w:t>
            </w:r>
            <w:r w:rsidR="006444EC" w:rsidRPr="00804715">
              <w:rPr>
                <w:rFonts w:cs="Arial"/>
                <w:b/>
              </w:rPr>
              <w:t xml:space="preserve"> </w:t>
            </w:r>
            <w:r w:rsidRPr="00804715">
              <w:rPr>
                <w:rFonts w:cs="Arial"/>
                <w:b/>
              </w:rPr>
              <w:t>be kept up to date and checked for accuracy and completeness?</w:t>
            </w:r>
          </w:p>
        </w:tc>
        <w:sdt>
          <w:sdtPr>
            <w:rPr>
              <w:rFonts w:cs="Arial"/>
            </w:rPr>
            <w:id w:val="-899589782"/>
            <w:showingPlcHdr/>
            <w:text/>
          </w:sdtPr>
          <w:sdtEndPr/>
          <w:sdtContent>
            <w:tc>
              <w:tcPr>
                <w:tcW w:w="6361" w:type="dxa"/>
              </w:tcPr>
              <w:p w:rsidR="00337925" w:rsidRPr="00804715" w:rsidRDefault="00E7580A" w:rsidP="00F2041A">
                <w:pPr>
                  <w:tabs>
                    <w:tab w:val="left" w:pos="2617"/>
                  </w:tabs>
                  <w:spacing w:after="0"/>
                  <w:ind w:left="0"/>
                  <w:rPr>
                    <w:rFonts w:cs="Arial"/>
                  </w:rPr>
                </w:pPr>
                <w:r w:rsidRPr="006975C3">
                  <w:rPr>
                    <w:rStyle w:val="PlaceholderText"/>
                  </w:rPr>
                  <w:t>Click here to enter text.</w:t>
                </w:r>
              </w:p>
            </w:tc>
          </w:sdtContent>
        </w:sdt>
      </w:tr>
      <w:tr w:rsidR="003164EF" w:rsidRPr="00804715" w:rsidTr="00E238FC">
        <w:trPr>
          <w:cantSplit/>
        </w:trPr>
        <w:tc>
          <w:tcPr>
            <w:tcW w:w="10172" w:type="dxa"/>
            <w:gridSpan w:val="3"/>
            <w:shd w:val="clear" w:color="auto" w:fill="92CDDC" w:themeFill="accent5" w:themeFillTint="99"/>
          </w:tcPr>
          <w:p w:rsidR="003164EF" w:rsidRPr="00804715" w:rsidRDefault="003164EF" w:rsidP="00F2041A">
            <w:pPr>
              <w:tabs>
                <w:tab w:val="left" w:pos="2617"/>
              </w:tabs>
              <w:spacing w:after="0"/>
              <w:ind w:left="11"/>
              <w:rPr>
                <w:rFonts w:cs="Arial"/>
              </w:rPr>
            </w:pPr>
            <w:r w:rsidRPr="00804715">
              <w:rPr>
                <w:rFonts w:cs="Arial"/>
                <w:b/>
              </w:rPr>
              <w:t>Data processing</w:t>
            </w:r>
          </w:p>
        </w:tc>
      </w:tr>
      <w:tr w:rsidR="00A73631" w:rsidRPr="00804715" w:rsidTr="00E238FC">
        <w:trPr>
          <w:cantSplit/>
        </w:trPr>
        <w:tc>
          <w:tcPr>
            <w:tcW w:w="556" w:type="dxa"/>
            <w:shd w:val="clear" w:color="auto" w:fill="DBE5F1"/>
          </w:tcPr>
          <w:p w:rsidR="00A73631" w:rsidRPr="00804715" w:rsidRDefault="00A73631" w:rsidP="00F2041A">
            <w:pPr>
              <w:numPr>
                <w:ilvl w:val="0"/>
                <w:numId w:val="4"/>
              </w:numPr>
              <w:tabs>
                <w:tab w:val="clear" w:pos="360"/>
              </w:tabs>
              <w:spacing w:after="0"/>
              <w:ind w:left="426" w:hanging="426"/>
              <w:rPr>
                <w:rFonts w:cs="Arial"/>
                <w:b/>
              </w:rPr>
            </w:pPr>
          </w:p>
        </w:tc>
        <w:tc>
          <w:tcPr>
            <w:tcW w:w="3255" w:type="dxa"/>
            <w:shd w:val="clear" w:color="auto" w:fill="DBE5F1"/>
          </w:tcPr>
          <w:p w:rsidR="00A73631" w:rsidRPr="00804715" w:rsidRDefault="00A73631" w:rsidP="00F2041A">
            <w:pPr>
              <w:spacing w:after="0"/>
              <w:ind w:left="11"/>
              <w:rPr>
                <w:rFonts w:cs="Arial"/>
                <w:b/>
              </w:rPr>
            </w:pPr>
            <w:r>
              <w:rPr>
                <w:rFonts w:cs="Arial"/>
                <w:b/>
              </w:rPr>
              <w:t>Will a third party be processing data</w:t>
            </w:r>
            <w:r w:rsidR="00A05702">
              <w:rPr>
                <w:rFonts w:cs="Arial"/>
                <w:b/>
              </w:rPr>
              <w:t xml:space="preserve"> on the CCG or one of its contractors</w:t>
            </w:r>
            <w:r>
              <w:rPr>
                <w:rFonts w:cs="Arial"/>
                <w:b/>
              </w:rPr>
              <w:t>?</w:t>
            </w:r>
          </w:p>
        </w:tc>
        <w:tc>
          <w:tcPr>
            <w:tcW w:w="6361" w:type="dxa"/>
          </w:tcPr>
          <w:p w:rsidR="00A73631" w:rsidRDefault="00D70599" w:rsidP="00F2041A">
            <w:pPr>
              <w:tabs>
                <w:tab w:val="left" w:pos="2617"/>
              </w:tabs>
              <w:spacing w:after="0"/>
              <w:ind w:left="0"/>
              <w:rPr>
                <w:rFonts w:cs="Arial"/>
              </w:rPr>
            </w:pPr>
            <w:sdt>
              <w:sdtPr>
                <w:rPr>
                  <w:rFonts w:cs="Arial"/>
                </w:rPr>
                <w:id w:val="-1768453220"/>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A73631" w:rsidRPr="00804715">
              <w:rPr>
                <w:rFonts w:cs="Arial"/>
              </w:rPr>
              <w:t>Yes</w:t>
            </w:r>
            <w:r w:rsidR="00A73631" w:rsidRPr="00804715">
              <w:rPr>
                <w:rFonts w:cs="Arial"/>
              </w:rPr>
              <w:tab/>
            </w:r>
            <w:sdt>
              <w:sdtPr>
                <w:rPr>
                  <w:rFonts w:cs="Arial"/>
                </w:rPr>
                <w:id w:val="365874352"/>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A73631" w:rsidRPr="00804715">
              <w:rPr>
                <w:rFonts w:cs="Arial"/>
              </w:rPr>
              <w:t>No</w:t>
            </w:r>
          </w:p>
          <w:p w:rsidR="001B0899" w:rsidRPr="00804715" w:rsidRDefault="001B0899" w:rsidP="00F2041A">
            <w:pPr>
              <w:tabs>
                <w:tab w:val="left" w:pos="2617"/>
              </w:tabs>
              <w:spacing w:after="0"/>
              <w:ind w:left="0"/>
              <w:rPr>
                <w:rFonts w:cs="Arial"/>
              </w:rPr>
            </w:pPr>
          </w:p>
          <w:p w:rsidR="00A73631" w:rsidRPr="00804715" w:rsidRDefault="00A73631" w:rsidP="00F2041A">
            <w:pPr>
              <w:tabs>
                <w:tab w:val="left" w:pos="2617"/>
              </w:tabs>
              <w:spacing w:after="0"/>
              <w:ind w:left="0"/>
              <w:rPr>
                <w:rFonts w:cs="Arial"/>
              </w:rPr>
            </w:pPr>
            <w:r>
              <w:rPr>
                <w:rFonts w:cs="Arial"/>
              </w:rPr>
              <w:t>If no, please go to the Confidentiality section.</w:t>
            </w:r>
            <w:r w:rsidRPr="00804715">
              <w:rPr>
                <w:rFonts w:cs="Arial"/>
              </w:rPr>
              <w:t xml:space="preserve"> </w:t>
            </w:r>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Default="0062391C" w:rsidP="00F2041A">
            <w:pPr>
              <w:spacing w:after="0"/>
              <w:ind w:left="11"/>
              <w:rPr>
                <w:rFonts w:cs="Arial"/>
                <w:b/>
              </w:rPr>
            </w:pPr>
            <w:r w:rsidRPr="00804715">
              <w:rPr>
                <w:rFonts w:cs="Arial"/>
                <w:b/>
              </w:rPr>
              <w:t>Is the third party contract/supplier of the project registered with the Information Commissioner?</w:t>
            </w:r>
          </w:p>
          <w:p w:rsidR="006444EC" w:rsidRPr="00804715" w:rsidRDefault="006444EC" w:rsidP="004368F3">
            <w:pPr>
              <w:spacing w:after="0"/>
              <w:ind w:left="11"/>
              <w:rPr>
                <w:rFonts w:cs="Arial"/>
                <w:b/>
              </w:rPr>
            </w:pPr>
            <w:r>
              <w:rPr>
                <w:rFonts w:cs="Arial"/>
                <w:color w:val="595959" w:themeColor="text1" w:themeTint="A6"/>
                <w:sz w:val="20"/>
                <w:szCs w:val="20"/>
              </w:rPr>
              <w:t xml:space="preserve">This </w:t>
            </w:r>
            <w:r w:rsidR="004368F3">
              <w:rPr>
                <w:rFonts w:cs="Arial"/>
                <w:color w:val="595959" w:themeColor="text1" w:themeTint="A6"/>
                <w:sz w:val="20"/>
                <w:szCs w:val="20"/>
              </w:rPr>
              <w:t>was</w:t>
            </w:r>
            <w:r>
              <w:rPr>
                <w:rFonts w:cs="Arial"/>
                <w:color w:val="595959" w:themeColor="text1" w:themeTint="A6"/>
                <w:sz w:val="20"/>
                <w:szCs w:val="20"/>
              </w:rPr>
              <w:t xml:space="preserve"> required until 25 May 2018.</w:t>
            </w:r>
          </w:p>
        </w:tc>
        <w:tc>
          <w:tcPr>
            <w:tcW w:w="6361" w:type="dxa"/>
          </w:tcPr>
          <w:p w:rsidR="0062391C" w:rsidRPr="00804715" w:rsidRDefault="00D70599" w:rsidP="00F2041A">
            <w:pPr>
              <w:tabs>
                <w:tab w:val="left" w:pos="2617"/>
              </w:tabs>
              <w:spacing w:after="0"/>
              <w:ind w:left="0"/>
              <w:rPr>
                <w:rFonts w:cs="Arial"/>
              </w:rPr>
            </w:pPr>
            <w:sdt>
              <w:sdtPr>
                <w:rPr>
                  <w:rFonts w:cs="Arial"/>
                </w:rPr>
                <w:id w:val="156119754"/>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Yes</w:t>
            </w:r>
            <w:r w:rsidR="0062391C" w:rsidRPr="00804715">
              <w:rPr>
                <w:rFonts w:cs="Arial"/>
              </w:rPr>
              <w:tab/>
            </w:r>
            <w:sdt>
              <w:sdtPr>
                <w:rPr>
                  <w:rFonts w:cs="Arial"/>
                </w:rPr>
                <w:id w:val="314457969"/>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No</w:t>
            </w:r>
          </w:p>
          <w:p w:rsidR="0062391C" w:rsidRDefault="0062391C" w:rsidP="00F2041A">
            <w:pPr>
              <w:tabs>
                <w:tab w:val="left" w:pos="2617"/>
              </w:tabs>
              <w:spacing w:after="0"/>
              <w:ind w:left="0"/>
              <w:rPr>
                <w:rFonts w:cs="Arial"/>
              </w:rPr>
            </w:pPr>
          </w:p>
          <w:p w:rsidR="00724E83" w:rsidRPr="00804715" w:rsidRDefault="00A73631" w:rsidP="00F2041A">
            <w:pPr>
              <w:tabs>
                <w:tab w:val="left" w:pos="2617"/>
              </w:tabs>
              <w:spacing w:after="0"/>
              <w:ind w:left="0"/>
              <w:rPr>
                <w:rFonts w:cs="Arial"/>
              </w:rPr>
            </w:pPr>
            <w:r>
              <w:rPr>
                <w:rFonts w:cs="Arial"/>
              </w:rPr>
              <w:t>Organisation:</w:t>
            </w:r>
            <w:r w:rsidR="00724E83">
              <w:rPr>
                <w:rFonts w:cs="Arial"/>
              </w:rPr>
              <w:t xml:space="preserve"> </w:t>
            </w:r>
            <w:sdt>
              <w:sdtPr>
                <w:rPr>
                  <w:rFonts w:cs="Arial"/>
                </w:rPr>
                <w:id w:val="-2076274331"/>
                <w:showingPlcHdr/>
                <w:text/>
              </w:sdtPr>
              <w:sdtEndPr/>
              <w:sdtContent>
                <w:r w:rsidR="004B57D8" w:rsidRPr="006975C3">
                  <w:rPr>
                    <w:rStyle w:val="PlaceholderText"/>
                  </w:rPr>
                  <w:t>Click here to enter text.</w:t>
                </w:r>
              </w:sdtContent>
            </w:sdt>
          </w:p>
          <w:p w:rsidR="0062391C" w:rsidRPr="00804715" w:rsidRDefault="0062391C" w:rsidP="00F2041A">
            <w:pPr>
              <w:tabs>
                <w:tab w:val="left" w:pos="2617"/>
              </w:tabs>
              <w:spacing w:after="0"/>
              <w:ind w:left="0"/>
              <w:rPr>
                <w:rFonts w:cs="Arial"/>
              </w:rPr>
            </w:pPr>
            <w:r w:rsidRPr="00804715">
              <w:rPr>
                <w:rFonts w:cs="Arial"/>
              </w:rPr>
              <w:t xml:space="preserve">Data Protection </w:t>
            </w:r>
            <w:r w:rsidR="00337925">
              <w:rPr>
                <w:rFonts w:cs="Arial"/>
              </w:rPr>
              <w:t xml:space="preserve">Registration </w:t>
            </w:r>
            <w:r w:rsidRPr="00804715">
              <w:rPr>
                <w:rFonts w:cs="Arial"/>
              </w:rPr>
              <w:t xml:space="preserve">Number: </w:t>
            </w:r>
            <w:sdt>
              <w:sdtPr>
                <w:rPr>
                  <w:rFonts w:cs="Arial"/>
                </w:rPr>
                <w:id w:val="510806751"/>
                <w:showingPlcHdr/>
                <w:text/>
              </w:sdtPr>
              <w:sdtEndPr/>
              <w:sdtContent>
                <w:r w:rsidR="004B57D8" w:rsidRPr="006975C3">
                  <w:rPr>
                    <w:rStyle w:val="PlaceholderText"/>
                  </w:rPr>
                  <w:t>Click here to enter text.</w:t>
                </w:r>
              </w:sdtContent>
            </w:sdt>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Default="0062391C" w:rsidP="006444EC">
            <w:pPr>
              <w:spacing w:after="0"/>
              <w:ind w:left="11"/>
              <w:rPr>
                <w:rFonts w:cs="Arial"/>
                <w:b/>
              </w:rPr>
            </w:pPr>
            <w:r w:rsidRPr="00804715">
              <w:rPr>
                <w:rFonts w:cs="Arial"/>
                <w:b/>
              </w:rPr>
              <w:t>Has the third party supplier completed</w:t>
            </w:r>
            <w:r w:rsidR="006444EC">
              <w:rPr>
                <w:rFonts w:cs="Arial"/>
                <w:b/>
              </w:rPr>
              <w:t xml:space="preserve"> and published</w:t>
            </w:r>
            <w:r w:rsidRPr="00804715">
              <w:rPr>
                <w:rFonts w:cs="Arial"/>
                <w:b/>
              </w:rPr>
              <w:t xml:space="preserve"> a</w:t>
            </w:r>
            <w:r w:rsidR="006444EC">
              <w:rPr>
                <w:rFonts w:cs="Arial"/>
                <w:b/>
              </w:rPr>
              <w:t xml:space="preserve"> </w:t>
            </w:r>
            <w:r w:rsidR="00E238FC">
              <w:rPr>
                <w:rFonts w:cs="Arial"/>
                <w:b/>
              </w:rPr>
              <w:t>satisfactory</w:t>
            </w:r>
            <w:r w:rsidRPr="00804715">
              <w:rPr>
                <w:rFonts w:cs="Arial"/>
                <w:b/>
              </w:rPr>
              <w:t xml:space="preserve"> </w:t>
            </w:r>
            <w:hyperlink r:id="rId9" w:history="1">
              <w:r w:rsidR="00B76AAD">
                <w:rPr>
                  <w:rStyle w:val="Hyperlink"/>
                  <w:rFonts w:cs="Arial"/>
                  <w:b/>
                </w:rPr>
                <w:t>Data Security and Protection</w:t>
              </w:r>
              <w:r w:rsidRPr="001C5838">
                <w:rPr>
                  <w:rStyle w:val="Hyperlink"/>
                  <w:rFonts w:cs="Arial"/>
                  <w:b/>
                </w:rPr>
                <w:t xml:space="preserve"> Toolkit </w:t>
              </w:r>
              <w:r w:rsidR="006444EC" w:rsidRPr="001C5838">
                <w:rPr>
                  <w:rStyle w:val="Hyperlink"/>
                  <w:rFonts w:cs="Arial"/>
                  <w:b/>
                </w:rPr>
                <w:t>submission</w:t>
              </w:r>
            </w:hyperlink>
            <w:r w:rsidRPr="00804715">
              <w:rPr>
                <w:rFonts w:cs="Arial"/>
                <w:b/>
              </w:rPr>
              <w:t>?</w:t>
            </w:r>
          </w:p>
          <w:p w:rsidR="00482C19" w:rsidRPr="00804715" w:rsidRDefault="00482C19" w:rsidP="00B76AAD">
            <w:pPr>
              <w:spacing w:after="0"/>
              <w:ind w:left="11"/>
              <w:rPr>
                <w:rFonts w:cs="Arial"/>
                <w:b/>
              </w:rPr>
            </w:pPr>
            <w:r>
              <w:rPr>
                <w:rFonts w:cs="Arial"/>
                <w:color w:val="595959" w:themeColor="text1" w:themeTint="A6"/>
                <w:sz w:val="20"/>
                <w:szCs w:val="20"/>
              </w:rPr>
              <w:t xml:space="preserve">Please note that </w:t>
            </w:r>
            <w:r w:rsidR="00B76AAD">
              <w:rPr>
                <w:rFonts w:cs="Arial"/>
                <w:color w:val="595959" w:themeColor="text1" w:themeTint="A6"/>
                <w:sz w:val="20"/>
                <w:szCs w:val="20"/>
              </w:rPr>
              <w:t xml:space="preserve">the Data Security and Protection Toolkit </w:t>
            </w:r>
            <w:r>
              <w:rPr>
                <w:rFonts w:cs="Arial"/>
                <w:color w:val="595959" w:themeColor="text1" w:themeTint="A6"/>
                <w:sz w:val="20"/>
                <w:szCs w:val="20"/>
              </w:rPr>
              <w:t xml:space="preserve">replaced </w:t>
            </w:r>
            <w:r w:rsidR="00B76AAD">
              <w:rPr>
                <w:rFonts w:cs="Arial"/>
                <w:color w:val="595959" w:themeColor="text1" w:themeTint="A6"/>
                <w:sz w:val="20"/>
                <w:szCs w:val="20"/>
              </w:rPr>
              <w:t>the IG Toolkit from 1 April 2018</w:t>
            </w:r>
            <w:r>
              <w:rPr>
                <w:rFonts w:cs="Arial"/>
                <w:color w:val="595959" w:themeColor="text1" w:themeTint="A6"/>
                <w:sz w:val="20"/>
                <w:szCs w:val="20"/>
              </w:rPr>
              <w:t>.</w:t>
            </w:r>
          </w:p>
        </w:tc>
        <w:tc>
          <w:tcPr>
            <w:tcW w:w="6361" w:type="dxa"/>
          </w:tcPr>
          <w:p w:rsidR="0062391C" w:rsidRPr="00804715" w:rsidRDefault="00D70599" w:rsidP="00F2041A">
            <w:pPr>
              <w:tabs>
                <w:tab w:val="left" w:pos="2617"/>
              </w:tabs>
              <w:spacing w:after="0"/>
              <w:ind w:left="0"/>
              <w:rPr>
                <w:rFonts w:cs="Arial"/>
              </w:rPr>
            </w:pPr>
            <w:sdt>
              <w:sdtPr>
                <w:rPr>
                  <w:rFonts w:cs="Arial"/>
                </w:rPr>
                <w:id w:val="1833170890"/>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Yes</w:t>
            </w:r>
            <w:r w:rsidR="0062391C" w:rsidRPr="00804715">
              <w:rPr>
                <w:rFonts w:cs="Arial"/>
              </w:rPr>
              <w:tab/>
            </w:r>
            <w:sdt>
              <w:sdtPr>
                <w:rPr>
                  <w:rFonts w:cs="Arial"/>
                </w:rPr>
                <w:id w:val="-729537003"/>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No</w:t>
            </w:r>
          </w:p>
          <w:p w:rsidR="0062391C" w:rsidRDefault="0062391C" w:rsidP="00F2041A">
            <w:pPr>
              <w:tabs>
                <w:tab w:val="left" w:pos="2617"/>
              </w:tabs>
              <w:spacing w:after="0"/>
              <w:ind w:left="0"/>
              <w:rPr>
                <w:rFonts w:cs="Arial"/>
              </w:rPr>
            </w:pPr>
            <w:r w:rsidRPr="00804715">
              <w:rPr>
                <w:rFonts w:cs="Arial"/>
              </w:rPr>
              <w:t>If yes, please give organisation code and percentage score:</w:t>
            </w:r>
          </w:p>
          <w:sdt>
            <w:sdtPr>
              <w:rPr>
                <w:rFonts w:cs="Arial"/>
              </w:rPr>
              <w:id w:val="732513051"/>
              <w:showingPlcHdr/>
              <w:text/>
            </w:sdtPr>
            <w:sdtEndPr/>
            <w:sdtContent>
              <w:p w:rsidR="00A73631" w:rsidRDefault="004B57D8" w:rsidP="00F2041A">
                <w:pPr>
                  <w:tabs>
                    <w:tab w:val="left" w:pos="2617"/>
                  </w:tabs>
                  <w:spacing w:after="0"/>
                  <w:ind w:left="0"/>
                  <w:rPr>
                    <w:rFonts w:cs="Arial"/>
                  </w:rPr>
                </w:pPr>
                <w:r w:rsidRPr="006975C3">
                  <w:rPr>
                    <w:rStyle w:val="PlaceholderText"/>
                  </w:rPr>
                  <w:t>Click here to enter text.</w:t>
                </w:r>
              </w:p>
            </w:sdtContent>
          </w:sdt>
          <w:p w:rsidR="00AF19EB" w:rsidRDefault="00AF19EB" w:rsidP="00F2041A">
            <w:pPr>
              <w:tabs>
                <w:tab w:val="left" w:pos="2617"/>
              </w:tabs>
              <w:spacing w:after="0"/>
              <w:ind w:left="0"/>
              <w:rPr>
                <w:rFonts w:cs="Arial"/>
                <w:i/>
              </w:rPr>
            </w:pPr>
          </w:p>
          <w:p w:rsidR="004B57D8" w:rsidRPr="004B57D8" w:rsidRDefault="004B57D8" w:rsidP="00F2041A">
            <w:pPr>
              <w:tabs>
                <w:tab w:val="left" w:pos="2617"/>
              </w:tabs>
              <w:spacing w:after="0"/>
              <w:ind w:left="0"/>
              <w:rPr>
                <w:rFonts w:cs="Arial"/>
                <w:i/>
              </w:rPr>
            </w:pPr>
            <w:r w:rsidRPr="004B57D8">
              <w:rPr>
                <w:rFonts w:cs="Arial"/>
                <w:i/>
              </w:rPr>
              <w:t>IG Toolkit Score:</w:t>
            </w:r>
          </w:p>
          <w:p w:rsidR="00A73631" w:rsidRDefault="00D70599" w:rsidP="00F2041A">
            <w:pPr>
              <w:tabs>
                <w:tab w:val="left" w:pos="2617"/>
              </w:tabs>
              <w:spacing w:after="0"/>
              <w:ind w:left="0"/>
              <w:rPr>
                <w:rFonts w:cs="Arial"/>
              </w:rPr>
            </w:pPr>
            <w:sdt>
              <w:sdtPr>
                <w:rPr>
                  <w:rFonts w:cs="Arial"/>
                </w:rPr>
                <w:id w:val="-1800133144"/>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73631">
              <w:rPr>
                <w:rFonts w:cs="Arial"/>
              </w:rPr>
              <w:t>Satisfactory</w:t>
            </w:r>
            <w:r w:rsidR="00A73631" w:rsidRPr="00804715">
              <w:rPr>
                <w:rFonts w:cs="Arial"/>
              </w:rPr>
              <w:tab/>
            </w:r>
            <w:sdt>
              <w:sdtPr>
                <w:rPr>
                  <w:rFonts w:cs="Arial"/>
                </w:rPr>
                <w:id w:val="2146616699"/>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82C19">
              <w:rPr>
                <w:rFonts w:cs="Arial"/>
              </w:rPr>
              <w:t xml:space="preserve"> </w:t>
            </w:r>
            <w:r w:rsidR="00482C19" w:rsidRPr="00482C19">
              <w:rPr>
                <w:rFonts w:cs="Arial"/>
              </w:rPr>
              <w:t>Not satisfactory</w:t>
            </w:r>
          </w:p>
          <w:p w:rsidR="00482C19" w:rsidRDefault="00D70599" w:rsidP="00F2041A">
            <w:pPr>
              <w:tabs>
                <w:tab w:val="left" w:pos="2617"/>
              </w:tabs>
              <w:spacing w:after="0"/>
              <w:ind w:left="0"/>
              <w:rPr>
                <w:rFonts w:cs="Arial"/>
              </w:rPr>
            </w:pPr>
            <w:sdt>
              <w:sdtPr>
                <w:rPr>
                  <w:rFonts w:cs="Arial"/>
                </w:rPr>
                <w:id w:val="263039992"/>
                <w14:checkbox>
                  <w14:checked w14:val="0"/>
                  <w14:checkedState w14:val="2612" w14:font="MS Gothic"/>
                  <w14:uncheckedState w14:val="2610" w14:font="MS Gothic"/>
                </w14:checkbox>
              </w:sdtPr>
              <w:sdtEndPr/>
              <w:sdtContent>
                <w:r w:rsidR="00482C19">
                  <w:rPr>
                    <w:rFonts w:ascii="MS Gothic" w:eastAsia="MS Gothic" w:hAnsi="MS Gothic" w:cs="Arial" w:hint="eastAsia"/>
                  </w:rPr>
                  <w:t>☐</w:t>
                </w:r>
              </w:sdtContent>
            </w:sdt>
            <w:r w:rsidR="00482C19">
              <w:rPr>
                <w:rFonts w:cs="Arial"/>
              </w:rPr>
              <w:t xml:space="preserve"> Satisfactory with Improvement Plan</w:t>
            </w:r>
          </w:p>
          <w:p w:rsidR="00A73631" w:rsidRDefault="00482C19" w:rsidP="00482C19">
            <w:pPr>
              <w:tabs>
                <w:tab w:val="left" w:pos="2617"/>
              </w:tabs>
              <w:spacing w:after="0"/>
              <w:ind w:left="0"/>
              <w:rPr>
                <w:rFonts w:cs="Arial"/>
              </w:rPr>
            </w:pPr>
            <w:r>
              <w:rPr>
                <w:rFonts w:cs="Arial"/>
              </w:rPr>
              <w:t xml:space="preserve">If </w:t>
            </w:r>
            <w:r w:rsidR="00A73631">
              <w:rPr>
                <w:rFonts w:cs="Arial"/>
              </w:rPr>
              <w:t>satisfactory</w:t>
            </w:r>
            <w:r>
              <w:rPr>
                <w:rFonts w:cs="Arial"/>
              </w:rPr>
              <w:t xml:space="preserve"> with an improvement plan</w:t>
            </w:r>
            <w:r w:rsidR="00A73631">
              <w:rPr>
                <w:rFonts w:cs="Arial"/>
              </w:rPr>
              <w:t xml:space="preserve">, please request a copy of the </w:t>
            </w:r>
            <w:r w:rsidR="004B57D8">
              <w:rPr>
                <w:rFonts w:cs="Arial"/>
              </w:rPr>
              <w:t xml:space="preserve">plan and </w:t>
            </w:r>
            <w:r w:rsidR="006444EC">
              <w:rPr>
                <w:rFonts w:cs="Arial"/>
              </w:rPr>
              <w:t xml:space="preserve">enclose </w:t>
            </w:r>
            <w:r w:rsidR="004B57D8">
              <w:rPr>
                <w:rFonts w:cs="Arial"/>
              </w:rPr>
              <w:t>it</w:t>
            </w:r>
            <w:r w:rsidR="00A73631">
              <w:rPr>
                <w:rFonts w:cs="Arial"/>
              </w:rPr>
              <w:t xml:space="preserve"> with this assessment.</w:t>
            </w:r>
          </w:p>
          <w:p w:rsidR="00482C19" w:rsidRDefault="00482C19" w:rsidP="00482C19">
            <w:pPr>
              <w:tabs>
                <w:tab w:val="left" w:pos="2617"/>
              </w:tabs>
              <w:spacing w:after="0"/>
              <w:ind w:left="0"/>
              <w:rPr>
                <w:rFonts w:cs="Arial"/>
              </w:rPr>
            </w:pPr>
            <w:r>
              <w:rPr>
                <w:rFonts w:cs="Arial"/>
              </w:rPr>
              <w:t>If not satisfactory, please explain how the service has been procured:</w:t>
            </w:r>
          </w:p>
          <w:p w:rsidR="00482C19" w:rsidRPr="00804715" w:rsidRDefault="00D70599" w:rsidP="00482C19">
            <w:pPr>
              <w:tabs>
                <w:tab w:val="left" w:pos="2617"/>
              </w:tabs>
              <w:spacing w:after="0"/>
              <w:ind w:left="0"/>
              <w:rPr>
                <w:rFonts w:cs="Arial"/>
              </w:rPr>
            </w:pPr>
            <w:sdt>
              <w:sdtPr>
                <w:rPr>
                  <w:rFonts w:cs="Arial"/>
                </w:rPr>
                <w:id w:val="659587639"/>
                <w:showingPlcHdr/>
                <w:text/>
              </w:sdtPr>
              <w:sdtEndPr/>
              <w:sdtContent>
                <w:r w:rsidR="00482C19" w:rsidRPr="006975C3">
                  <w:rPr>
                    <w:rStyle w:val="PlaceholderText"/>
                  </w:rPr>
                  <w:t>Click here to enter text.</w:t>
                </w:r>
              </w:sdtContent>
            </w:sdt>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Pr="00804715" w:rsidRDefault="0062391C" w:rsidP="00016FE1">
            <w:pPr>
              <w:spacing w:after="0"/>
              <w:ind w:left="11"/>
              <w:rPr>
                <w:rFonts w:cs="Arial"/>
                <w:b/>
              </w:rPr>
            </w:pPr>
            <w:r w:rsidRPr="00804715">
              <w:rPr>
                <w:rFonts w:cs="Arial"/>
                <w:b/>
              </w:rPr>
              <w:t>Does the third party/supplier contract</w:t>
            </w:r>
            <w:r w:rsidR="00383934">
              <w:rPr>
                <w:rFonts w:cs="Arial"/>
                <w:b/>
              </w:rPr>
              <w:t>(</w:t>
            </w:r>
            <w:r w:rsidRPr="00804715">
              <w:rPr>
                <w:rFonts w:cs="Arial"/>
                <w:b/>
              </w:rPr>
              <w:t>s</w:t>
            </w:r>
            <w:r w:rsidR="00383934">
              <w:rPr>
                <w:rFonts w:cs="Arial"/>
                <w:b/>
              </w:rPr>
              <w:t>)</w:t>
            </w:r>
            <w:r w:rsidRPr="00804715">
              <w:rPr>
                <w:rFonts w:cs="Arial"/>
                <w:b/>
              </w:rPr>
              <w:t xml:space="preserve"> </w:t>
            </w:r>
            <w:r w:rsidR="006444EC">
              <w:rPr>
                <w:rFonts w:cs="Arial"/>
                <w:b/>
              </w:rPr>
              <w:t>include</w:t>
            </w:r>
            <w:r w:rsidR="006444EC" w:rsidRPr="00804715">
              <w:rPr>
                <w:rFonts w:cs="Arial"/>
                <w:b/>
              </w:rPr>
              <w:t xml:space="preserve"> </w:t>
            </w:r>
            <w:r w:rsidRPr="00804715">
              <w:rPr>
                <w:rFonts w:cs="Arial"/>
                <w:b/>
              </w:rPr>
              <w:t xml:space="preserve">all the necessary Information Governance clauses </w:t>
            </w:r>
            <w:r w:rsidR="00383934">
              <w:rPr>
                <w:rFonts w:cs="Arial"/>
                <w:b/>
              </w:rPr>
              <w:t xml:space="preserve">regarding </w:t>
            </w:r>
            <w:r w:rsidRPr="00804715">
              <w:rPr>
                <w:rFonts w:cs="Arial"/>
                <w:b/>
              </w:rPr>
              <w:t>Data Protection and Freedom of Information?</w:t>
            </w:r>
            <w:r w:rsidR="00A73631">
              <w:rPr>
                <w:rFonts w:cs="Arial"/>
                <w:b/>
              </w:rPr>
              <w:br/>
            </w:r>
            <w:r w:rsidR="00A73631" w:rsidRPr="00A73631">
              <w:rPr>
                <w:rFonts w:cs="Arial"/>
                <w:color w:val="595959" w:themeColor="text1" w:themeTint="A6"/>
                <w:sz w:val="20"/>
                <w:szCs w:val="20"/>
              </w:rPr>
              <w:t xml:space="preserve">See </w:t>
            </w:r>
            <w:hyperlink w:anchor="SupportingDocs" w:history="1">
              <w:r w:rsidR="007970EE" w:rsidRPr="00016FE1">
                <w:rPr>
                  <w:rStyle w:val="Hyperlink"/>
                  <w:rFonts w:cs="Arial"/>
                  <w:sz w:val="20"/>
                  <w:szCs w:val="20"/>
                </w:rPr>
                <w:t>Contract and Commissioning Information Governance Assurance</w:t>
              </w:r>
            </w:hyperlink>
            <w:r w:rsidR="007970EE">
              <w:rPr>
                <w:rFonts w:cs="Arial"/>
                <w:color w:val="595959" w:themeColor="text1" w:themeTint="A6"/>
                <w:sz w:val="20"/>
                <w:szCs w:val="20"/>
              </w:rPr>
              <w:t xml:space="preserve"> </w:t>
            </w:r>
            <w:r w:rsidR="00A73631" w:rsidRPr="00A73631">
              <w:rPr>
                <w:rFonts w:cs="Arial"/>
                <w:color w:val="595959" w:themeColor="text1" w:themeTint="A6"/>
                <w:sz w:val="20"/>
                <w:szCs w:val="20"/>
              </w:rPr>
              <w:t>checklist.</w:t>
            </w:r>
          </w:p>
        </w:tc>
        <w:tc>
          <w:tcPr>
            <w:tcW w:w="6361" w:type="dxa"/>
          </w:tcPr>
          <w:p w:rsidR="0062391C" w:rsidRDefault="00D70599" w:rsidP="004B57D8">
            <w:pPr>
              <w:tabs>
                <w:tab w:val="left" w:pos="2617"/>
              </w:tabs>
              <w:spacing w:after="0"/>
              <w:ind w:left="0"/>
              <w:rPr>
                <w:rFonts w:cs="Arial"/>
              </w:rPr>
            </w:pPr>
            <w:sdt>
              <w:sdtPr>
                <w:rPr>
                  <w:rFonts w:cs="Arial"/>
                </w:rPr>
                <w:id w:val="-1926487799"/>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Yes</w:t>
            </w:r>
            <w:r w:rsidR="0062391C" w:rsidRPr="00804715">
              <w:rPr>
                <w:rFonts w:cs="Arial"/>
              </w:rPr>
              <w:tab/>
            </w:r>
            <w:sdt>
              <w:sdtPr>
                <w:rPr>
                  <w:rFonts w:cs="Arial"/>
                </w:rPr>
                <w:id w:val="342755307"/>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No</w:t>
            </w:r>
          </w:p>
          <w:p w:rsidR="006444EC" w:rsidRDefault="006444EC" w:rsidP="004B57D8">
            <w:pPr>
              <w:tabs>
                <w:tab w:val="left" w:pos="2617"/>
              </w:tabs>
              <w:spacing w:after="0"/>
              <w:ind w:left="0"/>
              <w:rPr>
                <w:rFonts w:cs="Arial"/>
              </w:rPr>
            </w:pPr>
          </w:p>
          <w:p w:rsidR="006444EC" w:rsidRDefault="006444EC" w:rsidP="004B57D8">
            <w:pPr>
              <w:tabs>
                <w:tab w:val="left" w:pos="2617"/>
              </w:tabs>
              <w:spacing w:after="0"/>
              <w:ind w:left="0"/>
              <w:rPr>
                <w:rFonts w:cs="Arial"/>
              </w:rPr>
            </w:pPr>
            <w:r>
              <w:rPr>
                <w:rFonts w:cs="Arial"/>
              </w:rPr>
              <w:t>Is the contract based on or utilise the NHS standard contract?</w:t>
            </w:r>
          </w:p>
          <w:p w:rsidR="00854683" w:rsidRDefault="00D70599" w:rsidP="00854683">
            <w:pPr>
              <w:tabs>
                <w:tab w:val="left" w:pos="2617"/>
              </w:tabs>
              <w:spacing w:after="0"/>
              <w:ind w:left="0"/>
              <w:rPr>
                <w:rFonts w:cs="Arial"/>
              </w:rPr>
            </w:pPr>
            <w:sdt>
              <w:sdtPr>
                <w:rPr>
                  <w:rFonts w:cs="Arial"/>
                </w:rPr>
                <w:id w:val="1378506779"/>
                <w14:checkbox>
                  <w14:checked w14:val="0"/>
                  <w14:checkedState w14:val="2612" w14:font="MS Gothic"/>
                  <w14:uncheckedState w14:val="2610" w14:font="MS Gothic"/>
                </w14:checkbox>
              </w:sdtPr>
              <w:sdtEndPr/>
              <w:sdtContent>
                <w:r w:rsidR="00854683">
                  <w:rPr>
                    <w:rFonts w:ascii="MS Gothic" w:eastAsia="MS Gothic" w:hAnsi="MS Gothic" w:cs="Arial" w:hint="eastAsia"/>
                  </w:rPr>
                  <w:t>☐</w:t>
                </w:r>
              </w:sdtContent>
            </w:sdt>
            <w:r w:rsidR="00854683">
              <w:rPr>
                <w:rFonts w:cs="Arial"/>
              </w:rPr>
              <w:t xml:space="preserve"> </w:t>
            </w:r>
            <w:r w:rsidR="00854683" w:rsidRPr="00804715">
              <w:rPr>
                <w:rFonts w:cs="Arial"/>
              </w:rPr>
              <w:t>Yes</w:t>
            </w:r>
            <w:r w:rsidR="00854683" w:rsidRPr="00804715">
              <w:rPr>
                <w:rFonts w:cs="Arial"/>
              </w:rPr>
              <w:tab/>
            </w:r>
            <w:sdt>
              <w:sdtPr>
                <w:rPr>
                  <w:rFonts w:cs="Arial"/>
                </w:rPr>
                <w:id w:val="1277913439"/>
                <w14:checkbox>
                  <w14:checked w14:val="0"/>
                  <w14:checkedState w14:val="2612" w14:font="MS Gothic"/>
                  <w14:uncheckedState w14:val="2610" w14:font="MS Gothic"/>
                </w14:checkbox>
              </w:sdtPr>
              <w:sdtEndPr/>
              <w:sdtContent>
                <w:r w:rsidR="00854683">
                  <w:rPr>
                    <w:rFonts w:ascii="MS Gothic" w:eastAsia="MS Gothic" w:hAnsi="MS Gothic" w:cs="Arial" w:hint="eastAsia"/>
                  </w:rPr>
                  <w:t>☐</w:t>
                </w:r>
              </w:sdtContent>
            </w:sdt>
            <w:r w:rsidR="00854683">
              <w:rPr>
                <w:rFonts w:cs="Arial"/>
              </w:rPr>
              <w:t xml:space="preserve"> </w:t>
            </w:r>
            <w:r w:rsidR="00854683" w:rsidRPr="00804715">
              <w:rPr>
                <w:rFonts w:cs="Arial"/>
              </w:rPr>
              <w:t>No</w:t>
            </w:r>
          </w:p>
          <w:p w:rsidR="00854683" w:rsidRPr="00804715" w:rsidRDefault="00854683" w:rsidP="004B57D8">
            <w:pPr>
              <w:tabs>
                <w:tab w:val="left" w:pos="2617"/>
              </w:tabs>
              <w:spacing w:after="0"/>
              <w:ind w:left="0"/>
              <w:rPr>
                <w:rFonts w:cs="Arial"/>
              </w:rPr>
            </w:pPr>
          </w:p>
        </w:tc>
      </w:tr>
      <w:tr w:rsidR="00A16E87" w:rsidRPr="00804715" w:rsidTr="00E238FC">
        <w:trPr>
          <w:cantSplit/>
        </w:trPr>
        <w:tc>
          <w:tcPr>
            <w:tcW w:w="556" w:type="dxa"/>
            <w:shd w:val="clear" w:color="auto" w:fill="DBE5F1"/>
          </w:tcPr>
          <w:p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rsidR="00A16E87" w:rsidRPr="00804715" w:rsidRDefault="00A73631" w:rsidP="00854683">
            <w:pPr>
              <w:spacing w:after="0"/>
              <w:ind w:left="11"/>
              <w:rPr>
                <w:rFonts w:cs="Arial"/>
                <w:b/>
              </w:rPr>
            </w:pPr>
            <w:r>
              <w:rPr>
                <w:rFonts w:cs="Arial"/>
                <w:b/>
              </w:rPr>
              <w:t xml:space="preserve">Will other </w:t>
            </w:r>
            <w:r w:rsidR="00A16E87" w:rsidRPr="00804715">
              <w:rPr>
                <w:rFonts w:cs="Arial"/>
                <w:b/>
              </w:rPr>
              <w:t>third parties</w:t>
            </w:r>
            <w:r>
              <w:rPr>
                <w:rFonts w:cs="Arial"/>
                <w:b/>
              </w:rPr>
              <w:t xml:space="preserve"> (not already identified)</w:t>
            </w:r>
            <w:r w:rsidR="00A16E87" w:rsidRPr="00804715">
              <w:rPr>
                <w:rFonts w:cs="Arial"/>
                <w:b/>
              </w:rPr>
              <w:t xml:space="preserve"> have access to the </w:t>
            </w:r>
            <w:r w:rsidR="00854683">
              <w:rPr>
                <w:rFonts w:cs="Arial"/>
                <w:b/>
              </w:rPr>
              <w:t>data</w:t>
            </w:r>
            <w:r w:rsidR="00A16E87" w:rsidRPr="00804715">
              <w:rPr>
                <w:rFonts w:cs="Arial"/>
                <w:b/>
              </w:rPr>
              <w:t xml:space="preserve">? </w:t>
            </w:r>
            <w:r w:rsidR="00A16E87" w:rsidRPr="00804715">
              <w:rPr>
                <w:rFonts w:cs="Arial"/>
                <w:b/>
              </w:rPr>
              <w:br/>
            </w:r>
            <w:r w:rsidR="00A16E87" w:rsidRPr="002B3C55">
              <w:rPr>
                <w:rFonts w:cs="Arial"/>
                <w:color w:val="595959" w:themeColor="text1" w:themeTint="A6"/>
                <w:sz w:val="20"/>
              </w:rPr>
              <w:t>Include any external organisations.</w:t>
            </w:r>
          </w:p>
        </w:tc>
        <w:tc>
          <w:tcPr>
            <w:tcW w:w="6361" w:type="dxa"/>
          </w:tcPr>
          <w:p w:rsidR="00A16E87" w:rsidRPr="00804715" w:rsidRDefault="00D70599" w:rsidP="00F2041A">
            <w:pPr>
              <w:tabs>
                <w:tab w:val="left" w:pos="2617"/>
              </w:tabs>
              <w:spacing w:after="0"/>
              <w:ind w:left="0"/>
              <w:rPr>
                <w:rFonts w:cs="Arial"/>
              </w:rPr>
            </w:pPr>
            <w:sdt>
              <w:sdtPr>
                <w:rPr>
                  <w:rFonts w:cs="Arial"/>
                </w:rPr>
                <w:id w:val="94599975"/>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Yes</w:t>
            </w:r>
            <w:r w:rsidR="00A16E87" w:rsidRPr="00804715">
              <w:rPr>
                <w:rFonts w:cs="Arial"/>
              </w:rPr>
              <w:tab/>
            </w:r>
            <w:sdt>
              <w:sdtPr>
                <w:rPr>
                  <w:rFonts w:cs="Arial"/>
                </w:rPr>
                <w:id w:val="-1102641110"/>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No</w:t>
            </w:r>
          </w:p>
          <w:p w:rsidR="001B0899" w:rsidRDefault="001B0899" w:rsidP="00F2041A">
            <w:pPr>
              <w:tabs>
                <w:tab w:val="left" w:pos="2617"/>
              </w:tabs>
              <w:spacing w:after="0"/>
              <w:ind w:left="0"/>
              <w:rPr>
                <w:rFonts w:cs="Arial"/>
              </w:rPr>
            </w:pPr>
          </w:p>
          <w:p w:rsidR="00A73631" w:rsidRDefault="00A16E87" w:rsidP="00F2041A">
            <w:pPr>
              <w:tabs>
                <w:tab w:val="left" w:pos="2617"/>
              </w:tabs>
              <w:spacing w:after="0"/>
              <w:ind w:left="0"/>
              <w:rPr>
                <w:rFonts w:cs="Arial"/>
              </w:rPr>
            </w:pPr>
            <w:r w:rsidRPr="001F70DF">
              <w:rPr>
                <w:rFonts w:cs="Arial"/>
              </w:rPr>
              <w:t>I</w:t>
            </w:r>
            <w:r>
              <w:rPr>
                <w:rFonts w:cs="Arial"/>
              </w:rPr>
              <w:t xml:space="preserve">f so, </w:t>
            </w:r>
            <w:r w:rsidR="00A73631">
              <w:rPr>
                <w:rFonts w:cs="Arial"/>
              </w:rPr>
              <w:t>for what purpose?</w:t>
            </w:r>
          </w:p>
          <w:sdt>
            <w:sdtPr>
              <w:rPr>
                <w:rFonts w:cs="Arial"/>
              </w:rPr>
              <w:id w:val="-731386868"/>
              <w:showingPlcHdr/>
              <w:text/>
            </w:sdtPr>
            <w:sdtEndPr/>
            <w:sdtContent>
              <w:p w:rsidR="00A73631" w:rsidRDefault="004B57D8" w:rsidP="00F2041A">
                <w:pPr>
                  <w:tabs>
                    <w:tab w:val="left" w:pos="2617"/>
                  </w:tabs>
                  <w:spacing w:after="0"/>
                  <w:ind w:left="0"/>
                  <w:rPr>
                    <w:rFonts w:cs="Arial"/>
                  </w:rPr>
                </w:pPr>
                <w:r w:rsidRPr="006975C3">
                  <w:rPr>
                    <w:rStyle w:val="PlaceholderText"/>
                  </w:rPr>
                  <w:t>Click here to enter text.</w:t>
                </w:r>
              </w:p>
            </w:sdtContent>
          </w:sdt>
          <w:p w:rsidR="00AF19EB" w:rsidRDefault="00AF19EB" w:rsidP="00F2041A">
            <w:pPr>
              <w:tabs>
                <w:tab w:val="left" w:pos="2617"/>
              </w:tabs>
              <w:spacing w:after="0"/>
              <w:ind w:left="0"/>
              <w:rPr>
                <w:rFonts w:cs="Arial"/>
              </w:rPr>
            </w:pPr>
          </w:p>
          <w:p w:rsidR="00A16E87" w:rsidRPr="00804715" w:rsidRDefault="00A73631" w:rsidP="00F2041A">
            <w:pPr>
              <w:tabs>
                <w:tab w:val="left" w:pos="2617"/>
              </w:tabs>
              <w:spacing w:after="0"/>
              <w:ind w:left="0"/>
              <w:rPr>
                <w:rFonts w:cs="Arial"/>
              </w:rPr>
            </w:pPr>
            <w:r>
              <w:rPr>
                <w:rFonts w:cs="Arial"/>
              </w:rPr>
              <w:t>P</w:t>
            </w:r>
            <w:r w:rsidR="00A16E87">
              <w:rPr>
                <w:rFonts w:cs="Arial"/>
              </w:rPr>
              <w:t>lease list organisations and by what means of transfer:</w:t>
            </w:r>
          </w:p>
          <w:sdt>
            <w:sdtPr>
              <w:rPr>
                <w:rFonts w:cs="Arial"/>
              </w:rPr>
              <w:id w:val="-363605626"/>
              <w:showingPlcHdr/>
              <w:text/>
            </w:sdtPr>
            <w:sdtEndPr/>
            <w:sdtContent>
              <w:p w:rsidR="00A16E87" w:rsidRPr="00804715" w:rsidRDefault="004B57D8" w:rsidP="00F2041A">
                <w:pPr>
                  <w:tabs>
                    <w:tab w:val="left" w:pos="2617"/>
                  </w:tabs>
                  <w:spacing w:after="0"/>
                  <w:ind w:left="0"/>
                  <w:rPr>
                    <w:rFonts w:cs="Arial"/>
                  </w:rPr>
                </w:pPr>
                <w:r w:rsidRPr="006975C3">
                  <w:rPr>
                    <w:rStyle w:val="PlaceholderText"/>
                  </w:rPr>
                  <w:t>Click here to enter text.</w:t>
                </w:r>
              </w:p>
            </w:sdtContent>
          </w:sdt>
        </w:tc>
      </w:tr>
      <w:tr w:rsidR="00A16E87" w:rsidRPr="00804715" w:rsidTr="00E238FC">
        <w:trPr>
          <w:cantSplit/>
        </w:trPr>
        <w:tc>
          <w:tcPr>
            <w:tcW w:w="10172" w:type="dxa"/>
            <w:gridSpan w:val="3"/>
            <w:shd w:val="clear" w:color="auto" w:fill="92CDDC" w:themeFill="accent5" w:themeFillTint="99"/>
          </w:tcPr>
          <w:p w:rsidR="00A16E87" w:rsidRPr="00804715" w:rsidRDefault="00A16E87" w:rsidP="00F2041A">
            <w:pPr>
              <w:tabs>
                <w:tab w:val="left" w:pos="2617"/>
              </w:tabs>
              <w:spacing w:after="0"/>
              <w:ind w:left="11"/>
              <w:rPr>
                <w:rFonts w:cs="Arial"/>
              </w:rPr>
            </w:pPr>
            <w:r w:rsidRPr="00804715">
              <w:rPr>
                <w:rFonts w:cs="Arial"/>
                <w:b/>
              </w:rPr>
              <w:t>Confidentiality</w:t>
            </w:r>
          </w:p>
        </w:tc>
      </w:tr>
      <w:tr w:rsidR="00A73631" w:rsidRPr="00804715" w:rsidTr="00E238FC">
        <w:trPr>
          <w:cantSplit/>
        </w:trPr>
        <w:tc>
          <w:tcPr>
            <w:tcW w:w="556" w:type="dxa"/>
            <w:shd w:val="clear" w:color="auto" w:fill="DBE5F1"/>
          </w:tcPr>
          <w:p w:rsidR="00A73631" w:rsidRPr="00804715" w:rsidRDefault="00A73631" w:rsidP="00F2041A">
            <w:pPr>
              <w:numPr>
                <w:ilvl w:val="0"/>
                <w:numId w:val="4"/>
              </w:numPr>
              <w:tabs>
                <w:tab w:val="clear" w:pos="360"/>
              </w:tabs>
              <w:spacing w:after="0"/>
              <w:ind w:left="426" w:hanging="426"/>
              <w:rPr>
                <w:rFonts w:cs="Arial"/>
                <w:b/>
              </w:rPr>
            </w:pPr>
          </w:p>
        </w:tc>
        <w:tc>
          <w:tcPr>
            <w:tcW w:w="3255" w:type="dxa"/>
            <w:shd w:val="clear" w:color="auto" w:fill="DBE5F1"/>
          </w:tcPr>
          <w:p w:rsidR="00A73631" w:rsidRDefault="00A73631" w:rsidP="00F2041A">
            <w:pPr>
              <w:spacing w:after="0"/>
              <w:ind w:left="11"/>
              <w:rPr>
                <w:rFonts w:cs="Arial"/>
                <w:b/>
              </w:rPr>
            </w:pPr>
            <w:r w:rsidRPr="00804715">
              <w:rPr>
                <w:rFonts w:cs="Arial"/>
                <w:b/>
              </w:rPr>
              <w:t xml:space="preserve">Please outline </w:t>
            </w:r>
            <w:r w:rsidR="00854683">
              <w:rPr>
                <w:rFonts w:cs="Arial"/>
                <w:b/>
              </w:rPr>
              <w:t>how individuals will be informed and kept informed about how their data will be processed</w:t>
            </w:r>
            <w:r w:rsidRPr="00804715">
              <w:rPr>
                <w:rFonts w:cs="Arial"/>
                <w:b/>
              </w:rPr>
              <w:t>.</w:t>
            </w:r>
          </w:p>
          <w:p w:rsidR="00A73631" w:rsidRPr="00F83F34" w:rsidRDefault="00A73631" w:rsidP="00482C19">
            <w:pPr>
              <w:spacing w:after="0"/>
              <w:ind w:left="11"/>
              <w:rPr>
                <w:rFonts w:cs="Arial"/>
              </w:rPr>
            </w:pPr>
            <w:r w:rsidRPr="00F83F34">
              <w:rPr>
                <w:rFonts w:cs="Arial"/>
                <w:color w:val="595959" w:themeColor="text1" w:themeTint="A6"/>
                <w:sz w:val="20"/>
              </w:rPr>
              <w:t xml:space="preserve">A copy of the </w:t>
            </w:r>
            <w:hyperlink r:id="rId10" w:history="1">
              <w:r w:rsidRPr="001C5838">
                <w:rPr>
                  <w:rStyle w:val="Hyperlink"/>
                  <w:rFonts w:cs="Arial"/>
                  <w:sz w:val="20"/>
                </w:rPr>
                <w:t>privacy notice and</w:t>
              </w:r>
              <w:r w:rsidR="00854683" w:rsidRPr="001C5838">
                <w:rPr>
                  <w:rStyle w:val="Hyperlink"/>
                  <w:rFonts w:cs="Arial"/>
                  <w:sz w:val="20"/>
                </w:rPr>
                <w:t>/or</w:t>
              </w:r>
              <w:r w:rsidRPr="001C5838">
                <w:rPr>
                  <w:rStyle w:val="Hyperlink"/>
                  <w:rFonts w:cs="Arial"/>
                  <w:sz w:val="20"/>
                </w:rPr>
                <w:t xml:space="preserve"> leaflets</w:t>
              </w:r>
            </w:hyperlink>
            <w:r w:rsidRPr="00F83F34">
              <w:rPr>
                <w:rFonts w:cs="Arial"/>
                <w:color w:val="595959" w:themeColor="text1" w:themeTint="A6"/>
                <w:sz w:val="20"/>
              </w:rPr>
              <w:t xml:space="preserve"> must be provided.</w:t>
            </w:r>
          </w:p>
        </w:tc>
        <w:sdt>
          <w:sdtPr>
            <w:rPr>
              <w:rFonts w:cs="Arial"/>
            </w:rPr>
            <w:id w:val="-1983294737"/>
            <w:showingPlcHdr/>
            <w:text/>
          </w:sdtPr>
          <w:sdtEndPr/>
          <w:sdtContent>
            <w:tc>
              <w:tcPr>
                <w:tcW w:w="6361" w:type="dxa"/>
              </w:tcPr>
              <w:p w:rsidR="00A73631" w:rsidRPr="00804715" w:rsidRDefault="004B57D8" w:rsidP="00F2041A">
                <w:pPr>
                  <w:tabs>
                    <w:tab w:val="left" w:pos="2617"/>
                  </w:tabs>
                  <w:spacing w:after="0"/>
                  <w:ind w:left="0"/>
                  <w:rPr>
                    <w:rFonts w:cs="Arial"/>
                  </w:rPr>
                </w:pPr>
                <w:r w:rsidRPr="006975C3">
                  <w:rPr>
                    <w:rStyle w:val="PlaceholderText"/>
                  </w:rPr>
                  <w:t>Click here to enter text.</w:t>
                </w:r>
              </w:p>
            </w:tc>
          </w:sdtContent>
        </w:sdt>
      </w:tr>
      <w:tr w:rsidR="00A16E87" w:rsidRPr="00804715" w:rsidTr="00E238FC">
        <w:trPr>
          <w:cantSplit/>
        </w:trPr>
        <w:tc>
          <w:tcPr>
            <w:tcW w:w="556" w:type="dxa"/>
            <w:shd w:val="clear" w:color="auto" w:fill="DBE5F1"/>
          </w:tcPr>
          <w:p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rsidR="00A16E87" w:rsidRPr="00804715" w:rsidRDefault="00A16E87" w:rsidP="00482C19">
            <w:pPr>
              <w:spacing w:after="0"/>
              <w:ind w:left="11"/>
              <w:rPr>
                <w:rFonts w:cs="Arial"/>
                <w:b/>
              </w:rPr>
            </w:pPr>
            <w:r w:rsidRPr="00804715">
              <w:rPr>
                <w:rFonts w:cs="Arial"/>
                <w:b/>
              </w:rPr>
              <w:t xml:space="preserve">Does the project involve </w:t>
            </w:r>
            <w:r>
              <w:rPr>
                <w:rFonts w:cs="Arial"/>
                <w:b/>
              </w:rPr>
              <w:t xml:space="preserve">the </w:t>
            </w:r>
            <w:r w:rsidRPr="00804715">
              <w:rPr>
                <w:rFonts w:cs="Arial"/>
                <w:b/>
              </w:rPr>
              <w:t xml:space="preserve">collection </w:t>
            </w:r>
            <w:r>
              <w:rPr>
                <w:rFonts w:cs="Arial"/>
                <w:b/>
              </w:rPr>
              <w:t>of data</w:t>
            </w:r>
            <w:r w:rsidRPr="00804715">
              <w:rPr>
                <w:rFonts w:cs="Arial"/>
                <w:b/>
              </w:rPr>
              <w:t xml:space="preserve"> that may be unclear or intrusive?</w:t>
            </w:r>
            <w:r w:rsidR="00A73631">
              <w:rPr>
                <w:rFonts w:cs="Arial"/>
                <w:b/>
              </w:rPr>
              <w:br/>
            </w:r>
            <w:r w:rsidR="00C617D8" w:rsidRPr="00C617D8">
              <w:rPr>
                <w:rFonts w:cs="Arial"/>
                <w:color w:val="595959" w:themeColor="text1" w:themeTint="A6"/>
                <w:sz w:val="20"/>
                <w:szCs w:val="20"/>
              </w:rPr>
              <w:t xml:space="preserve">Are all data items clearly defined? </w:t>
            </w:r>
            <w:r w:rsidR="00482C19">
              <w:rPr>
                <w:rFonts w:cs="Arial"/>
                <w:color w:val="595959" w:themeColor="text1" w:themeTint="A6"/>
                <w:sz w:val="20"/>
                <w:szCs w:val="20"/>
              </w:rPr>
              <w:t>Is the data collected limited to a specific set of predefined categories?</w:t>
            </w:r>
          </w:p>
        </w:tc>
        <w:tc>
          <w:tcPr>
            <w:tcW w:w="6361" w:type="dxa"/>
          </w:tcPr>
          <w:p w:rsidR="00A16E87" w:rsidRDefault="00D70599" w:rsidP="004B57D8">
            <w:pPr>
              <w:tabs>
                <w:tab w:val="left" w:pos="2617"/>
              </w:tabs>
              <w:spacing w:after="0"/>
              <w:ind w:left="0"/>
              <w:rPr>
                <w:rFonts w:cs="Arial"/>
              </w:rPr>
            </w:pPr>
            <w:sdt>
              <w:sdtPr>
                <w:rPr>
                  <w:rFonts w:cs="Arial"/>
                </w:rPr>
                <w:id w:val="-1230535867"/>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Yes</w:t>
            </w:r>
            <w:r w:rsidR="00A16E87" w:rsidRPr="00804715">
              <w:rPr>
                <w:rFonts w:cs="Arial"/>
              </w:rPr>
              <w:tab/>
            </w:r>
            <w:sdt>
              <w:sdtPr>
                <w:rPr>
                  <w:rFonts w:cs="Arial"/>
                </w:rPr>
                <w:id w:val="-239713428"/>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No</w:t>
            </w:r>
          </w:p>
          <w:p w:rsidR="00854683" w:rsidRDefault="00854683" w:rsidP="004B57D8">
            <w:pPr>
              <w:tabs>
                <w:tab w:val="left" w:pos="2617"/>
              </w:tabs>
              <w:spacing w:after="0"/>
              <w:ind w:left="0"/>
              <w:rPr>
                <w:rFonts w:cs="Arial"/>
              </w:rPr>
            </w:pPr>
          </w:p>
          <w:p w:rsidR="00854683" w:rsidRDefault="00854683" w:rsidP="004B57D8">
            <w:pPr>
              <w:tabs>
                <w:tab w:val="left" w:pos="2617"/>
              </w:tabs>
              <w:spacing w:after="0"/>
              <w:ind w:left="0"/>
              <w:rPr>
                <w:rFonts w:cs="Arial"/>
              </w:rPr>
            </w:pPr>
            <w:r>
              <w:rPr>
                <w:rFonts w:cs="Arial"/>
              </w:rPr>
              <w:t>If yes, please explain:</w:t>
            </w:r>
          </w:p>
          <w:sdt>
            <w:sdtPr>
              <w:rPr>
                <w:rFonts w:cs="Arial"/>
              </w:rPr>
              <w:id w:val="-1030018138"/>
              <w:showingPlcHdr/>
              <w:text/>
            </w:sdtPr>
            <w:sdtEndPr/>
            <w:sdtContent>
              <w:p w:rsidR="00854683" w:rsidRPr="00804715" w:rsidRDefault="00854683" w:rsidP="004B57D8">
                <w:pPr>
                  <w:tabs>
                    <w:tab w:val="left" w:pos="2617"/>
                  </w:tabs>
                  <w:spacing w:after="0"/>
                  <w:ind w:left="0"/>
                  <w:rPr>
                    <w:rFonts w:cs="Arial"/>
                  </w:rPr>
                </w:pPr>
                <w:r w:rsidRPr="00FE485C">
                  <w:rPr>
                    <w:rStyle w:val="PlaceholderText"/>
                  </w:rPr>
                  <w:t>Click here to enter text.</w:t>
                </w:r>
              </w:p>
            </w:sdtContent>
          </w:sdt>
        </w:tc>
      </w:tr>
      <w:tr w:rsidR="00A16E87" w:rsidRPr="00804715" w:rsidTr="00E238FC">
        <w:trPr>
          <w:cantSplit/>
        </w:trPr>
        <w:tc>
          <w:tcPr>
            <w:tcW w:w="556" w:type="dxa"/>
            <w:shd w:val="clear" w:color="auto" w:fill="DBE5F1"/>
          </w:tcPr>
          <w:p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rsidR="00854683" w:rsidRDefault="00A16E87" w:rsidP="00F2041A">
            <w:pPr>
              <w:spacing w:after="0"/>
              <w:ind w:left="11"/>
              <w:rPr>
                <w:rFonts w:cs="Arial"/>
                <w:b/>
              </w:rPr>
            </w:pPr>
            <w:r w:rsidRPr="00804715">
              <w:rPr>
                <w:rFonts w:cs="Arial"/>
                <w:b/>
              </w:rPr>
              <w:t xml:space="preserve">Are you relying on individuals (patients/staff) to </w:t>
            </w:r>
            <w:r w:rsidR="0056434D">
              <w:rPr>
                <w:rFonts w:cs="Arial"/>
                <w:b/>
              </w:rPr>
              <w:t xml:space="preserve">explicit </w:t>
            </w:r>
            <w:r>
              <w:rPr>
                <w:rFonts w:cs="Arial"/>
                <w:b/>
              </w:rPr>
              <w:t>consent to</w:t>
            </w:r>
            <w:r w:rsidRPr="00804715">
              <w:rPr>
                <w:rFonts w:cs="Arial"/>
                <w:b/>
              </w:rPr>
              <w:t xml:space="preserve"> the processing of personal identifiable or sensitive data?</w:t>
            </w:r>
          </w:p>
          <w:p w:rsidR="00A16E87" w:rsidRPr="00804715" w:rsidRDefault="00854683" w:rsidP="00F2041A">
            <w:pPr>
              <w:spacing w:after="0"/>
              <w:ind w:left="11"/>
              <w:rPr>
                <w:rFonts w:cs="Arial"/>
                <w:b/>
              </w:rPr>
            </w:pPr>
            <w:r>
              <w:rPr>
                <w:rFonts w:cs="Arial"/>
                <w:color w:val="595959" w:themeColor="text1" w:themeTint="A6"/>
                <w:sz w:val="20"/>
              </w:rPr>
              <w:t xml:space="preserve">Please provide copies of any consent </w:t>
            </w:r>
            <w:r w:rsidRPr="009E242D">
              <w:rPr>
                <w:rFonts w:cs="Arial"/>
                <w:color w:val="595959" w:themeColor="text1" w:themeTint="A6"/>
                <w:sz w:val="20"/>
                <w:szCs w:val="20"/>
              </w:rPr>
              <w:t>documentation that will be used</w:t>
            </w:r>
            <w:r w:rsidR="00CA2F2F" w:rsidRPr="009E242D">
              <w:rPr>
                <w:rFonts w:cs="Arial"/>
                <w:color w:val="595959" w:themeColor="text1" w:themeTint="A6"/>
                <w:sz w:val="20"/>
                <w:szCs w:val="20"/>
              </w:rPr>
              <w:t>, including patient information leaflets</w:t>
            </w:r>
          </w:p>
        </w:tc>
        <w:tc>
          <w:tcPr>
            <w:tcW w:w="6361" w:type="dxa"/>
          </w:tcPr>
          <w:p w:rsidR="00A16E87" w:rsidRPr="00804715" w:rsidRDefault="00D70599" w:rsidP="00F2041A">
            <w:pPr>
              <w:tabs>
                <w:tab w:val="left" w:pos="2617"/>
              </w:tabs>
              <w:spacing w:after="0"/>
              <w:ind w:left="0"/>
              <w:rPr>
                <w:rFonts w:cs="Arial"/>
              </w:rPr>
            </w:pPr>
            <w:sdt>
              <w:sdtPr>
                <w:rPr>
                  <w:rFonts w:cs="Arial"/>
                </w:rPr>
                <w:id w:val="-180974980"/>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Yes</w:t>
            </w:r>
            <w:r w:rsidR="00A16E87" w:rsidRPr="00804715">
              <w:rPr>
                <w:rFonts w:cs="Arial"/>
              </w:rPr>
              <w:tab/>
            </w:r>
            <w:sdt>
              <w:sdtPr>
                <w:rPr>
                  <w:rFonts w:cs="Arial"/>
                </w:rPr>
                <w:id w:val="2143379563"/>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No</w:t>
            </w:r>
            <w:r w:rsidR="00482C19">
              <w:rPr>
                <w:rFonts w:cs="Arial"/>
              </w:rPr>
              <w:t xml:space="preserve"> (Go to next question)</w:t>
            </w:r>
          </w:p>
          <w:p w:rsidR="00AF19EB" w:rsidRPr="00804715" w:rsidRDefault="00AF19EB" w:rsidP="00F2041A">
            <w:pPr>
              <w:tabs>
                <w:tab w:val="left" w:pos="2617"/>
              </w:tabs>
              <w:spacing w:after="0"/>
              <w:ind w:left="0"/>
              <w:rPr>
                <w:rFonts w:cs="Arial"/>
              </w:rPr>
            </w:pPr>
          </w:p>
          <w:p w:rsidR="00C617D8" w:rsidRDefault="00A16E87" w:rsidP="00F2041A">
            <w:pPr>
              <w:tabs>
                <w:tab w:val="left" w:pos="2617"/>
              </w:tabs>
              <w:spacing w:after="0"/>
              <w:ind w:left="0"/>
              <w:rPr>
                <w:rFonts w:cs="Arial"/>
              </w:rPr>
            </w:pPr>
            <w:r>
              <w:rPr>
                <w:rFonts w:cs="Arial"/>
              </w:rPr>
              <w:t>H</w:t>
            </w:r>
            <w:r w:rsidRPr="00383934">
              <w:rPr>
                <w:rFonts w:cs="Arial"/>
              </w:rPr>
              <w:t>ow will consent be obtained and by whom?</w:t>
            </w:r>
          </w:p>
          <w:sdt>
            <w:sdtPr>
              <w:rPr>
                <w:rFonts w:cs="Arial"/>
              </w:rPr>
              <w:id w:val="-1245952221"/>
              <w:showingPlcHdr/>
              <w:text/>
            </w:sdtPr>
            <w:sdtEndPr/>
            <w:sdtContent>
              <w:p w:rsidR="00C617D8" w:rsidRDefault="004B57D8" w:rsidP="00F2041A">
                <w:pPr>
                  <w:tabs>
                    <w:tab w:val="left" w:pos="2617"/>
                  </w:tabs>
                  <w:spacing w:after="0"/>
                  <w:ind w:left="0"/>
                  <w:rPr>
                    <w:rFonts w:cs="Arial"/>
                  </w:rPr>
                </w:pPr>
                <w:r w:rsidRPr="006975C3">
                  <w:rPr>
                    <w:rStyle w:val="PlaceholderText"/>
                  </w:rPr>
                  <w:t>Click here to enter text.</w:t>
                </w:r>
              </w:p>
            </w:sdtContent>
          </w:sdt>
          <w:p w:rsidR="00B804B9" w:rsidRDefault="00B804B9" w:rsidP="00F2041A">
            <w:pPr>
              <w:tabs>
                <w:tab w:val="left" w:pos="2617"/>
              </w:tabs>
              <w:spacing w:after="0"/>
              <w:ind w:left="0"/>
              <w:rPr>
                <w:rFonts w:cs="Arial"/>
              </w:rPr>
            </w:pPr>
          </w:p>
          <w:p w:rsidR="00482C19" w:rsidRDefault="00482C19" w:rsidP="00F2041A">
            <w:pPr>
              <w:tabs>
                <w:tab w:val="left" w:pos="2617"/>
              </w:tabs>
              <w:spacing w:after="0"/>
              <w:ind w:left="0"/>
              <w:rPr>
                <w:rFonts w:cs="Arial"/>
              </w:rPr>
            </w:pPr>
            <w:r w:rsidRPr="00482C19">
              <w:rPr>
                <w:rFonts w:cs="Arial"/>
              </w:rPr>
              <w:t>Will the consent cover all proposed processing and sharing/disclosures?</w:t>
            </w:r>
          </w:p>
          <w:p w:rsidR="00482C19" w:rsidRPr="00804715" w:rsidRDefault="00D70599" w:rsidP="00482C19">
            <w:pPr>
              <w:tabs>
                <w:tab w:val="left" w:pos="2617"/>
              </w:tabs>
              <w:spacing w:after="0"/>
              <w:ind w:left="0"/>
              <w:rPr>
                <w:rFonts w:cs="Arial"/>
              </w:rPr>
            </w:pPr>
            <w:sdt>
              <w:sdtPr>
                <w:rPr>
                  <w:rFonts w:cs="Arial"/>
                </w:rPr>
                <w:id w:val="-1011375898"/>
                <w14:checkbox>
                  <w14:checked w14:val="0"/>
                  <w14:checkedState w14:val="2612" w14:font="MS Gothic"/>
                  <w14:uncheckedState w14:val="2610" w14:font="MS Gothic"/>
                </w14:checkbox>
              </w:sdtPr>
              <w:sdtEndPr/>
              <w:sdtContent>
                <w:r w:rsidR="00482C19">
                  <w:rPr>
                    <w:rFonts w:ascii="MS Gothic" w:eastAsia="MS Gothic" w:hAnsi="MS Gothic" w:cs="Arial" w:hint="eastAsia"/>
                  </w:rPr>
                  <w:t>☐</w:t>
                </w:r>
              </w:sdtContent>
            </w:sdt>
            <w:r w:rsidR="00482C19">
              <w:rPr>
                <w:rFonts w:cs="Arial"/>
              </w:rPr>
              <w:t xml:space="preserve"> </w:t>
            </w:r>
            <w:r w:rsidR="00482C19" w:rsidRPr="00804715">
              <w:rPr>
                <w:rFonts w:cs="Arial"/>
              </w:rPr>
              <w:t>Yes</w:t>
            </w:r>
            <w:r w:rsidR="00482C19" w:rsidRPr="00804715">
              <w:rPr>
                <w:rFonts w:cs="Arial"/>
              </w:rPr>
              <w:tab/>
            </w:r>
            <w:sdt>
              <w:sdtPr>
                <w:rPr>
                  <w:rFonts w:cs="Arial"/>
                </w:rPr>
                <w:id w:val="-1093161609"/>
                <w14:checkbox>
                  <w14:checked w14:val="0"/>
                  <w14:checkedState w14:val="2612" w14:font="MS Gothic"/>
                  <w14:uncheckedState w14:val="2610" w14:font="MS Gothic"/>
                </w14:checkbox>
              </w:sdtPr>
              <w:sdtEndPr/>
              <w:sdtContent>
                <w:r w:rsidR="00482C19">
                  <w:rPr>
                    <w:rFonts w:ascii="MS Gothic" w:eastAsia="MS Gothic" w:hAnsi="MS Gothic" w:cs="Arial" w:hint="eastAsia"/>
                  </w:rPr>
                  <w:t>☐</w:t>
                </w:r>
              </w:sdtContent>
            </w:sdt>
            <w:r w:rsidR="00482C19">
              <w:rPr>
                <w:rFonts w:cs="Arial"/>
              </w:rPr>
              <w:t xml:space="preserve"> </w:t>
            </w:r>
            <w:r w:rsidR="00482C19" w:rsidRPr="00804715">
              <w:rPr>
                <w:rFonts w:cs="Arial"/>
              </w:rPr>
              <w:t>No</w:t>
            </w:r>
          </w:p>
          <w:p w:rsidR="00482C19" w:rsidRDefault="00482C19" w:rsidP="00482C19">
            <w:pPr>
              <w:tabs>
                <w:tab w:val="left" w:pos="2617"/>
              </w:tabs>
              <w:spacing w:after="0"/>
              <w:ind w:left="0"/>
              <w:rPr>
                <w:rFonts w:cs="Arial"/>
              </w:rPr>
            </w:pPr>
          </w:p>
          <w:p w:rsidR="00482C19" w:rsidRDefault="00482C19" w:rsidP="00482C19">
            <w:pPr>
              <w:tabs>
                <w:tab w:val="left" w:pos="2617"/>
              </w:tabs>
              <w:spacing w:after="0"/>
              <w:ind w:left="0"/>
              <w:rPr>
                <w:rFonts w:cs="Arial"/>
              </w:rPr>
            </w:pPr>
            <w:r>
              <w:rPr>
                <w:rFonts w:cs="Arial"/>
              </w:rPr>
              <w:t>If no, please detail:</w:t>
            </w:r>
          </w:p>
          <w:p w:rsidR="00C617D8" w:rsidRPr="00C617D8" w:rsidRDefault="00D70599" w:rsidP="004B57D8">
            <w:pPr>
              <w:tabs>
                <w:tab w:val="left" w:pos="2617"/>
              </w:tabs>
              <w:spacing w:after="0"/>
              <w:ind w:left="0"/>
              <w:rPr>
                <w:rFonts w:cs="Arial"/>
              </w:rPr>
            </w:pPr>
            <w:sdt>
              <w:sdtPr>
                <w:rPr>
                  <w:rFonts w:cs="Arial"/>
                </w:rPr>
                <w:id w:val="-1532495206"/>
                <w:showingPlcHdr/>
                <w:text/>
              </w:sdtPr>
              <w:sdtEndPr/>
              <w:sdtContent>
                <w:r w:rsidR="00482C19" w:rsidRPr="006975C3">
                  <w:rPr>
                    <w:rStyle w:val="PlaceholderText"/>
                  </w:rPr>
                  <w:t>Click here to enter text.</w:t>
                </w:r>
              </w:sdtContent>
            </w:sdt>
          </w:p>
        </w:tc>
      </w:tr>
      <w:tr w:rsidR="00F63BE0" w:rsidRPr="00804715" w:rsidTr="00E238FC">
        <w:trPr>
          <w:cantSplit/>
        </w:trPr>
        <w:tc>
          <w:tcPr>
            <w:tcW w:w="556" w:type="dxa"/>
            <w:shd w:val="clear" w:color="auto" w:fill="DBE5F1"/>
          </w:tcPr>
          <w:p w:rsidR="00F63BE0" w:rsidRPr="00482C19" w:rsidRDefault="00F63BE0" w:rsidP="00F2041A">
            <w:pPr>
              <w:numPr>
                <w:ilvl w:val="0"/>
                <w:numId w:val="4"/>
              </w:numPr>
              <w:tabs>
                <w:tab w:val="clear" w:pos="360"/>
              </w:tabs>
              <w:spacing w:after="0"/>
              <w:ind w:left="426" w:hanging="426"/>
              <w:rPr>
                <w:rFonts w:cs="Arial"/>
                <w:b/>
              </w:rPr>
            </w:pPr>
          </w:p>
        </w:tc>
        <w:tc>
          <w:tcPr>
            <w:tcW w:w="3255" w:type="dxa"/>
            <w:shd w:val="clear" w:color="auto" w:fill="DBE5F1"/>
          </w:tcPr>
          <w:p w:rsidR="00F63BE0" w:rsidRDefault="00F63BE0" w:rsidP="00482C19">
            <w:pPr>
              <w:tabs>
                <w:tab w:val="left" w:pos="2617"/>
              </w:tabs>
              <w:spacing w:after="0"/>
              <w:ind w:left="0"/>
              <w:rPr>
                <w:rFonts w:cs="Arial"/>
                <w:b/>
              </w:rPr>
            </w:pPr>
            <w:r>
              <w:rPr>
                <w:rFonts w:cs="Arial"/>
                <w:b/>
              </w:rPr>
              <w:t>If explicit consent is not being sought, what legal basis enables this data processing?</w:t>
            </w:r>
          </w:p>
          <w:p w:rsidR="00247721" w:rsidRPr="00247721" w:rsidRDefault="00247721" w:rsidP="00482C19">
            <w:pPr>
              <w:tabs>
                <w:tab w:val="left" w:pos="2617"/>
              </w:tabs>
              <w:spacing w:after="0"/>
              <w:ind w:left="0"/>
              <w:rPr>
                <w:rFonts w:cs="Arial"/>
              </w:rPr>
            </w:pPr>
            <w:r w:rsidRPr="00247721">
              <w:rPr>
                <w:rFonts w:cs="Arial"/>
                <w:color w:val="595959" w:themeColor="text1" w:themeTint="A6"/>
                <w:sz w:val="20"/>
              </w:rPr>
              <w:t>For more information</w:t>
            </w:r>
            <w:r>
              <w:rPr>
                <w:rFonts w:cs="Arial"/>
                <w:color w:val="595959" w:themeColor="text1" w:themeTint="A6"/>
                <w:sz w:val="20"/>
              </w:rPr>
              <w:t xml:space="preserve"> about conditions for processing</w:t>
            </w:r>
            <w:r w:rsidRPr="00247721">
              <w:rPr>
                <w:rFonts w:cs="Arial"/>
                <w:color w:val="595959" w:themeColor="text1" w:themeTint="A6"/>
                <w:sz w:val="20"/>
              </w:rPr>
              <w:t xml:space="preserve">, please see the </w:t>
            </w:r>
            <w:hyperlink r:id="rId11" w:history="1">
              <w:r w:rsidRPr="00247721">
                <w:rPr>
                  <w:rStyle w:val="Hyperlink"/>
                  <w:rFonts w:cs="Arial"/>
                  <w:color w:val="595959" w:themeColor="text1" w:themeTint="A6"/>
                  <w:sz w:val="20"/>
                </w:rPr>
                <w:t>ICO’s GDPR website</w:t>
              </w:r>
            </w:hyperlink>
            <w:r w:rsidRPr="00247721">
              <w:rPr>
                <w:rFonts w:cs="Arial"/>
                <w:color w:val="595959" w:themeColor="text1" w:themeTint="A6"/>
                <w:sz w:val="20"/>
              </w:rPr>
              <w:t>.</w:t>
            </w:r>
          </w:p>
        </w:tc>
        <w:tc>
          <w:tcPr>
            <w:tcW w:w="6361" w:type="dxa"/>
          </w:tcPr>
          <w:p w:rsidR="00F63BE0" w:rsidRDefault="00F63BE0" w:rsidP="00F63BE0">
            <w:pPr>
              <w:tabs>
                <w:tab w:val="left" w:pos="2617"/>
              </w:tabs>
              <w:spacing w:after="0"/>
              <w:ind w:left="0"/>
              <w:rPr>
                <w:rFonts w:cs="Arial"/>
              </w:rPr>
            </w:pPr>
            <w:r>
              <w:rPr>
                <w:rFonts w:cs="Arial"/>
              </w:rPr>
              <w:t>Personal data</w:t>
            </w:r>
            <w:r w:rsidR="00247721">
              <w:rPr>
                <w:rFonts w:cs="Arial"/>
              </w:rPr>
              <w:t xml:space="preserve"> (identifiers and potential</w:t>
            </w:r>
            <w:r w:rsidR="0056434D">
              <w:rPr>
                <w:rFonts w:cs="Arial"/>
              </w:rPr>
              <w:t>ly</w:t>
            </w:r>
            <w:r w:rsidR="00247721">
              <w:rPr>
                <w:rFonts w:cs="Arial"/>
              </w:rPr>
              <w:t xml:space="preserve"> </w:t>
            </w:r>
            <w:r w:rsidR="0056434D">
              <w:rPr>
                <w:rFonts w:cs="Arial"/>
              </w:rPr>
              <w:t>identifiable data</w:t>
            </w:r>
            <w:r w:rsidR="00247721">
              <w:rPr>
                <w:rFonts w:cs="Arial"/>
              </w:rPr>
              <w:t>)</w:t>
            </w:r>
            <w:r>
              <w:rPr>
                <w:rFonts w:cs="Arial"/>
              </w:rPr>
              <w:t>:</w:t>
            </w:r>
          </w:p>
          <w:p w:rsidR="00F63BE0" w:rsidRDefault="00D70599" w:rsidP="00F63BE0">
            <w:pPr>
              <w:tabs>
                <w:tab w:val="left" w:pos="2617"/>
              </w:tabs>
              <w:spacing w:after="0"/>
              <w:ind w:left="0"/>
              <w:rPr>
                <w:rFonts w:cs="Arial"/>
              </w:rPr>
            </w:pPr>
            <w:sdt>
              <w:sdtPr>
                <w:rPr>
                  <w:rFonts w:cs="Arial"/>
                </w:rPr>
                <w:id w:val="-1458407327"/>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w:t>
            </w:r>
            <w:r w:rsidR="00247721">
              <w:rPr>
                <w:rFonts w:cs="Arial"/>
              </w:rPr>
              <w:t>Relating to a c</w:t>
            </w:r>
            <w:r w:rsidR="00F63BE0">
              <w:rPr>
                <w:rFonts w:cs="Arial"/>
              </w:rPr>
              <w:t>ontract</w:t>
            </w:r>
            <w:r w:rsidR="00247721">
              <w:rPr>
                <w:rFonts w:cs="Arial"/>
              </w:rPr>
              <w:t xml:space="preserve">: </w:t>
            </w:r>
            <w:sdt>
              <w:sdtPr>
                <w:rPr>
                  <w:rFonts w:cs="Arial"/>
                </w:rPr>
                <w:id w:val="246621751"/>
                <w:showingPlcHdr/>
                <w:text/>
              </w:sdtPr>
              <w:sdtEndPr/>
              <w:sdtContent>
                <w:r w:rsidR="00247721" w:rsidRPr="006975C3">
                  <w:rPr>
                    <w:rStyle w:val="PlaceholderText"/>
                  </w:rPr>
                  <w:t>Click here to enter text.</w:t>
                </w:r>
              </w:sdtContent>
            </w:sdt>
          </w:p>
          <w:p w:rsidR="00247721" w:rsidRDefault="00D70599" w:rsidP="00F63BE0">
            <w:pPr>
              <w:tabs>
                <w:tab w:val="left" w:pos="2617"/>
              </w:tabs>
              <w:spacing w:after="0"/>
              <w:ind w:left="0"/>
              <w:rPr>
                <w:rFonts w:cs="Arial"/>
              </w:rPr>
            </w:pPr>
            <w:sdt>
              <w:sdtPr>
                <w:rPr>
                  <w:rFonts w:cs="Arial"/>
                </w:rPr>
                <w:id w:val="-1033493046"/>
                <w14:checkbox>
                  <w14:checked w14:val="0"/>
                  <w14:checkedState w14:val="2612" w14:font="MS Gothic"/>
                  <w14:uncheckedState w14:val="2610" w14:font="MS Gothic"/>
                </w14:checkbox>
              </w:sdtPr>
              <w:sdtEndPr/>
              <w:sdtContent>
                <w:r w:rsidR="00247721">
                  <w:rPr>
                    <w:rFonts w:ascii="MS Gothic" w:eastAsia="MS Gothic" w:hAnsi="MS Gothic" w:cs="Arial" w:hint="eastAsia"/>
                  </w:rPr>
                  <w:t>☐</w:t>
                </w:r>
              </w:sdtContent>
            </w:sdt>
            <w:r w:rsidR="00247721">
              <w:rPr>
                <w:rFonts w:cs="Arial"/>
              </w:rPr>
              <w:t xml:space="preserve"> Legal obligation: </w:t>
            </w:r>
            <w:sdt>
              <w:sdtPr>
                <w:rPr>
                  <w:rFonts w:cs="Arial"/>
                </w:rPr>
                <w:id w:val="1156104078"/>
                <w:showingPlcHdr/>
                <w:text/>
              </w:sdtPr>
              <w:sdtEndPr/>
              <w:sdtContent>
                <w:r w:rsidR="00247721" w:rsidRPr="006975C3">
                  <w:rPr>
                    <w:rStyle w:val="PlaceholderText"/>
                  </w:rPr>
                  <w:t>Click here to enter text.</w:t>
                </w:r>
              </w:sdtContent>
            </w:sdt>
          </w:p>
          <w:p w:rsidR="00247721" w:rsidRDefault="00D70599" w:rsidP="00F63BE0">
            <w:pPr>
              <w:tabs>
                <w:tab w:val="left" w:pos="2617"/>
              </w:tabs>
              <w:spacing w:after="0"/>
              <w:ind w:left="0"/>
              <w:rPr>
                <w:rFonts w:cs="Arial"/>
              </w:rPr>
            </w:pPr>
            <w:sdt>
              <w:sdtPr>
                <w:rPr>
                  <w:rFonts w:cs="Arial"/>
                </w:rPr>
                <w:id w:val="-158776421"/>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Vital interests</w:t>
            </w:r>
            <w:r w:rsidR="00247721">
              <w:rPr>
                <w:rFonts w:cs="Arial"/>
              </w:rPr>
              <w:t xml:space="preserve">: </w:t>
            </w:r>
            <w:sdt>
              <w:sdtPr>
                <w:rPr>
                  <w:rFonts w:cs="Arial"/>
                </w:rPr>
                <w:id w:val="-146511245"/>
                <w:showingPlcHdr/>
                <w:text/>
              </w:sdtPr>
              <w:sdtEndPr/>
              <w:sdtContent>
                <w:r w:rsidR="00247721" w:rsidRPr="006975C3">
                  <w:rPr>
                    <w:rStyle w:val="PlaceholderText"/>
                  </w:rPr>
                  <w:t>Click here to enter text.</w:t>
                </w:r>
              </w:sdtContent>
            </w:sdt>
          </w:p>
          <w:p w:rsidR="00247721" w:rsidRDefault="00D70599" w:rsidP="00F63BE0">
            <w:pPr>
              <w:tabs>
                <w:tab w:val="left" w:pos="2617"/>
              </w:tabs>
              <w:spacing w:after="0"/>
              <w:ind w:left="0"/>
              <w:rPr>
                <w:rFonts w:cs="Arial"/>
              </w:rPr>
            </w:pPr>
            <w:sdt>
              <w:sdtPr>
                <w:rPr>
                  <w:rFonts w:cs="Arial"/>
                </w:rPr>
                <w:id w:val="-432055320"/>
                <w14:checkbox>
                  <w14:checked w14:val="0"/>
                  <w14:checkedState w14:val="2612" w14:font="MS Gothic"/>
                  <w14:uncheckedState w14:val="2610" w14:font="MS Gothic"/>
                </w14:checkbox>
              </w:sdtPr>
              <w:sdtEndPr/>
              <w:sdtContent>
                <w:r w:rsidR="00247721">
                  <w:rPr>
                    <w:rFonts w:ascii="MS Gothic" w:eastAsia="MS Gothic" w:hAnsi="MS Gothic" w:cs="Arial" w:hint="eastAsia"/>
                  </w:rPr>
                  <w:t>☐</w:t>
                </w:r>
              </w:sdtContent>
            </w:sdt>
            <w:r w:rsidR="00247721">
              <w:rPr>
                <w:rFonts w:cs="Arial"/>
              </w:rPr>
              <w:t xml:space="preserve"> Public task: </w:t>
            </w:r>
            <w:sdt>
              <w:sdtPr>
                <w:rPr>
                  <w:rFonts w:cs="Arial"/>
                </w:rPr>
                <w:id w:val="243689471"/>
                <w:showingPlcHdr/>
                <w:text/>
              </w:sdtPr>
              <w:sdtEndPr/>
              <w:sdtContent>
                <w:r w:rsidR="00247721" w:rsidRPr="006975C3">
                  <w:rPr>
                    <w:rStyle w:val="PlaceholderText"/>
                  </w:rPr>
                  <w:t>Click here to enter text.</w:t>
                </w:r>
              </w:sdtContent>
            </w:sdt>
          </w:p>
          <w:p w:rsidR="00F63BE0" w:rsidRDefault="00D70599" w:rsidP="00F63BE0">
            <w:pPr>
              <w:tabs>
                <w:tab w:val="left" w:pos="2617"/>
              </w:tabs>
              <w:spacing w:after="0"/>
              <w:ind w:left="0"/>
              <w:rPr>
                <w:rFonts w:cs="Arial"/>
              </w:rPr>
            </w:pPr>
            <w:sdt>
              <w:sdtPr>
                <w:rPr>
                  <w:rFonts w:cs="Arial"/>
                </w:rPr>
                <w:id w:val="418140145"/>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Other: </w:t>
            </w:r>
            <w:sdt>
              <w:sdtPr>
                <w:rPr>
                  <w:rFonts w:cs="Arial"/>
                </w:rPr>
                <w:id w:val="352841588"/>
                <w:showingPlcHdr/>
                <w:text/>
              </w:sdtPr>
              <w:sdtEndPr/>
              <w:sdtContent>
                <w:r w:rsidR="00F63BE0" w:rsidRPr="006975C3">
                  <w:rPr>
                    <w:rStyle w:val="PlaceholderText"/>
                  </w:rPr>
                  <w:t>Click here to enter text.</w:t>
                </w:r>
              </w:sdtContent>
            </w:sdt>
          </w:p>
          <w:p w:rsidR="00247721" w:rsidRDefault="00247721" w:rsidP="00F63BE0">
            <w:pPr>
              <w:tabs>
                <w:tab w:val="left" w:pos="2617"/>
              </w:tabs>
              <w:spacing w:after="0"/>
              <w:ind w:left="0"/>
              <w:rPr>
                <w:rFonts w:cs="Arial"/>
              </w:rPr>
            </w:pPr>
          </w:p>
          <w:p w:rsidR="00F63BE0" w:rsidRDefault="00F63BE0" w:rsidP="00F63BE0">
            <w:pPr>
              <w:tabs>
                <w:tab w:val="left" w:pos="2617"/>
              </w:tabs>
              <w:spacing w:after="0"/>
              <w:ind w:left="0"/>
              <w:rPr>
                <w:rFonts w:cs="Arial"/>
              </w:rPr>
            </w:pPr>
            <w:r>
              <w:rPr>
                <w:rFonts w:cs="Arial"/>
              </w:rPr>
              <w:t>Special categories of personal data (sensitive data)</w:t>
            </w:r>
            <w:r w:rsidR="00247721">
              <w:rPr>
                <w:rFonts w:cs="Arial"/>
              </w:rPr>
              <w:t xml:space="preserve">, </w:t>
            </w:r>
            <w:r w:rsidR="00247721" w:rsidRPr="0056434D">
              <w:rPr>
                <w:rFonts w:cs="Arial"/>
                <w:i/>
              </w:rPr>
              <w:t>if applicable</w:t>
            </w:r>
            <w:r>
              <w:rPr>
                <w:rFonts w:cs="Arial"/>
              </w:rPr>
              <w:t>:</w:t>
            </w:r>
          </w:p>
          <w:p w:rsidR="00247721" w:rsidRDefault="00D70599" w:rsidP="00F63BE0">
            <w:pPr>
              <w:tabs>
                <w:tab w:val="left" w:pos="2617"/>
              </w:tabs>
              <w:spacing w:after="0"/>
              <w:ind w:left="0"/>
              <w:rPr>
                <w:rFonts w:cs="Arial"/>
              </w:rPr>
            </w:pPr>
            <w:sdt>
              <w:sdtPr>
                <w:rPr>
                  <w:rFonts w:cs="Arial"/>
                </w:rPr>
                <w:id w:val="-1762982672"/>
                <w14:checkbox>
                  <w14:checked w14:val="0"/>
                  <w14:checkedState w14:val="2612" w14:font="MS Gothic"/>
                  <w14:uncheckedState w14:val="2610" w14:font="MS Gothic"/>
                </w14:checkbox>
              </w:sdtPr>
              <w:sdtEndPr/>
              <w:sdtContent>
                <w:r w:rsidR="00247721">
                  <w:rPr>
                    <w:rFonts w:ascii="MS Gothic" w:eastAsia="MS Gothic" w:hAnsi="MS Gothic" w:cs="Arial" w:hint="eastAsia"/>
                  </w:rPr>
                  <w:t>☐</w:t>
                </w:r>
              </w:sdtContent>
            </w:sdt>
            <w:r w:rsidR="00247721">
              <w:rPr>
                <w:rFonts w:cs="Arial"/>
              </w:rPr>
              <w:t xml:space="preserve"> Medical related: </w:t>
            </w:r>
            <w:sdt>
              <w:sdtPr>
                <w:rPr>
                  <w:rFonts w:cs="Arial"/>
                </w:rPr>
                <w:id w:val="1574006439"/>
                <w:showingPlcHdr/>
                <w:text/>
              </w:sdtPr>
              <w:sdtEndPr/>
              <w:sdtContent>
                <w:r w:rsidR="00247721" w:rsidRPr="006975C3">
                  <w:rPr>
                    <w:rStyle w:val="PlaceholderText"/>
                  </w:rPr>
                  <w:t>Click here to enter text.</w:t>
                </w:r>
              </w:sdtContent>
            </w:sdt>
          </w:p>
          <w:p w:rsidR="00247721" w:rsidRDefault="00D70599" w:rsidP="00F63BE0">
            <w:pPr>
              <w:tabs>
                <w:tab w:val="left" w:pos="2617"/>
              </w:tabs>
              <w:spacing w:after="0"/>
              <w:ind w:left="0"/>
              <w:rPr>
                <w:rFonts w:cs="Arial"/>
              </w:rPr>
            </w:pPr>
            <w:sdt>
              <w:sdtPr>
                <w:rPr>
                  <w:rFonts w:cs="Arial"/>
                </w:rPr>
                <w:id w:val="-1132793765"/>
                <w14:checkbox>
                  <w14:checked w14:val="0"/>
                  <w14:checkedState w14:val="2612" w14:font="MS Gothic"/>
                  <w14:uncheckedState w14:val="2610" w14:font="MS Gothic"/>
                </w14:checkbox>
              </w:sdtPr>
              <w:sdtEndPr/>
              <w:sdtContent>
                <w:r w:rsidR="00247721">
                  <w:rPr>
                    <w:rFonts w:ascii="MS Gothic" w:eastAsia="MS Gothic" w:hAnsi="MS Gothic" w:cs="Arial" w:hint="eastAsia"/>
                  </w:rPr>
                  <w:t>☐</w:t>
                </w:r>
              </w:sdtContent>
            </w:sdt>
            <w:r w:rsidR="00247721">
              <w:rPr>
                <w:rFonts w:cs="Arial"/>
              </w:rPr>
              <w:t xml:space="preserve"> Public Health: </w:t>
            </w:r>
            <w:sdt>
              <w:sdtPr>
                <w:rPr>
                  <w:rFonts w:cs="Arial"/>
                </w:rPr>
                <w:id w:val="1568223362"/>
                <w:showingPlcHdr/>
                <w:text/>
              </w:sdtPr>
              <w:sdtEndPr/>
              <w:sdtContent>
                <w:r w:rsidR="00247721" w:rsidRPr="006975C3">
                  <w:rPr>
                    <w:rStyle w:val="PlaceholderText"/>
                  </w:rPr>
                  <w:t>Click here to enter text.</w:t>
                </w:r>
              </w:sdtContent>
            </w:sdt>
          </w:p>
          <w:p w:rsidR="00247721" w:rsidRDefault="00D70599" w:rsidP="00F63BE0">
            <w:pPr>
              <w:tabs>
                <w:tab w:val="left" w:pos="2617"/>
              </w:tabs>
              <w:spacing w:after="0"/>
              <w:ind w:left="0"/>
              <w:rPr>
                <w:rFonts w:cs="Arial"/>
              </w:rPr>
            </w:pPr>
            <w:sdt>
              <w:sdtPr>
                <w:rPr>
                  <w:rFonts w:cs="Arial"/>
                </w:rPr>
                <w:id w:val="-1376932014"/>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w:t>
            </w:r>
            <w:r w:rsidR="00247721">
              <w:rPr>
                <w:rFonts w:cs="Arial"/>
              </w:rPr>
              <w:t xml:space="preserve">Employment related: </w:t>
            </w:r>
            <w:sdt>
              <w:sdtPr>
                <w:rPr>
                  <w:rFonts w:cs="Arial"/>
                </w:rPr>
                <w:id w:val="-1238860331"/>
                <w:showingPlcHdr/>
                <w:text/>
              </w:sdtPr>
              <w:sdtEndPr/>
              <w:sdtContent>
                <w:r w:rsidR="00247721" w:rsidRPr="006975C3">
                  <w:rPr>
                    <w:rStyle w:val="PlaceholderText"/>
                  </w:rPr>
                  <w:t>Click here to enter text.</w:t>
                </w:r>
              </w:sdtContent>
            </w:sdt>
          </w:p>
          <w:p w:rsidR="00F63BE0" w:rsidRDefault="00D70599" w:rsidP="00F63BE0">
            <w:pPr>
              <w:tabs>
                <w:tab w:val="left" w:pos="2617"/>
              </w:tabs>
              <w:spacing w:after="0"/>
              <w:ind w:left="0"/>
              <w:rPr>
                <w:rFonts w:cs="Arial"/>
              </w:rPr>
            </w:pPr>
            <w:sdt>
              <w:sdtPr>
                <w:rPr>
                  <w:rFonts w:cs="Arial"/>
                </w:rPr>
                <w:id w:val="1004400923"/>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w:t>
            </w:r>
            <w:r w:rsidR="00247721">
              <w:rPr>
                <w:rFonts w:cs="Arial"/>
              </w:rPr>
              <w:t xml:space="preserve">Vital interests: </w:t>
            </w:r>
            <w:sdt>
              <w:sdtPr>
                <w:rPr>
                  <w:rFonts w:cs="Arial"/>
                </w:rPr>
                <w:id w:val="-1016225465"/>
                <w:showingPlcHdr/>
                <w:text/>
              </w:sdtPr>
              <w:sdtEndPr/>
              <w:sdtContent>
                <w:r w:rsidR="00247721" w:rsidRPr="006975C3">
                  <w:rPr>
                    <w:rStyle w:val="PlaceholderText"/>
                  </w:rPr>
                  <w:t>Click here to enter text.</w:t>
                </w:r>
              </w:sdtContent>
            </w:sdt>
          </w:p>
          <w:p w:rsidR="00247721" w:rsidRDefault="00D70599" w:rsidP="00F63BE0">
            <w:pPr>
              <w:tabs>
                <w:tab w:val="left" w:pos="2617"/>
              </w:tabs>
              <w:spacing w:after="0"/>
              <w:ind w:left="0"/>
              <w:rPr>
                <w:rFonts w:cs="Arial"/>
              </w:rPr>
            </w:pPr>
            <w:sdt>
              <w:sdtPr>
                <w:rPr>
                  <w:rFonts w:cs="Arial"/>
                </w:rPr>
                <w:id w:val="272915617"/>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w:t>
            </w:r>
            <w:r w:rsidR="00247721">
              <w:rPr>
                <w:rFonts w:cs="Arial"/>
              </w:rPr>
              <w:t xml:space="preserve">Already public: </w:t>
            </w:r>
            <w:sdt>
              <w:sdtPr>
                <w:rPr>
                  <w:rFonts w:cs="Arial"/>
                </w:rPr>
                <w:id w:val="2005234946"/>
                <w:showingPlcHdr/>
                <w:text/>
              </w:sdtPr>
              <w:sdtEndPr/>
              <w:sdtContent>
                <w:r w:rsidR="00247721" w:rsidRPr="006975C3">
                  <w:rPr>
                    <w:rStyle w:val="PlaceholderText"/>
                  </w:rPr>
                  <w:t>Click here to enter text.</w:t>
                </w:r>
              </w:sdtContent>
            </w:sdt>
          </w:p>
          <w:p w:rsidR="00F63BE0" w:rsidRDefault="00D70599" w:rsidP="00F63BE0">
            <w:pPr>
              <w:tabs>
                <w:tab w:val="left" w:pos="2617"/>
              </w:tabs>
              <w:spacing w:after="0"/>
              <w:ind w:left="0"/>
              <w:rPr>
                <w:rFonts w:cs="Arial"/>
              </w:rPr>
            </w:pPr>
            <w:sdt>
              <w:sdtPr>
                <w:rPr>
                  <w:rFonts w:cs="Arial"/>
                </w:rPr>
                <w:id w:val="-453166192"/>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w:t>
            </w:r>
            <w:r w:rsidR="00247721">
              <w:rPr>
                <w:rFonts w:cs="Arial"/>
              </w:rPr>
              <w:t xml:space="preserve">Legal claim related: </w:t>
            </w:r>
            <w:sdt>
              <w:sdtPr>
                <w:rPr>
                  <w:rFonts w:cs="Arial"/>
                </w:rPr>
                <w:id w:val="46034883"/>
                <w:showingPlcHdr/>
                <w:text/>
              </w:sdtPr>
              <w:sdtEndPr/>
              <w:sdtContent>
                <w:r w:rsidR="00247721" w:rsidRPr="006975C3">
                  <w:rPr>
                    <w:rStyle w:val="PlaceholderText"/>
                  </w:rPr>
                  <w:t>Click here to enter text.</w:t>
                </w:r>
              </w:sdtContent>
            </w:sdt>
          </w:p>
          <w:p w:rsidR="00247721" w:rsidRDefault="00D70599" w:rsidP="00247721">
            <w:pPr>
              <w:tabs>
                <w:tab w:val="left" w:pos="2617"/>
              </w:tabs>
              <w:spacing w:after="0"/>
              <w:ind w:left="0"/>
              <w:rPr>
                <w:rFonts w:cs="Arial"/>
              </w:rPr>
            </w:pPr>
            <w:sdt>
              <w:sdtPr>
                <w:rPr>
                  <w:rFonts w:cs="Arial"/>
                </w:rPr>
                <w:id w:val="1698044302"/>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w:t>
            </w:r>
            <w:r w:rsidR="00247721">
              <w:rPr>
                <w:rFonts w:cs="Arial"/>
              </w:rPr>
              <w:t xml:space="preserve">Substantial public interest: </w:t>
            </w:r>
            <w:sdt>
              <w:sdtPr>
                <w:rPr>
                  <w:rFonts w:cs="Arial"/>
                </w:rPr>
                <w:id w:val="-372614976"/>
                <w:showingPlcHdr/>
                <w:text/>
              </w:sdtPr>
              <w:sdtEndPr/>
              <w:sdtContent>
                <w:r w:rsidR="00247721" w:rsidRPr="006975C3">
                  <w:rPr>
                    <w:rStyle w:val="PlaceholderText"/>
                  </w:rPr>
                  <w:t>Click here to enter text.</w:t>
                </w:r>
              </w:sdtContent>
            </w:sdt>
          </w:p>
          <w:p w:rsidR="00F63BE0" w:rsidRDefault="00D70599" w:rsidP="00247721">
            <w:pPr>
              <w:tabs>
                <w:tab w:val="left" w:pos="2617"/>
              </w:tabs>
              <w:spacing w:after="0"/>
              <w:ind w:left="0"/>
              <w:rPr>
                <w:rFonts w:cs="Arial"/>
              </w:rPr>
            </w:pPr>
            <w:sdt>
              <w:sdtPr>
                <w:rPr>
                  <w:rFonts w:cs="Arial"/>
                </w:rPr>
                <w:id w:val="-1409991657"/>
                <w14:checkbox>
                  <w14:checked w14:val="0"/>
                  <w14:checkedState w14:val="2612" w14:font="MS Gothic"/>
                  <w14:uncheckedState w14:val="2610" w14:font="MS Gothic"/>
                </w14:checkbox>
              </w:sdtPr>
              <w:sdtEndPr/>
              <w:sdtContent>
                <w:r w:rsidR="00F63BE0">
                  <w:rPr>
                    <w:rFonts w:ascii="MS Gothic" w:eastAsia="MS Gothic" w:hAnsi="MS Gothic" w:cs="Arial" w:hint="eastAsia"/>
                  </w:rPr>
                  <w:t>☐</w:t>
                </w:r>
              </w:sdtContent>
            </w:sdt>
            <w:r w:rsidR="00F63BE0">
              <w:rPr>
                <w:rFonts w:cs="Arial"/>
              </w:rPr>
              <w:t xml:space="preserve"> Other:</w:t>
            </w:r>
            <w:r w:rsidR="00247721">
              <w:rPr>
                <w:rFonts w:cs="Arial"/>
              </w:rPr>
              <w:t xml:space="preserve"> </w:t>
            </w:r>
            <w:sdt>
              <w:sdtPr>
                <w:rPr>
                  <w:rFonts w:cs="Arial"/>
                </w:rPr>
                <w:id w:val="218105450"/>
                <w:showingPlcHdr/>
                <w:text/>
              </w:sdtPr>
              <w:sdtEndPr/>
              <w:sdtContent>
                <w:r w:rsidR="00247721" w:rsidRPr="006975C3">
                  <w:rPr>
                    <w:rStyle w:val="PlaceholderText"/>
                  </w:rPr>
                  <w:t>Click here to enter text.</w:t>
                </w:r>
              </w:sdtContent>
            </w:sdt>
          </w:p>
        </w:tc>
      </w:tr>
      <w:tr w:rsidR="00A16E87" w:rsidRPr="00804715" w:rsidTr="00E238FC">
        <w:trPr>
          <w:cantSplit/>
        </w:trPr>
        <w:tc>
          <w:tcPr>
            <w:tcW w:w="556" w:type="dxa"/>
            <w:shd w:val="clear" w:color="auto" w:fill="DBE5F1"/>
          </w:tcPr>
          <w:p w:rsidR="00A16E87" w:rsidRPr="00482C19"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rsidR="00A16E87" w:rsidRPr="00482C19" w:rsidRDefault="00482C19" w:rsidP="00482C19">
            <w:pPr>
              <w:tabs>
                <w:tab w:val="left" w:pos="2617"/>
              </w:tabs>
              <w:spacing w:after="0"/>
              <w:ind w:left="0"/>
              <w:rPr>
                <w:rFonts w:cs="Arial"/>
                <w:b/>
              </w:rPr>
            </w:pPr>
            <w:r w:rsidRPr="00482C19">
              <w:rPr>
                <w:rFonts w:cs="Arial"/>
                <w:b/>
              </w:rPr>
              <w:t xml:space="preserve">Will identifiable data only be handled within the patients’ direct care team (in accordance with the </w:t>
            </w:r>
            <w:hyperlink w:anchor="CommonLaw" w:history="1">
              <w:r w:rsidRPr="00482C19">
                <w:rPr>
                  <w:rStyle w:val="Hyperlink"/>
                  <w:rFonts w:cs="Arial"/>
                  <w:b/>
                </w:rPr>
                <w:t>Common Law Duty of Confidentiality</w:t>
              </w:r>
            </w:hyperlink>
            <w:r w:rsidRPr="00482C19">
              <w:rPr>
                <w:rFonts w:cs="Arial"/>
                <w:b/>
              </w:rPr>
              <w:t>)?</w:t>
            </w:r>
          </w:p>
        </w:tc>
        <w:tc>
          <w:tcPr>
            <w:tcW w:w="6361" w:type="dxa"/>
          </w:tcPr>
          <w:p w:rsidR="00482C19" w:rsidRDefault="00D70599" w:rsidP="00482C19">
            <w:pPr>
              <w:tabs>
                <w:tab w:val="left" w:pos="2617"/>
              </w:tabs>
              <w:spacing w:after="0"/>
              <w:ind w:left="0"/>
              <w:rPr>
                <w:rFonts w:cs="Arial"/>
              </w:rPr>
            </w:pPr>
            <w:sdt>
              <w:sdtPr>
                <w:rPr>
                  <w:rFonts w:cs="Arial"/>
                </w:rPr>
                <w:id w:val="-1871756852"/>
                <w14:checkbox>
                  <w14:checked w14:val="0"/>
                  <w14:checkedState w14:val="2612" w14:font="MS Gothic"/>
                  <w14:uncheckedState w14:val="2610" w14:font="MS Gothic"/>
                </w14:checkbox>
              </w:sdtPr>
              <w:sdtEndPr/>
              <w:sdtContent>
                <w:r w:rsidR="00482C19">
                  <w:rPr>
                    <w:rFonts w:ascii="MS Gothic" w:eastAsia="MS Gothic" w:hAnsi="MS Gothic" w:cs="Arial" w:hint="eastAsia"/>
                  </w:rPr>
                  <w:t>☐</w:t>
                </w:r>
              </w:sdtContent>
            </w:sdt>
            <w:r w:rsidR="00482C19">
              <w:rPr>
                <w:rFonts w:cs="Arial"/>
              </w:rPr>
              <w:t xml:space="preserve"> Yes</w:t>
            </w:r>
            <w:r w:rsidR="00482C19">
              <w:rPr>
                <w:rFonts w:cs="Arial"/>
              </w:rPr>
              <w:tab/>
            </w:r>
            <w:sdt>
              <w:sdtPr>
                <w:rPr>
                  <w:rFonts w:cs="Arial"/>
                </w:rPr>
                <w:id w:val="2055191921"/>
                <w14:checkbox>
                  <w14:checked w14:val="0"/>
                  <w14:checkedState w14:val="2612" w14:font="MS Gothic"/>
                  <w14:uncheckedState w14:val="2610" w14:font="MS Gothic"/>
                </w14:checkbox>
              </w:sdtPr>
              <w:sdtEndPr/>
              <w:sdtContent>
                <w:r w:rsidR="00482C19">
                  <w:rPr>
                    <w:rFonts w:ascii="MS Gothic" w:eastAsia="MS Gothic" w:hAnsi="MS Gothic" w:cs="Arial" w:hint="eastAsia"/>
                  </w:rPr>
                  <w:t>☐</w:t>
                </w:r>
              </w:sdtContent>
            </w:sdt>
            <w:r w:rsidR="00482C19">
              <w:rPr>
                <w:rFonts w:cs="Arial"/>
              </w:rPr>
              <w:t xml:space="preserve"> No</w:t>
            </w:r>
          </w:p>
          <w:p w:rsidR="00482C19" w:rsidRDefault="00482C19" w:rsidP="00F2041A">
            <w:pPr>
              <w:tabs>
                <w:tab w:val="left" w:pos="2617"/>
              </w:tabs>
              <w:spacing w:after="0"/>
              <w:ind w:left="0"/>
              <w:rPr>
                <w:rFonts w:cs="Arial"/>
              </w:rPr>
            </w:pPr>
          </w:p>
          <w:p w:rsidR="00482C19" w:rsidRDefault="00482C19" w:rsidP="00F2041A">
            <w:pPr>
              <w:tabs>
                <w:tab w:val="left" w:pos="2617"/>
              </w:tabs>
              <w:spacing w:after="0"/>
              <w:ind w:left="0"/>
              <w:rPr>
                <w:rFonts w:cs="Arial"/>
              </w:rPr>
            </w:pPr>
            <w:r>
              <w:rPr>
                <w:rFonts w:cs="Arial"/>
              </w:rPr>
              <w:t>If no, please detail:</w:t>
            </w:r>
          </w:p>
          <w:p w:rsidR="00A16E87" w:rsidRPr="00804715" w:rsidRDefault="00D70599" w:rsidP="00F2041A">
            <w:pPr>
              <w:tabs>
                <w:tab w:val="left" w:pos="2617"/>
              </w:tabs>
              <w:spacing w:after="0"/>
              <w:ind w:left="0"/>
              <w:rPr>
                <w:rFonts w:cs="Arial"/>
              </w:rPr>
            </w:pPr>
            <w:sdt>
              <w:sdtPr>
                <w:rPr>
                  <w:rFonts w:cs="Arial"/>
                </w:rPr>
                <w:id w:val="520588582"/>
                <w:showingPlcHdr/>
                <w:text/>
              </w:sdtPr>
              <w:sdtEndPr/>
              <w:sdtContent>
                <w:r w:rsidR="0078247A" w:rsidRPr="006975C3">
                  <w:rPr>
                    <w:rStyle w:val="PlaceholderText"/>
                  </w:rPr>
                  <w:t>Click here to enter text.</w:t>
                </w:r>
              </w:sdtContent>
            </w:sdt>
          </w:p>
        </w:tc>
      </w:tr>
      <w:tr w:rsidR="00683192" w:rsidRPr="00804715" w:rsidTr="00B82050">
        <w:trPr>
          <w:cantSplit/>
        </w:trPr>
        <w:tc>
          <w:tcPr>
            <w:tcW w:w="556" w:type="dxa"/>
            <w:shd w:val="clear" w:color="auto" w:fill="DBE5F1"/>
          </w:tcPr>
          <w:p w:rsidR="00683192" w:rsidRPr="00804715" w:rsidRDefault="00683192" w:rsidP="00683192">
            <w:pPr>
              <w:numPr>
                <w:ilvl w:val="0"/>
                <w:numId w:val="4"/>
              </w:numPr>
              <w:tabs>
                <w:tab w:val="clear" w:pos="360"/>
              </w:tabs>
              <w:spacing w:after="0"/>
              <w:ind w:left="426" w:hanging="426"/>
              <w:rPr>
                <w:rFonts w:cs="Arial"/>
                <w:b/>
              </w:rPr>
            </w:pPr>
          </w:p>
        </w:tc>
        <w:tc>
          <w:tcPr>
            <w:tcW w:w="3255" w:type="dxa"/>
            <w:shd w:val="clear" w:color="auto" w:fill="DBE5F1"/>
          </w:tcPr>
          <w:p w:rsidR="00683192" w:rsidRPr="00804715" w:rsidRDefault="00683192" w:rsidP="00B82050">
            <w:pPr>
              <w:spacing w:after="0"/>
              <w:ind w:left="11"/>
              <w:rPr>
                <w:rFonts w:cs="Arial"/>
                <w:b/>
              </w:rPr>
            </w:pPr>
            <w:r>
              <w:rPr>
                <w:rFonts w:cs="Arial"/>
                <w:b/>
              </w:rPr>
              <w:t xml:space="preserve">How will consent, </w:t>
            </w:r>
            <w:r w:rsidRPr="00804715">
              <w:rPr>
                <w:rFonts w:cs="Arial"/>
                <w:b/>
              </w:rPr>
              <w:t>non-consent</w:t>
            </w:r>
            <w:r>
              <w:rPr>
                <w:rFonts w:cs="Arial"/>
                <w:b/>
              </w:rPr>
              <w:t>, objections or opt-outs</w:t>
            </w:r>
            <w:r w:rsidRPr="00804715">
              <w:rPr>
                <w:rFonts w:cs="Arial"/>
                <w:b/>
              </w:rPr>
              <w:t xml:space="preserve"> be recorded</w:t>
            </w:r>
            <w:r>
              <w:rPr>
                <w:rFonts w:cs="Arial"/>
                <w:b/>
              </w:rPr>
              <w:t xml:space="preserve"> and respected</w:t>
            </w:r>
            <w:r w:rsidRPr="00804715">
              <w:rPr>
                <w:rFonts w:cs="Arial"/>
                <w:b/>
              </w:rPr>
              <w:t>?</w:t>
            </w:r>
          </w:p>
        </w:tc>
        <w:sdt>
          <w:sdtPr>
            <w:rPr>
              <w:rFonts w:cs="Arial"/>
            </w:rPr>
            <w:id w:val="-1831824777"/>
            <w:showingPlcHdr/>
            <w:text/>
          </w:sdtPr>
          <w:sdtEndPr/>
          <w:sdtContent>
            <w:tc>
              <w:tcPr>
                <w:tcW w:w="6361" w:type="dxa"/>
              </w:tcPr>
              <w:p w:rsidR="00683192" w:rsidRPr="00804715" w:rsidRDefault="00683192" w:rsidP="00B82050">
                <w:pPr>
                  <w:spacing w:after="0"/>
                  <w:ind w:left="0"/>
                  <w:rPr>
                    <w:rFonts w:cs="Arial"/>
                  </w:rPr>
                </w:pPr>
                <w:r w:rsidRPr="006975C3">
                  <w:rPr>
                    <w:rStyle w:val="PlaceholderText"/>
                  </w:rPr>
                  <w:t>Click here to enter text.</w:t>
                </w:r>
              </w:p>
            </w:tc>
          </w:sdtContent>
        </w:sdt>
      </w:tr>
      <w:tr w:rsidR="00CC0082" w:rsidRPr="00804715" w:rsidTr="00E238FC">
        <w:trPr>
          <w:cantSplit/>
        </w:trPr>
        <w:tc>
          <w:tcPr>
            <w:tcW w:w="556" w:type="dxa"/>
            <w:shd w:val="clear" w:color="auto" w:fill="DBE5F1"/>
          </w:tcPr>
          <w:p w:rsidR="00CC0082" w:rsidRPr="00804715" w:rsidRDefault="00CC0082" w:rsidP="00471C2F">
            <w:pPr>
              <w:numPr>
                <w:ilvl w:val="0"/>
                <w:numId w:val="4"/>
              </w:numPr>
              <w:tabs>
                <w:tab w:val="clear" w:pos="360"/>
              </w:tabs>
              <w:spacing w:after="0"/>
              <w:ind w:left="426" w:hanging="426"/>
              <w:rPr>
                <w:rFonts w:cs="Arial"/>
                <w:b/>
              </w:rPr>
            </w:pPr>
          </w:p>
        </w:tc>
        <w:tc>
          <w:tcPr>
            <w:tcW w:w="3255" w:type="dxa"/>
            <w:shd w:val="clear" w:color="auto" w:fill="DBE5F1"/>
          </w:tcPr>
          <w:p w:rsidR="00CC0082" w:rsidRPr="00804715" w:rsidRDefault="00CC0082" w:rsidP="00471C2F">
            <w:pPr>
              <w:spacing w:after="0"/>
              <w:ind w:left="11"/>
              <w:rPr>
                <w:rFonts w:cs="Arial"/>
                <w:b/>
              </w:rPr>
            </w:pPr>
            <w:r>
              <w:rPr>
                <w:rFonts w:cs="Arial"/>
                <w:b/>
              </w:rPr>
              <w:t>What arrangements are in place to process Subject Access Requests?</w:t>
            </w:r>
            <w:r>
              <w:rPr>
                <w:rFonts w:cs="Arial"/>
                <w:b/>
              </w:rPr>
              <w:br/>
            </w:r>
            <w:r w:rsidRPr="002B3C55">
              <w:rPr>
                <w:rFonts w:cs="Arial"/>
                <w:color w:val="595959" w:themeColor="text1" w:themeTint="A6"/>
                <w:sz w:val="20"/>
              </w:rPr>
              <w:t>What would happen if such a request were made?</w:t>
            </w:r>
          </w:p>
        </w:tc>
        <w:tc>
          <w:tcPr>
            <w:tcW w:w="6361" w:type="dxa"/>
          </w:tcPr>
          <w:p w:rsidR="00CC0082" w:rsidRPr="00804715" w:rsidRDefault="00D70599" w:rsidP="00471C2F">
            <w:pPr>
              <w:spacing w:after="0"/>
              <w:ind w:left="0"/>
              <w:rPr>
                <w:rFonts w:cs="Arial"/>
              </w:rPr>
            </w:pPr>
            <w:sdt>
              <w:sdtPr>
                <w:rPr>
                  <w:rFonts w:cs="Arial"/>
                </w:rPr>
                <w:id w:val="444283204"/>
                <w:showingPlcHdr/>
                <w:text/>
              </w:sdtPr>
              <w:sdtEndPr/>
              <w:sdtContent>
                <w:r w:rsidR="00CC0082" w:rsidRPr="006975C3">
                  <w:rPr>
                    <w:rStyle w:val="PlaceholderText"/>
                  </w:rPr>
                  <w:t>Click here to enter text.</w:t>
                </w:r>
              </w:sdtContent>
            </w:sdt>
          </w:p>
        </w:tc>
      </w:tr>
      <w:tr w:rsidR="00CC0082" w:rsidRPr="00804715" w:rsidTr="00E238FC">
        <w:trPr>
          <w:cantSplit/>
        </w:trPr>
        <w:tc>
          <w:tcPr>
            <w:tcW w:w="556" w:type="dxa"/>
            <w:shd w:val="clear" w:color="auto" w:fill="DBE5F1"/>
          </w:tcPr>
          <w:p w:rsidR="00CC0082" w:rsidRPr="00804715" w:rsidRDefault="00CC0082" w:rsidP="00471C2F">
            <w:pPr>
              <w:numPr>
                <w:ilvl w:val="0"/>
                <w:numId w:val="4"/>
              </w:numPr>
              <w:tabs>
                <w:tab w:val="clear" w:pos="360"/>
              </w:tabs>
              <w:spacing w:after="0"/>
              <w:ind w:left="426" w:hanging="426"/>
              <w:rPr>
                <w:rFonts w:cs="Arial"/>
                <w:b/>
              </w:rPr>
            </w:pPr>
          </w:p>
        </w:tc>
        <w:tc>
          <w:tcPr>
            <w:tcW w:w="3255" w:type="dxa"/>
            <w:shd w:val="clear" w:color="auto" w:fill="DBE5F1"/>
          </w:tcPr>
          <w:p w:rsidR="00CC0082" w:rsidRDefault="00CC0082" w:rsidP="00CC0082">
            <w:pPr>
              <w:spacing w:after="0"/>
              <w:ind w:left="11"/>
              <w:rPr>
                <w:rFonts w:cs="Arial"/>
                <w:color w:val="595959" w:themeColor="text1" w:themeTint="A6"/>
                <w:sz w:val="20"/>
              </w:rPr>
            </w:pPr>
            <w:r>
              <w:rPr>
                <w:rFonts w:cs="Arial"/>
                <w:b/>
              </w:rPr>
              <w:t>Will the processing of data be automated?</w:t>
            </w:r>
            <w:r>
              <w:rPr>
                <w:rFonts w:cs="Arial"/>
                <w:b/>
              </w:rPr>
              <w:br/>
            </w:r>
            <w:r>
              <w:rPr>
                <w:rFonts w:cs="Arial"/>
                <w:color w:val="595959" w:themeColor="text1" w:themeTint="A6"/>
                <w:sz w:val="20"/>
              </w:rPr>
              <w:t>Will the proposed processing of data involved automated means of processing to determine an outcome for the individual?</w:t>
            </w:r>
          </w:p>
          <w:p w:rsidR="00B807DC" w:rsidRDefault="00B807DC" w:rsidP="00CC0082">
            <w:pPr>
              <w:spacing w:after="0"/>
              <w:ind w:left="11"/>
              <w:rPr>
                <w:rFonts w:cs="Arial"/>
                <w:color w:val="595959" w:themeColor="text1" w:themeTint="A6"/>
                <w:sz w:val="20"/>
              </w:rPr>
            </w:pPr>
          </w:p>
          <w:p w:rsidR="00B807DC" w:rsidRDefault="00B807DC" w:rsidP="00CC0082">
            <w:pPr>
              <w:spacing w:after="0"/>
              <w:ind w:left="11"/>
              <w:rPr>
                <w:rFonts w:cs="Arial"/>
                <w:color w:val="595959" w:themeColor="text1" w:themeTint="A6"/>
                <w:sz w:val="20"/>
              </w:rPr>
            </w:pPr>
          </w:p>
          <w:p w:rsidR="00B807DC" w:rsidRDefault="00B807DC" w:rsidP="00CC0082">
            <w:pPr>
              <w:spacing w:after="0"/>
              <w:ind w:left="11"/>
              <w:rPr>
                <w:rFonts w:cs="Arial"/>
                <w:color w:val="595959" w:themeColor="text1" w:themeTint="A6"/>
                <w:sz w:val="20"/>
              </w:rPr>
            </w:pPr>
          </w:p>
          <w:p w:rsidR="00B807DC" w:rsidRPr="00804715" w:rsidRDefault="00B807DC" w:rsidP="00CC0082">
            <w:pPr>
              <w:spacing w:after="0"/>
              <w:ind w:left="11"/>
              <w:rPr>
                <w:rFonts w:cs="Arial"/>
                <w:b/>
              </w:rPr>
            </w:pPr>
          </w:p>
        </w:tc>
        <w:tc>
          <w:tcPr>
            <w:tcW w:w="6361" w:type="dxa"/>
          </w:tcPr>
          <w:p w:rsidR="00F13BD1" w:rsidRDefault="00D70599" w:rsidP="00F13BD1">
            <w:pPr>
              <w:tabs>
                <w:tab w:val="left" w:pos="2617"/>
              </w:tabs>
              <w:spacing w:after="0"/>
              <w:ind w:left="0"/>
              <w:rPr>
                <w:rFonts w:cs="Arial"/>
              </w:rPr>
            </w:pPr>
            <w:sdt>
              <w:sdtPr>
                <w:rPr>
                  <w:rFonts w:cs="Arial"/>
                </w:rPr>
                <w:id w:val="-1512985307"/>
                <w14:checkbox>
                  <w14:checked w14:val="0"/>
                  <w14:checkedState w14:val="2612" w14:font="MS Gothic"/>
                  <w14:uncheckedState w14:val="2610" w14:font="MS Gothic"/>
                </w14:checkbox>
              </w:sdtPr>
              <w:sdtEndPr/>
              <w:sdtContent>
                <w:r w:rsidR="00F13BD1">
                  <w:rPr>
                    <w:rFonts w:ascii="MS Gothic" w:eastAsia="MS Gothic" w:hAnsi="MS Gothic" w:cs="Arial" w:hint="eastAsia"/>
                  </w:rPr>
                  <w:t>☐</w:t>
                </w:r>
              </w:sdtContent>
            </w:sdt>
            <w:r w:rsidR="00F13BD1">
              <w:rPr>
                <w:rFonts w:cs="Arial"/>
              </w:rPr>
              <w:t xml:space="preserve"> </w:t>
            </w:r>
            <w:r w:rsidR="00F13BD1" w:rsidRPr="00804715">
              <w:rPr>
                <w:rFonts w:cs="Arial"/>
              </w:rPr>
              <w:t>Yes</w:t>
            </w:r>
            <w:r w:rsidR="00F13BD1" w:rsidRPr="00804715">
              <w:rPr>
                <w:rFonts w:cs="Arial"/>
              </w:rPr>
              <w:tab/>
            </w:r>
            <w:sdt>
              <w:sdtPr>
                <w:rPr>
                  <w:rFonts w:cs="Arial"/>
                </w:rPr>
                <w:id w:val="-821812092"/>
                <w14:checkbox>
                  <w14:checked w14:val="0"/>
                  <w14:checkedState w14:val="2612" w14:font="MS Gothic"/>
                  <w14:uncheckedState w14:val="2610" w14:font="MS Gothic"/>
                </w14:checkbox>
              </w:sdtPr>
              <w:sdtEndPr/>
              <w:sdtContent>
                <w:r w:rsidR="00F13BD1">
                  <w:rPr>
                    <w:rFonts w:ascii="MS Gothic" w:eastAsia="MS Gothic" w:hAnsi="MS Gothic" w:cs="Arial" w:hint="eastAsia"/>
                  </w:rPr>
                  <w:t>☐</w:t>
                </w:r>
              </w:sdtContent>
            </w:sdt>
            <w:r w:rsidR="00F13BD1">
              <w:rPr>
                <w:rFonts w:cs="Arial"/>
              </w:rPr>
              <w:t xml:space="preserve"> </w:t>
            </w:r>
            <w:r w:rsidR="00F13BD1" w:rsidRPr="00804715">
              <w:rPr>
                <w:rFonts w:cs="Arial"/>
              </w:rPr>
              <w:t>No</w:t>
            </w:r>
          </w:p>
          <w:p w:rsidR="00F13BD1" w:rsidRDefault="00D70599" w:rsidP="00F13BD1">
            <w:pPr>
              <w:tabs>
                <w:tab w:val="left" w:pos="2617"/>
              </w:tabs>
              <w:spacing w:after="0"/>
              <w:ind w:left="0"/>
              <w:rPr>
                <w:rFonts w:cs="Arial"/>
              </w:rPr>
            </w:pPr>
            <w:sdt>
              <w:sdtPr>
                <w:rPr>
                  <w:rFonts w:cs="Arial"/>
                </w:rPr>
                <w:id w:val="883836131"/>
                <w14:checkbox>
                  <w14:checked w14:val="0"/>
                  <w14:checkedState w14:val="2612" w14:font="MS Gothic"/>
                  <w14:uncheckedState w14:val="2610" w14:font="MS Gothic"/>
                </w14:checkbox>
              </w:sdtPr>
              <w:sdtEndPr/>
              <w:sdtContent>
                <w:r w:rsidR="00F13BD1">
                  <w:rPr>
                    <w:rFonts w:ascii="MS Gothic" w:eastAsia="MS Gothic" w:hAnsi="MS Gothic" w:cs="Arial" w:hint="eastAsia"/>
                  </w:rPr>
                  <w:t>☐</w:t>
                </w:r>
              </w:sdtContent>
            </w:sdt>
            <w:r w:rsidR="00F13BD1">
              <w:rPr>
                <w:rFonts w:cs="Arial"/>
              </w:rPr>
              <w:t xml:space="preserve"> </w:t>
            </w:r>
            <w:r w:rsidR="00F13BD1" w:rsidRPr="00804715">
              <w:rPr>
                <w:rFonts w:cs="Arial"/>
              </w:rPr>
              <w:t>No</w:t>
            </w:r>
            <w:r w:rsidR="00F13BD1">
              <w:rPr>
                <w:rFonts w:cs="Arial"/>
              </w:rPr>
              <w:t>t applicable</w:t>
            </w:r>
          </w:p>
          <w:p w:rsidR="00AF19EB" w:rsidRDefault="00AF19EB" w:rsidP="00F13BD1">
            <w:pPr>
              <w:tabs>
                <w:tab w:val="left" w:pos="2617"/>
              </w:tabs>
              <w:spacing w:after="0"/>
              <w:ind w:left="0"/>
              <w:rPr>
                <w:rFonts w:cs="Arial"/>
              </w:rPr>
            </w:pPr>
          </w:p>
          <w:p w:rsidR="00F13BD1" w:rsidRDefault="00F13BD1" w:rsidP="00F13BD1">
            <w:pPr>
              <w:spacing w:after="0"/>
              <w:ind w:left="0"/>
              <w:rPr>
                <w:rFonts w:cs="Arial"/>
              </w:rPr>
            </w:pPr>
            <w:r>
              <w:rPr>
                <w:rFonts w:cs="Arial"/>
              </w:rPr>
              <w:t xml:space="preserve">If yes, please outline what arrangements </w:t>
            </w:r>
            <w:r w:rsidR="00683192">
              <w:rPr>
                <w:rFonts w:cs="Arial"/>
              </w:rPr>
              <w:t>are</w:t>
            </w:r>
            <w:r>
              <w:rPr>
                <w:rFonts w:cs="Arial"/>
              </w:rPr>
              <w:t xml:space="preserve"> available to </w:t>
            </w:r>
            <w:r w:rsidR="00683192">
              <w:rPr>
                <w:rFonts w:cs="Arial"/>
              </w:rPr>
              <w:t>enable</w:t>
            </w:r>
            <w:r>
              <w:rPr>
                <w:rFonts w:cs="Arial"/>
              </w:rPr>
              <w:t xml:space="preserve"> the individual access</w:t>
            </w:r>
            <w:r w:rsidR="00683192">
              <w:rPr>
                <w:rFonts w:cs="Arial"/>
              </w:rPr>
              <w:t xml:space="preserve"> and to extract data (in a standard file format)</w:t>
            </w:r>
            <w:r>
              <w:rPr>
                <w:rFonts w:cs="Arial"/>
              </w:rPr>
              <w:t xml:space="preserve">. Please also detail any profiling that may take place as part through automated processing: </w:t>
            </w:r>
          </w:p>
          <w:p w:rsidR="00CC0082" w:rsidRPr="00804715" w:rsidRDefault="00D70599" w:rsidP="00F13BD1">
            <w:pPr>
              <w:spacing w:after="0"/>
              <w:ind w:left="0"/>
              <w:rPr>
                <w:rFonts w:cs="Arial"/>
              </w:rPr>
            </w:pPr>
            <w:sdt>
              <w:sdtPr>
                <w:rPr>
                  <w:rFonts w:cs="Arial"/>
                </w:rPr>
                <w:id w:val="536851970"/>
                <w:showingPlcHdr/>
                <w:text/>
              </w:sdtPr>
              <w:sdtEndPr/>
              <w:sdtContent>
                <w:r w:rsidR="00CC0082" w:rsidRPr="006975C3">
                  <w:rPr>
                    <w:rStyle w:val="PlaceholderText"/>
                  </w:rPr>
                  <w:t>Click here to enter text.</w:t>
                </w:r>
              </w:sdtContent>
            </w:sdt>
          </w:p>
        </w:tc>
      </w:tr>
      <w:tr w:rsidR="00A16E87" w:rsidRPr="00804715" w:rsidTr="00E238FC">
        <w:trPr>
          <w:cantSplit/>
        </w:trPr>
        <w:tc>
          <w:tcPr>
            <w:tcW w:w="556" w:type="dxa"/>
            <w:shd w:val="clear" w:color="auto" w:fill="DBE5F1"/>
          </w:tcPr>
          <w:p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rsidR="001B0899" w:rsidRDefault="00A16E87" w:rsidP="001B0899">
            <w:pPr>
              <w:spacing w:after="0"/>
              <w:ind w:left="11"/>
              <w:rPr>
                <w:rFonts w:cs="Arial"/>
                <w:color w:val="595959" w:themeColor="text1" w:themeTint="A6"/>
                <w:sz w:val="20"/>
              </w:rPr>
            </w:pPr>
            <w:r w:rsidRPr="00804715">
              <w:rPr>
                <w:rFonts w:cs="Arial"/>
                <w:b/>
              </w:rPr>
              <w:t>What process is in place for rectifying/blocking data?</w:t>
            </w:r>
            <w:r>
              <w:rPr>
                <w:rFonts w:cs="Arial"/>
                <w:b/>
              </w:rPr>
              <w:br/>
            </w:r>
            <w:r w:rsidRPr="002B3C55">
              <w:rPr>
                <w:rFonts w:cs="Arial"/>
                <w:color w:val="595959" w:themeColor="text1" w:themeTint="A6"/>
                <w:sz w:val="20"/>
              </w:rPr>
              <w:t>What would happen if such a request were made?</w:t>
            </w:r>
          </w:p>
          <w:p w:rsidR="00B807DC" w:rsidRPr="001B0899" w:rsidRDefault="00B807DC" w:rsidP="001B0899">
            <w:pPr>
              <w:spacing w:after="0"/>
              <w:ind w:left="11"/>
              <w:rPr>
                <w:rFonts w:cs="Arial"/>
                <w:color w:val="595959" w:themeColor="text1" w:themeTint="A6"/>
                <w:sz w:val="20"/>
              </w:rPr>
            </w:pPr>
          </w:p>
        </w:tc>
        <w:tc>
          <w:tcPr>
            <w:tcW w:w="6361" w:type="dxa"/>
          </w:tcPr>
          <w:p w:rsidR="00A16E87" w:rsidRPr="00804715" w:rsidRDefault="00D70599" w:rsidP="00F2041A">
            <w:pPr>
              <w:spacing w:after="0"/>
              <w:ind w:left="0"/>
              <w:rPr>
                <w:rFonts w:cs="Arial"/>
              </w:rPr>
            </w:pPr>
            <w:sdt>
              <w:sdtPr>
                <w:rPr>
                  <w:rFonts w:cs="Arial"/>
                </w:rPr>
                <w:id w:val="926995748"/>
                <w:showingPlcHdr/>
                <w:text/>
              </w:sdtPr>
              <w:sdtEndPr/>
              <w:sdtContent>
                <w:r w:rsidR="0078247A" w:rsidRPr="006975C3">
                  <w:rPr>
                    <w:rStyle w:val="PlaceholderText"/>
                  </w:rPr>
                  <w:t>Click here to enter text.</w:t>
                </w:r>
              </w:sdtContent>
            </w:sdt>
          </w:p>
        </w:tc>
      </w:tr>
      <w:tr w:rsidR="00440F5D" w:rsidRPr="00804715" w:rsidTr="00E238FC">
        <w:trPr>
          <w:cantSplit/>
        </w:trPr>
        <w:tc>
          <w:tcPr>
            <w:tcW w:w="10172" w:type="dxa"/>
            <w:gridSpan w:val="3"/>
            <w:shd w:val="clear" w:color="auto" w:fill="92CDDC" w:themeFill="accent5" w:themeFillTint="99"/>
          </w:tcPr>
          <w:p w:rsidR="00440F5D" w:rsidRPr="00804715" w:rsidRDefault="00440F5D" w:rsidP="00F2041A">
            <w:pPr>
              <w:tabs>
                <w:tab w:val="left" w:pos="2617"/>
              </w:tabs>
              <w:spacing w:after="0"/>
              <w:ind w:left="11"/>
              <w:rPr>
                <w:rFonts w:cs="Arial"/>
              </w:rPr>
            </w:pPr>
            <w:r w:rsidRPr="00804715">
              <w:rPr>
                <w:rFonts w:cs="Arial"/>
                <w:b/>
              </w:rPr>
              <w:t>Engagement</w:t>
            </w:r>
          </w:p>
        </w:tc>
      </w:tr>
      <w:tr w:rsidR="00440F5D" w:rsidRPr="00804715" w:rsidTr="00E238FC">
        <w:trPr>
          <w:cantSplit/>
        </w:trPr>
        <w:tc>
          <w:tcPr>
            <w:tcW w:w="556" w:type="dxa"/>
            <w:shd w:val="clear" w:color="auto" w:fill="DBE5F1"/>
          </w:tcPr>
          <w:p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rsidR="00440F5D" w:rsidRDefault="00440F5D" w:rsidP="00F2041A">
            <w:pPr>
              <w:spacing w:after="0"/>
              <w:ind w:left="11"/>
              <w:rPr>
                <w:rFonts w:cs="Arial"/>
                <w:b/>
              </w:rPr>
            </w:pPr>
            <w:r>
              <w:rPr>
                <w:rFonts w:cs="Arial"/>
                <w:b/>
              </w:rPr>
              <w:t>Has</w:t>
            </w:r>
            <w:r w:rsidRPr="00804715">
              <w:rPr>
                <w:rFonts w:cs="Arial"/>
                <w:b/>
              </w:rPr>
              <w:t xml:space="preserve"> stakeholder engagement taken place</w:t>
            </w:r>
            <w:r>
              <w:rPr>
                <w:rFonts w:cs="Arial"/>
                <w:b/>
              </w:rPr>
              <w:t>?</w:t>
            </w:r>
          </w:p>
          <w:p w:rsidR="00B807DC" w:rsidRDefault="00B807DC" w:rsidP="00F2041A">
            <w:pPr>
              <w:spacing w:after="0"/>
              <w:ind w:left="11"/>
              <w:rPr>
                <w:rFonts w:cs="Arial"/>
                <w:b/>
              </w:rPr>
            </w:pPr>
          </w:p>
          <w:p w:rsidR="00B807DC" w:rsidRDefault="00B807DC" w:rsidP="00F2041A">
            <w:pPr>
              <w:spacing w:after="0"/>
              <w:ind w:left="11"/>
              <w:rPr>
                <w:rFonts w:cs="Arial"/>
                <w:b/>
              </w:rPr>
            </w:pPr>
          </w:p>
          <w:p w:rsidR="00B807DC" w:rsidRDefault="00B807DC" w:rsidP="00F2041A">
            <w:pPr>
              <w:spacing w:after="0"/>
              <w:ind w:left="11"/>
              <w:rPr>
                <w:rFonts w:cs="Arial"/>
                <w:b/>
              </w:rPr>
            </w:pPr>
          </w:p>
          <w:p w:rsidR="00B807DC" w:rsidRDefault="00B807DC" w:rsidP="00F2041A">
            <w:pPr>
              <w:spacing w:after="0"/>
              <w:ind w:left="11"/>
              <w:rPr>
                <w:rFonts w:cs="Arial"/>
                <w:b/>
              </w:rPr>
            </w:pPr>
          </w:p>
          <w:p w:rsidR="00B807DC" w:rsidRDefault="00B807DC" w:rsidP="00F2041A">
            <w:pPr>
              <w:spacing w:after="0"/>
              <w:ind w:left="11"/>
              <w:rPr>
                <w:rFonts w:cs="Arial"/>
                <w:b/>
              </w:rPr>
            </w:pPr>
          </w:p>
          <w:p w:rsidR="00B807DC" w:rsidRDefault="00B807DC" w:rsidP="00F2041A">
            <w:pPr>
              <w:spacing w:after="0"/>
              <w:ind w:left="11"/>
              <w:rPr>
                <w:rFonts w:cs="Arial"/>
                <w:b/>
              </w:rPr>
            </w:pPr>
          </w:p>
          <w:p w:rsidR="00B807DC" w:rsidRPr="00804715" w:rsidRDefault="00B807DC" w:rsidP="00F2041A">
            <w:pPr>
              <w:spacing w:after="0"/>
              <w:ind w:left="11"/>
              <w:rPr>
                <w:rFonts w:cs="Arial"/>
                <w:b/>
              </w:rPr>
            </w:pPr>
          </w:p>
        </w:tc>
        <w:tc>
          <w:tcPr>
            <w:tcW w:w="6361" w:type="dxa"/>
          </w:tcPr>
          <w:p w:rsidR="00440F5D" w:rsidRPr="00804715" w:rsidRDefault="00D70599" w:rsidP="00F2041A">
            <w:pPr>
              <w:tabs>
                <w:tab w:val="left" w:pos="2617"/>
              </w:tabs>
              <w:spacing w:after="0"/>
              <w:ind w:left="0"/>
              <w:rPr>
                <w:rFonts w:cs="Arial"/>
              </w:rPr>
            </w:pPr>
            <w:sdt>
              <w:sdtPr>
                <w:rPr>
                  <w:rFonts w:cs="Arial"/>
                </w:rPr>
                <w:id w:val="-111129901"/>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Yes</w:t>
            </w:r>
            <w:r w:rsidR="0078247A">
              <w:rPr>
                <w:rFonts w:cs="Arial"/>
              </w:rPr>
              <w:tab/>
            </w:r>
            <w:sdt>
              <w:sdtPr>
                <w:rPr>
                  <w:rFonts w:cs="Arial"/>
                </w:rPr>
                <w:id w:val="746151499"/>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No</w:t>
            </w:r>
          </w:p>
          <w:p w:rsidR="00AF19EB" w:rsidRDefault="00AF19EB" w:rsidP="00F2041A">
            <w:pPr>
              <w:tabs>
                <w:tab w:val="left" w:pos="2617"/>
              </w:tabs>
              <w:spacing w:after="0"/>
              <w:ind w:left="0"/>
              <w:rPr>
                <w:rFonts w:cs="Arial"/>
              </w:rPr>
            </w:pPr>
          </w:p>
          <w:p w:rsidR="00440F5D" w:rsidRDefault="00440F5D" w:rsidP="00F2041A">
            <w:pPr>
              <w:tabs>
                <w:tab w:val="left" w:pos="2617"/>
              </w:tabs>
              <w:spacing w:after="0"/>
              <w:ind w:left="0"/>
              <w:rPr>
                <w:rFonts w:cs="Arial"/>
              </w:rPr>
            </w:pPr>
            <w:r>
              <w:rPr>
                <w:rFonts w:cs="Arial"/>
              </w:rPr>
              <w:t xml:space="preserve">If </w:t>
            </w:r>
            <w:r w:rsidR="00992B49">
              <w:rPr>
                <w:rFonts w:cs="Arial"/>
              </w:rPr>
              <w:t>yes</w:t>
            </w:r>
            <w:r>
              <w:rPr>
                <w:rFonts w:cs="Arial"/>
              </w:rPr>
              <w:t xml:space="preserve">, </w:t>
            </w:r>
            <w:r w:rsidRPr="001F70DF">
              <w:rPr>
                <w:rFonts w:cs="Arial"/>
              </w:rPr>
              <w:t>how have any issues identified by stakeholders been considered?</w:t>
            </w:r>
          </w:p>
          <w:sdt>
            <w:sdtPr>
              <w:rPr>
                <w:rFonts w:cs="Arial"/>
              </w:rPr>
              <w:id w:val="-1262527630"/>
              <w:showingPlcHdr/>
              <w:text/>
            </w:sdtPr>
            <w:sdtEndPr/>
            <w:sdtContent>
              <w:p w:rsidR="00992B49" w:rsidRDefault="0078247A" w:rsidP="00F2041A">
                <w:pPr>
                  <w:tabs>
                    <w:tab w:val="left" w:pos="2617"/>
                  </w:tabs>
                  <w:spacing w:after="0"/>
                  <w:ind w:left="0"/>
                  <w:rPr>
                    <w:rFonts w:cs="Arial"/>
                  </w:rPr>
                </w:pPr>
                <w:r w:rsidRPr="006975C3">
                  <w:rPr>
                    <w:rStyle w:val="PlaceholderText"/>
                  </w:rPr>
                  <w:t>Click here to enter text.</w:t>
                </w:r>
              </w:p>
            </w:sdtContent>
          </w:sdt>
          <w:p w:rsidR="00992B49" w:rsidRPr="00804715" w:rsidRDefault="00992B49" w:rsidP="00F2041A">
            <w:pPr>
              <w:tabs>
                <w:tab w:val="left" w:pos="2617"/>
              </w:tabs>
              <w:spacing w:after="0"/>
              <w:ind w:left="0"/>
              <w:rPr>
                <w:rFonts w:cs="Arial"/>
              </w:rPr>
            </w:pPr>
            <w:r>
              <w:rPr>
                <w:rFonts w:cs="Arial"/>
              </w:rPr>
              <w:t>If no, please outline any plans in the near future to seek stakeholder feedback:</w:t>
            </w:r>
          </w:p>
          <w:sdt>
            <w:sdtPr>
              <w:rPr>
                <w:rFonts w:cs="Arial"/>
              </w:rPr>
              <w:id w:val="2044246295"/>
              <w:showingPlcHdr/>
              <w:text/>
            </w:sdtPr>
            <w:sdtEndPr/>
            <w:sdtContent>
              <w:p w:rsidR="00440F5D" w:rsidRPr="00804715" w:rsidRDefault="0078247A" w:rsidP="00F2041A">
                <w:pPr>
                  <w:tabs>
                    <w:tab w:val="left" w:pos="2617"/>
                  </w:tabs>
                  <w:spacing w:after="0"/>
                  <w:ind w:left="0"/>
                  <w:rPr>
                    <w:rFonts w:cs="Arial"/>
                  </w:rPr>
                </w:pPr>
                <w:r w:rsidRPr="006975C3">
                  <w:rPr>
                    <w:rStyle w:val="PlaceholderText"/>
                  </w:rPr>
                  <w:t>Click here to enter text.</w:t>
                </w:r>
              </w:p>
            </w:sdtContent>
          </w:sdt>
        </w:tc>
      </w:tr>
      <w:tr w:rsidR="00440F5D" w:rsidRPr="00804715" w:rsidTr="00E238FC">
        <w:trPr>
          <w:cantSplit/>
        </w:trPr>
        <w:tc>
          <w:tcPr>
            <w:tcW w:w="10172" w:type="dxa"/>
            <w:gridSpan w:val="3"/>
            <w:shd w:val="clear" w:color="auto" w:fill="92CDDC" w:themeFill="accent5" w:themeFillTint="99"/>
          </w:tcPr>
          <w:p w:rsidR="00440F5D" w:rsidRPr="00804715" w:rsidRDefault="00440F5D" w:rsidP="00F2041A">
            <w:pPr>
              <w:tabs>
                <w:tab w:val="left" w:pos="2617"/>
              </w:tabs>
              <w:spacing w:after="0"/>
              <w:ind w:left="11"/>
              <w:rPr>
                <w:rFonts w:cs="Arial"/>
              </w:rPr>
            </w:pPr>
            <w:r w:rsidRPr="00804715">
              <w:rPr>
                <w:rFonts w:cs="Arial"/>
                <w:b/>
              </w:rPr>
              <w:t>Data Sharing</w:t>
            </w:r>
          </w:p>
        </w:tc>
      </w:tr>
      <w:tr w:rsidR="00440F5D" w:rsidRPr="00804715" w:rsidTr="00E238FC">
        <w:trPr>
          <w:cantSplit/>
        </w:trPr>
        <w:tc>
          <w:tcPr>
            <w:tcW w:w="556" w:type="dxa"/>
            <w:shd w:val="clear" w:color="auto" w:fill="DBE5F1"/>
          </w:tcPr>
          <w:p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rsidR="00440F5D" w:rsidRDefault="00440F5D" w:rsidP="004D18B8">
            <w:pPr>
              <w:spacing w:after="0"/>
              <w:ind w:left="11"/>
              <w:rPr>
                <w:rFonts w:cs="Arial"/>
                <w:b/>
              </w:rPr>
            </w:pPr>
            <w:r w:rsidRPr="00804715">
              <w:rPr>
                <w:rFonts w:cs="Arial"/>
                <w:b/>
              </w:rPr>
              <w:t xml:space="preserve">Does the project </w:t>
            </w:r>
            <w:r w:rsidR="00A16E87">
              <w:rPr>
                <w:rFonts w:cs="Arial"/>
                <w:b/>
              </w:rPr>
              <w:t>involve any new</w:t>
            </w:r>
            <w:r w:rsidRPr="00804715">
              <w:rPr>
                <w:rFonts w:cs="Arial"/>
                <w:b/>
              </w:rPr>
              <w:t xml:space="preserve"> </w:t>
            </w:r>
            <w:r w:rsidR="004D18B8">
              <w:rPr>
                <w:rFonts w:cs="Arial"/>
                <w:b/>
              </w:rPr>
              <w:t>data</w:t>
            </w:r>
            <w:r w:rsidRPr="00804715">
              <w:rPr>
                <w:rFonts w:cs="Arial"/>
                <w:b/>
              </w:rPr>
              <w:t xml:space="preserve"> sharing</w:t>
            </w:r>
            <w:r w:rsidR="00992B49">
              <w:rPr>
                <w:rFonts w:cs="Arial"/>
                <w:b/>
              </w:rPr>
              <w:t xml:space="preserve"> between </w:t>
            </w:r>
            <w:r w:rsidR="00CC0082">
              <w:rPr>
                <w:rFonts w:cs="Arial"/>
                <w:b/>
              </w:rPr>
              <w:t xml:space="preserve">stakeholder </w:t>
            </w:r>
            <w:r w:rsidR="00992B49">
              <w:rPr>
                <w:rFonts w:cs="Arial"/>
                <w:b/>
              </w:rPr>
              <w:t>organisations</w:t>
            </w:r>
            <w:r w:rsidRPr="00804715">
              <w:rPr>
                <w:rFonts w:cs="Arial"/>
                <w:b/>
              </w:rPr>
              <w:t xml:space="preserve">? </w:t>
            </w: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B807DC">
            <w:pPr>
              <w:spacing w:after="0"/>
              <w:ind w:left="11"/>
              <w:rPr>
                <w:rFonts w:cs="Arial"/>
                <w:b/>
              </w:rPr>
            </w:pPr>
            <w:r w:rsidRPr="00B807DC">
              <w:rPr>
                <w:rFonts w:cs="Arial"/>
                <w:b/>
              </w:rPr>
              <w:t>Is this use or disclosure of data in scope for the national data opt</w:t>
            </w:r>
            <w:r>
              <w:rPr>
                <w:rFonts w:cs="Arial"/>
                <w:b/>
              </w:rPr>
              <w:t>-</w:t>
            </w:r>
            <w:r w:rsidRPr="00B807DC">
              <w:rPr>
                <w:rFonts w:cs="Arial"/>
                <w:b/>
              </w:rPr>
              <w:t xml:space="preserve"> out to be applied? </w:t>
            </w:r>
          </w:p>
          <w:p w:rsidR="00B807DC" w:rsidRDefault="00B807DC" w:rsidP="00B807DC">
            <w:pPr>
              <w:spacing w:after="0"/>
              <w:ind w:left="11"/>
              <w:rPr>
                <w:rFonts w:cs="Arial"/>
                <w:b/>
              </w:rPr>
            </w:pPr>
          </w:p>
          <w:p w:rsidR="00B807DC" w:rsidRPr="00B807DC" w:rsidRDefault="00B807DC" w:rsidP="00B807DC">
            <w:pPr>
              <w:spacing w:after="0"/>
              <w:ind w:left="11"/>
              <w:rPr>
                <w:rFonts w:cs="Arial"/>
                <w:b/>
                <w:i/>
                <w:sz w:val="22"/>
                <w:szCs w:val="22"/>
              </w:rPr>
            </w:pPr>
            <w:r w:rsidRPr="00B807DC">
              <w:rPr>
                <w:rFonts w:cs="Arial"/>
                <w:b/>
                <w:i/>
                <w:sz w:val="22"/>
                <w:szCs w:val="22"/>
              </w:rPr>
              <w:t>(contact your IG lead if you need more information about this)</w:t>
            </w: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Default="00B807DC" w:rsidP="004D18B8">
            <w:pPr>
              <w:spacing w:after="0"/>
              <w:ind w:left="11"/>
              <w:rPr>
                <w:rFonts w:cs="Arial"/>
                <w:b/>
              </w:rPr>
            </w:pPr>
          </w:p>
          <w:p w:rsidR="00B807DC" w:rsidRPr="00804715" w:rsidRDefault="00B807DC" w:rsidP="004D18B8">
            <w:pPr>
              <w:spacing w:after="0"/>
              <w:ind w:left="11"/>
              <w:rPr>
                <w:rFonts w:cs="Arial"/>
                <w:b/>
              </w:rPr>
            </w:pPr>
          </w:p>
        </w:tc>
        <w:tc>
          <w:tcPr>
            <w:tcW w:w="6361" w:type="dxa"/>
          </w:tcPr>
          <w:p w:rsidR="00440F5D" w:rsidRPr="00804715" w:rsidRDefault="00D70599" w:rsidP="00F2041A">
            <w:pPr>
              <w:tabs>
                <w:tab w:val="left" w:pos="2617"/>
              </w:tabs>
              <w:spacing w:after="0"/>
              <w:ind w:left="0"/>
              <w:rPr>
                <w:rFonts w:cs="Arial"/>
              </w:rPr>
            </w:pPr>
            <w:sdt>
              <w:sdtPr>
                <w:rPr>
                  <w:rFonts w:cs="Arial"/>
                </w:rPr>
                <w:id w:val="-527798915"/>
                <w14:checkbox>
                  <w14:checked w14:val="0"/>
                  <w14:checkedState w14:val="2612" w14:font="MS Gothic"/>
                  <w14:uncheckedState w14:val="2610" w14:font="MS Gothic"/>
                </w14:checkbox>
              </w:sdtPr>
              <w:sdtEndPr/>
              <w:sdtContent>
                <w:r w:rsidR="00B807DC">
                  <w:rPr>
                    <w:rFonts w:ascii="MS Gothic" w:eastAsia="MS Gothic" w:hAnsi="MS Gothic" w:cs="Arial" w:hint="eastAsia"/>
                  </w:rPr>
                  <w:t>☐</w:t>
                </w:r>
              </w:sdtContent>
            </w:sdt>
            <w:r w:rsidR="0078247A">
              <w:rPr>
                <w:rFonts w:cs="Arial"/>
              </w:rPr>
              <w:t xml:space="preserve"> </w:t>
            </w:r>
            <w:r w:rsidR="00440F5D" w:rsidRPr="00804715">
              <w:rPr>
                <w:rFonts w:cs="Arial"/>
              </w:rPr>
              <w:t>Yes</w:t>
            </w:r>
            <w:r w:rsidR="00440F5D" w:rsidRPr="00804715">
              <w:rPr>
                <w:rFonts w:cs="Arial"/>
              </w:rPr>
              <w:tab/>
            </w:r>
            <w:sdt>
              <w:sdtPr>
                <w:rPr>
                  <w:rFonts w:cs="Arial"/>
                </w:rPr>
                <w:id w:val="1372419382"/>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No</w:t>
            </w:r>
          </w:p>
          <w:p w:rsidR="00AF19EB" w:rsidRDefault="00AF19EB" w:rsidP="00F2041A">
            <w:pPr>
              <w:spacing w:after="0"/>
              <w:ind w:left="0"/>
              <w:rPr>
                <w:rFonts w:cs="Arial"/>
              </w:rPr>
            </w:pPr>
          </w:p>
          <w:p w:rsidR="00440F5D" w:rsidRPr="00804715" w:rsidRDefault="00707B27" w:rsidP="00F2041A">
            <w:pPr>
              <w:spacing w:after="0"/>
              <w:ind w:left="0"/>
              <w:rPr>
                <w:rFonts w:cs="Arial"/>
              </w:rPr>
            </w:pPr>
            <w:r>
              <w:rPr>
                <w:rFonts w:cs="Arial"/>
              </w:rPr>
              <w:t>If yes, please describe:</w:t>
            </w:r>
          </w:p>
          <w:sdt>
            <w:sdtPr>
              <w:rPr>
                <w:rFonts w:cs="Arial"/>
              </w:rPr>
              <w:id w:val="292716137"/>
              <w:showingPlcHdr/>
              <w:text/>
            </w:sdtPr>
            <w:sdtEndPr/>
            <w:sdtContent>
              <w:p w:rsidR="00440F5D" w:rsidRDefault="0078247A" w:rsidP="00F2041A">
                <w:pPr>
                  <w:spacing w:after="0"/>
                  <w:ind w:left="0"/>
                  <w:rPr>
                    <w:rFonts w:cs="Arial"/>
                  </w:rPr>
                </w:pPr>
                <w:r w:rsidRPr="006975C3">
                  <w:rPr>
                    <w:rStyle w:val="PlaceholderText"/>
                  </w:rPr>
                  <w:t>Click here to enter text.</w:t>
                </w:r>
              </w:p>
            </w:sdtContent>
          </w:sdt>
          <w:p w:rsidR="00992B49" w:rsidRDefault="00992B49" w:rsidP="00F2041A">
            <w:pPr>
              <w:spacing w:after="0"/>
              <w:ind w:left="0"/>
              <w:rPr>
                <w:rFonts w:cs="Arial"/>
              </w:rPr>
            </w:pPr>
            <w:r w:rsidRPr="004D18B8">
              <w:rPr>
                <w:rFonts w:cs="Arial"/>
              </w:rPr>
              <w:t xml:space="preserve">Please provide a </w:t>
            </w:r>
            <w:r w:rsidR="004D18B8" w:rsidRPr="004D18B8">
              <w:rPr>
                <w:rFonts w:cs="Arial"/>
              </w:rPr>
              <w:t xml:space="preserve">high level </w:t>
            </w:r>
            <w:r w:rsidRPr="004D18B8">
              <w:rPr>
                <w:rFonts w:cs="Arial"/>
              </w:rPr>
              <w:t>data flow diagram</w:t>
            </w:r>
            <w:r w:rsidR="00CC0082" w:rsidRPr="004D18B8">
              <w:rPr>
                <w:rFonts w:cs="Arial"/>
              </w:rPr>
              <w:t xml:space="preserve"> showing how identifiable information would flow</w:t>
            </w:r>
            <w:r w:rsidRPr="004D18B8">
              <w:rPr>
                <w:rFonts w:cs="Arial"/>
              </w:rPr>
              <w:t>.</w:t>
            </w:r>
          </w:p>
          <w:p w:rsidR="00B807DC" w:rsidRDefault="00B807DC" w:rsidP="00F2041A">
            <w:pPr>
              <w:spacing w:after="0"/>
              <w:ind w:left="0"/>
              <w:rPr>
                <w:rFonts w:cs="Arial"/>
              </w:rPr>
            </w:pPr>
          </w:p>
          <w:p w:rsidR="00B807DC" w:rsidRDefault="00B807DC" w:rsidP="00F2041A">
            <w:pPr>
              <w:spacing w:after="0"/>
              <w:ind w:left="0"/>
              <w:rPr>
                <w:rFonts w:cs="Arial"/>
              </w:rPr>
            </w:pPr>
          </w:p>
          <w:p w:rsidR="00B807DC" w:rsidRDefault="00B807DC" w:rsidP="00F2041A">
            <w:pPr>
              <w:spacing w:after="0"/>
              <w:ind w:left="0"/>
              <w:rPr>
                <w:rFonts w:cs="Arial"/>
              </w:rPr>
            </w:pPr>
          </w:p>
          <w:p w:rsidR="00B807DC" w:rsidRPr="00804715" w:rsidRDefault="00D70599" w:rsidP="00B807DC">
            <w:pPr>
              <w:tabs>
                <w:tab w:val="left" w:pos="2617"/>
              </w:tabs>
              <w:spacing w:after="0"/>
              <w:ind w:left="0"/>
              <w:rPr>
                <w:rFonts w:cs="Arial"/>
              </w:rPr>
            </w:pPr>
            <w:sdt>
              <w:sdtPr>
                <w:rPr>
                  <w:rFonts w:cs="Arial"/>
                </w:rPr>
                <w:id w:val="-1532640591"/>
                <w14:checkbox>
                  <w14:checked w14:val="0"/>
                  <w14:checkedState w14:val="2612" w14:font="MS Gothic"/>
                  <w14:uncheckedState w14:val="2610" w14:font="MS Gothic"/>
                </w14:checkbox>
              </w:sdtPr>
              <w:sdtEndPr/>
              <w:sdtContent>
                <w:r w:rsidR="00B807DC">
                  <w:rPr>
                    <w:rFonts w:ascii="MS Gothic" w:eastAsia="MS Gothic" w:hAnsi="MS Gothic" w:cs="Arial" w:hint="eastAsia"/>
                  </w:rPr>
                  <w:t>☐</w:t>
                </w:r>
              </w:sdtContent>
            </w:sdt>
            <w:r w:rsidR="00B807DC">
              <w:rPr>
                <w:rFonts w:cs="Arial"/>
              </w:rPr>
              <w:t xml:space="preserve"> </w:t>
            </w:r>
            <w:r w:rsidR="00B807DC" w:rsidRPr="00804715">
              <w:rPr>
                <w:rFonts w:cs="Arial"/>
              </w:rPr>
              <w:t>Yes</w:t>
            </w:r>
            <w:r w:rsidR="00B807DC" w:rsidRPr="00804715">
              <w:rPr>
                <w:rFonts w:cs="Arial"/>
              </w:rPr>
              <w:tab/>
            </w:r>
            <w:sdt>
              <w:sdtPr>
                <w:rPr>
                  <w:rFonts w:cs="Arial"/>
                </w:rPr>
                <w:id w:val="1544712730"/>
                <w14:checkbox>
                  <w14:checked w14:val="0"/>
                  <w14:checkedState w14:val="2612" w14:font="MS Gothic"/>
                  <w14:uncheckedState w14:val="2610" w14:font="MS Gothic"/>
                </w14:checkbox>
              </w:sdtPr>
              <w:sdtEndPr/>
              <w:sdtContent>
                <w:r w:rsidR="00B807DC">
                  <w:rPr>
                    <w:rFonts w:ascii="MS Gothic" w:eastAsia="MS Gothic" w:hAnsi="MS Gothic" w:cs="Arial" w:hint="eastAsia"/>
                  </w:rPr>
                  <w:t>☐</w:t>
                </w:r>
              </w:sdtContent>
            </w:sdt>
            <w:r w:rsidR="00B807DC">
              <w:rPr>
                <w:rFonts w:cs="Arial"/>
              </w:rPr>
              <w:t xml:space="preserve"> </w:t>
            </w:r>
            <w:r w:rsidR="00B807DC" w:rsidRPr="00804715">
              <w:rPr>
                <w:rFonts w:cs="Arial"/>
              </w:rPr>
              <w:t>No</w:t>
            </w:r>
          </w:p>
          <w:p w:rsidR="00B807DC" w:rsidRPr="004D18B8" w:rsidRDefault="00B807DC" w:rsidP="00B807DC">
            <w:pPr>
              <w:rPr>
                <w:rFonts w:cs="Arial"/>
              </w:rPr>
            </w:pPr>
          </w:p>
        </w:tc>
      </w:tr>
      <w:tr w:rsidR="00440F5D" w:rsidRPr="00804715" w:rsidTr="00E238FC">
        <w:trPr>
          <w:cantSplit/>
        </w:trPr>
        <w:tc>
          <w:tcPr>
            <w:tcW w:w="10172" w:type="dxa"/>
            <w:gridSpan w:val="3"/>
            <w:shd w:val="clear" w:color="auto" w:fill="92CDDC" w:themeFill="accent5" w:themeFillTint="99"/>
          </w:tcPr>
          <w:p w:rsidR="00440F5D" w:rsidRPr="00804715" w:rsidRDefault="00440F5D" w:rsidP="00F2041A">
            <w:pPr>
              <w:tabs>
                <w:tab w:val="left" w:pos="2617"/>
              </w:tabs>
              <w:spacing w:after="0"/>
              <w:ind w:left="11"/>
              <w:rPr>
                <w:rFonts w:cs="Arial"/>
              </w:rPr>
            </w:pPr>
            <w:r w:rsidRPr="00804715">
              <w:rPr>
                <w:rFonts w:cs="Arial"/>
                <w:b/>
              </w:rPr>
              <w:lastRenderedPageBreak/>
              <w:t>Data Linkage</w:t>
            </w:r>
          </w:p>
        </w:tc>
      </w:tr>
      <w:tr w:rsidR="00440F5D" w:rsidRPr="00804715" w:rsidTr="00E238FC">
        <w:trPr>
          <w:cantSplit/>
        </w:trPr>
        <w:tc>
          <w:tcPr>
            <w:tcW w:w="556" w:type="dxa"/>
            <w:shd w:val="clear" w:color="auto" w:fill="DBE5F1"/>
          </w:tcPr>
          <w:p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rsidR="00440F5D" w:rsidRDefault="00440F5D" w:rsidP="00F2041A">
            <w:pPr>
              <w:spacing w:after="0"/>
              <w:ind w:left="11"/>
              <w:rPr>
                <w:rFonts w:cs="Arial"/>
                <w:b/>
              </w:rPr>
            </w:pPr>
            <w:r w:rsidRPr="00804715">
              <w:rPr>
                <w:rFonts w:cs="Arial"/>
                <w:b/>
              </w:rPr>
              <w:t>Does the project involve linkage of personal data with data in other collections, or signi</w:t>
            </w:r>
            <w:r>
              <w:rPr>
                <w:rFonts w:cs="Arial"/>
                <w:b/>
              </w:rPr>
              <w:t>ficant change in data linkages?</w:t>
            </w:r>
          </w:p>
          <w:p w:rsidR="00440F5D" w:rsidRDefault="00440F5D" w:rsidP="00F2041A">
            <w:pPr>
              <w:spacing w:after="0"/>
              <w:ind w:left="11"/>
              <w:rPr>
                <w:rFonts w:cs="Arial"/>
                <w:color w:val="595959" w:themeColor="text1" w:themeTint="A6"/>
                <w:sz w:val="20"/>
              </w:rPr>
            </w:pPr>
            <w:r w:rsidRPr="002B3C55">
              <w:rPr>
                <w:rFonts w:cs="Arial"/>
                <w:color w:val="595959" w:themeColor="text1" w:themeTint="A6"/>
                <w:sz w:val="20"/>
              </w:rPr>
              <w:t>The degree of concern is higher where data is transferred out of its original context (e.g. the sharing and merging of datasets can allow for a collection of a much wider set of information than needed and identifiers might be collected/linked which prevents personal data being kept anonymously)</w:t>
            </w:r>
          </w:p>
          <w:p w:rsidR="00402B61" w:rsidRPr="00804715" w:rsidRDefault="00402B61" w:rsidP="00F2041A">
            <w:pPr>
              <w:spacing w:after="0"/>
              <w:ind w:left="11"/>
              <w:rPr>
                <w:rFonts w:cs="Arial"/>
                <w:color w:val="0070C0"/>
              </w:rPr>
            </w:pPr>
          </w:p>
        </w:tc>
        <w:tc>
          <w:tcPr>
            <w:tcW w:w="6361" w:type="dxa"/>
          </w:tcPr>
          <w:p w:rsidR="00440F5D" w:rsidRDefault="00D70599" w:rsidP="00F2041A">
            <w:pPr>
              <w:tabs>
                <w:tab w:val="left" w:pos="2617"/>
              </w:tabs>
              <w:spacing w:after="0"/>
              <w:ind w:left="0"/>
              <w:rPr>
                <w:rFonts w:cs="Arial"/>
              </w:rPr>
            </w:pPr>
            <w:sdt>
              <w:sdtPr>
                <w:rPr>
                  <w:rFonts w:cs="Arial"/>
                </w:rPr>
                <w:id w:val="-1901431248"/>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Yes</w:t>
            </w:r>
            <w:r w:rsidR="00440F5D" w:rsidRPr="00804715">
              <w:rPr>
                <w:rFonts w:cs="Arial"/>
              </w:rPr>
              <w:tab/>
            </w:r>
            <w:sdt>
              <w:sdtPr>
                <w:rPr>
                  <w:rFonts w:cs="Arial"/>
                </w:rPr>
                <w:id w:val="-1505586197"/>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No</w:t>
            </w:r>
          </w:p>
          <w:p w:rsidR="00AF19EB" w:rsidRDefault="00AF19EB" w:rsidP="00F2041A">
            <w:pPr>
              <w:tabs>
                <w:tab w:val="left" w:pos="2617"/>
              </w:tabs>
              <w:spacing w:after="0"/>
              <w:ind w:left="0"/>
              <w:rPr>
                <w:rFonts w:cs="Arial"/>
              </w:rPr>
            </w:pPr>
          </w:p>
          <w:p w:rsidR="00992B49" w:rsidRPr="00804715" w:rsidRDefault="00992B49" w:rsidP="004D18B8">
            <w:pPr>
              <w:tabs>
                <w:tab w:val="left" w:pos="2617"/>
              </w:tabs>
              <w:spacing w:after="0"/>
              <w:ind w:left="0"/>
              <w:rPr>
                <w:rFonts w:cs="Arial"/>
              </w:rPr>
            </w:pPr>
            <w:r>
              <w:rPr>
                <w:rFonts w:cs="Arial"/>
              </w:rPr>
              <w:t xml:space="preserve">If </w:t>
            </w:r>
            <w:r w:rsidRPr="004D18B8">
              <w:rPr>
                <w:rFonts w:cs="Arial"/>
              </w:rPr>
              <w:t>yes, please provide a data flow diagram</w:t>
            </w:r>
            <w:r w:rsidR="00F13BD1" w:rsidRPr="004D18B8">
              <w:rPr>
                <w:rFonts w:cs="Arial"/>
              </w:rPr>
              <w:t xml:space="preserve"> showing how identifiable information would flow</w:t>
            </w:r>
            <w:r w:rsidR="00CA2F2F" w:rsidRPr="004D18B8">
              <w:rPr>
                <w:rFonts w:cs="Arial"/>
              </w:rPr>
              <w:t xml:space="preserve"> and ensure this is added to the CCG Information Asset</w:t>
            </w:r>
            <w:r w:rsidR="009E242D" w:rsidRPr="004D18B8">
              <w:rPr>
                <w:rFonts w:cs="Arial"/>
              </w:rPr>
              <w:t xml:space="preserve"> and Data Flow</w:t>
            </w:r>
            <w:r w:rsidR="00CA2F2F" w:rsidRPr="004D18B8">
              <w:rPr>
                <w:rFonts w:cs="Arial"/>
              </w:rPr>
              <w:t xml:space="preserve"> Register</w:t>
            </w:r>
            <w:r w:rsidR="004D18B8">
              <w:rPr>
                <w:rFonts w:cs="Arial"/>
              </w:rPr>
              <w:t xml:space="preserve"> (see Information Assets and Data Flows section)</w:t>
            </w:r>
            <w:r w:rsidR="009E242D" w:rsidRPr="004D18B8">
              <w:rPr>
                <w:rFonts w:cs="Arial"/>
              </w:rPr>
              <w:t>.</w:t>
            </w:r>
          </w:p>
        </w:tc>
      </w:tr>
      <w:tr w:rsidR="003164EF" w:rsidRPr="00804715" w:rsidTr="00E238FC">
        <w:trPr>
          <w:cantSplit/>
        </w:trPr>
        <w:tc>
          <w:tcPr>
            <w:tcW w:w="10172" w:type="dxa"/>
            <w:gridSpan w:val="3"/>
            <w:shd w:val="clear" w:color="auto" w:fill="92CDDC" w:themeFill="accent5" w:themeFillTint="99"/>
          </w:tcPr>
          <w:p w:rsidR="003164EF" w:rsidRPr="00804715" w:rsidRDefault="003164EF" w:rsidP="00F2041A">
            <w:pPr>
              <w:spacing w:after="0"/>
              <w:ind w:left="11"/>
              <w:rPr>
                <w:rFonts w:cs="Arial"/>
              </w:rPr>
            </w:pPr>
            <w:r w:rsidRPr="00804715">
              <w:rPr>
                <w:rFonts w:cs="Arial"/>
                <w:b/>
              </w:rPr>
              <w:t>Information Security</w:t>
            </w:r>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Default="0062391C" w:rsidP="00F2041A">
            <w:pPr>
              <w:spacing w:after="0"/>
              <w:ind w:left="11"/>
              <w:rPr>
                <w:rFonts w:cs="Arial"/>
                <w:b/>
              </w:rPr>
            </w:pPr>
            <w:r w:rsidRPr="00804715">
              <w:rPr>
                <w:rFonts w:cs="Arial"/>
                <w:b/>
              </w:rPr>
              <w:t xml:space="preserve">Who will have access to the </w:t>
            </w:r>
            <w:r w:rsidR="00F13BD1">
              <w:rPr>
                <w:rFonts w:cs="Arial"/>
                <w:b/>
              </w:rPr>
              <w:t>data</w:t>
            </w:r>
            <w:r w:rsidR="00F13BD1" w:rsidRPr="00804715">
              <w:rPr>
                <w:rFonts w:cs="Arial"/>
                <w:b/>
              </w:rPr>
              <w:t xml:space="preserve"> </w:t>
            </w:r>
            <w:r w:rsidRPr="00804715">
              <w:rPr>
                <w:rFonts w:cs="Arial"/>
                <w:b/>
              </w:rPr>
              <w:t xml:space="preserve">within the </w:t>
            </w:r>
            <w:r w:rsidR="00F13BD1">
              <w:rPr>
                <w:rFonts w:cs="Arial"/>
                <w:b/>
              </w:rPr>
              <w:t>project</w:t>
            </w:r>
            <w:r w:rsidRPr="00804715">
              <w:rPr>
                <w:rFonts w:cs="Arial"/>
                <w:b/>
              </w:rPr>
              <w:t>?</w:t>
            </w:r>
          </w:p>
          <w:p w:rsidR="001F70DF" w:rsidRDefault="00992B49" w:rsidP="00F2041A">
            <w:pPr>
              <w:spacing w:after="0"/>
              <w:ind w:left="11"/>
              <w:rPr>
                <w:rFonts w:cs="Arial"/>
                <w:color w:val="595959" w:themeColor="text1" w:themeTint="A6"/>
                <w:sz w:val="20"/>
              </w:rPr>
            </w:pPr>
            <w:r>
              <w:rPr>
                <w:rFonts w:cs="Arial"/>
                <w:color w:val="595959" w:themeColor="text1" w:themeTint="A6"/>
                <w:sz w:val="20"/>
              </w:rPr>
              <w:t>Please refer to roles/</w:t>
            </w:r>
            <w:r w:rsidR="001F70DF" w:rsidRPr="001F70DF">
              <w:rPr>
                <w:rFonts w:cs="Arial"/>
                <w:color w:val="595959" w:themeColor="text1" w:themeTint="A6"/>
                <w:sz w:val="20"/>
              </w:rPr>
              <w:t>job titles</w:t>
            </w:r>
            <w:r w:rsidR="004D18B8">
              <w:rPr>
                <w:rFonts w:cs="Arial"/>
                <w:color w:val="595959" w:themeColor="text1" w:themeTint="A6"/>
                <w:sz w:val="20"/>
              </w:rPr>
              <w:t>/organisations</w:t>
            </w:r>
            <w:r w:rsidR="001F70DF" w:rsidRPr="001F70DF">
              <w:rPr>
                <w:rFonts w:cs="Arial"/>
                <w:color w:val="595959" w:themeColor="text1" w:themeTint="A6"/>
                <w:sz w:val="20"/>
              </w:rPr>
              <w:t>.</w:t>
            </w:r>
          </w:p>
          <w:p w:rsidR="00B807DC" w:rsidRPr="001F70DF" w:rsidRDefault="00B807DC" w:rsidP="00F2041A">
            <w:pPr>
              <w:spacing w:after="0"/>
              <w:ind w:left="11"/>
              <w:rPr>
                <w:rFonts w:cs="Arial"/>
              </w:rPr>
            </w:pPr>
          </w:p>
        </w:tc>
        <w:sdt>
          <w:sdtPr>
            <w:rPr>
              <w:rFonts w:cs="Arial"/>
            </w:rPr>
            <w:id w:val="-13390858"/>
            <w:showingPlcHdr/>
            <w:text/>
          </w:sdtPr>
          <w:sdtEndPr/>
          <w:sdtContent>
            <w:tc>
              <w:tcPr>
                <w:tcW w:w="6361" w:type="dxa"/>
              </w:tcPr>
              <w:p w:rsidR="0062391C" w:rsidRPr="00804715" w:rsidRDefault="0078247A" w:rsidP="00F2041A">
                <w:pPr>
                  <w:spacing w:after="0"/>
                  <w:ind w:left="0"/>
                  <w:rPr>
                    <w:rFonts w:cs="Arial"/>
                  </w:rPr>
                </w:pPr>
                <w:r w:rsidRPr="006975C3">
                  <w:rPr>
                    <w:rStyle w:val="PlaceholderText"/>
                  </w:rPr>
                  <w:t>Click here to enter text.</w:t>
                </w:r>
              </w:p>
            </w:tc>
          </w:sdtContent>
        </w:sdt>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9942E4" w:rsidRDefault="0062391C" w:rsidP="00F2041A">
            <w:pPr>
              <w:spacing w:after="0"/>
              <w:ind w:left="11"/>
              <w:rPr>
                <w:rFonts w:cs="Arial"/>
                <w:b/>
                <w:color w:val="595959" w:themeColor="text1" w:themeTint="A6"/>
                <w:sz w:val="22"/>
              </w:rPr>
            </w:pPr>
            <w:r w:rsidRPr="00804715">
              <w:rPr>
                <w:rFonts w:cs="Arial"/>
                <w:b/>
              </w:rPr>
              <w:t>Is there a useable audit trail in place for the project</w:t>
            </w:r>
            <w:r w:rsidRPr="009942E4">
              <w:rPr>
                <w:rFonts w:cs="Arial"/>
                <w:b/>
                <w:color w:val="000000" w:themeColor="text1"/>
              </w:rPr>
              <w:t xml:space="preserve">? </w:t>
            </w:r>
          </w:p>
          <w:p w:rsidR="0062391C" w:rsidRPr="00804715" w:rsidRDefault="0062391C" w:rsidP="00F2041A">
            <w:pPr>
              <w:spacing w:after="0"/>
              <w:ind w:left="11"/>
              <w:rPr>
                <w:rFonts w:cs="Arial"/>
                <w:b/>
              </w:rPr>
            </w:pPr>
            <w:r w:rsidRPr="002B3C55">
              <w:rPr>
                <w:rFonts w:cs="Arial"/>
                <w:color w:val="595959" w:themeColor="text1" w:themeTint="A6"/>
                <w:sz w:val="20"/>
              </w:rPr>
              <w:t>For example, to identify who has accessed a record?</w:t>
            </w:r>
          </w:p>
        </w:tc>
        <w:tc>
          <w:tcPr>
            <w:tcW w:w="6361" w:type="dxa"/>
          </w:tcPr>
          <w:p w:rsidR="00992B49" w:rsidRDefault="00D70599" w:rsidP="00F2041A">
            <w:pPr>
              <w:tabs>
                <w:tab w:val="left" w:pos="2617"/>
              </w:tabs>
              <w:spacing w:after="0"/>
              <w:ind w:left="0"/>
              <w:rPr>
                <w:rFonts w:cs="Arial"/>
              </w:rPr>
            </w:pPr>
            <w:sdt>
              <w:sdtPr>
                <w:rPr>
                  <w:rFonts w:cs="Arial"/>
                </w:rPr>
                <w:id w:val="-580995088"/>
                <w14:checkbox>
                  <w14:checked w14:val="0"/>
                  <w14:checkedState w14:val="2612" w14:font="MS Gothic"/>
                  <w14:uncheckedState w14:val="2610" w14:font="MS Gothic"/>
                </w14:checkbox>
              </w:sdtPr>
              <w:sdtEndPr/>
              <w:sdtContent>
                <w:r w:rsidR="00785790">
                  <w:rPr>
                    <w:rFonts w:ascii="MS Gothic" w:eastAsia="MS Gothic" w:hAnsi="MS Gothic" w:cs="Arial" w:hint="eastAsia"/>
                  </w:rPr>
                  <w:t>☐</w:t>
                </w:r>
              </w:sdtContent>
            </w:sdt>
            <w:r w:rsidR="00785790">
              <w:rPr>
                <w:rFonts w:cs="Arial"/>
              </w:rPr>
              <w:t xml:space="preserve"> </w:t>
            </w:r>
            <w:r w:rsidR="0062391C" w:rsidRPr="00804715">
              <w:rPr>
                <w:rFonts w:cs="Arial"/>
              </w:rPr>
              <w:t>Yes</w:t>
            </w:r>
            <w:r w:rsidR="0062391C" w:rsidRPr="00804715">
              <w:rPr>
                <w:rFonts w:cs="Arial"/>
              </w:rPr>
              <w:tab/>
            </w:r>
            <w:sdt>
              <w:sdtPr>
                <w:rPr>
                  <w:rFonts w:cs="Arial"/>
                </w:rPr>
                <w:id w:val="-760913540"/>
                <w14:checkbox>
                  <w14:checked w14:val="0"/>
                  <w14:checkedState w14:val="2612" w14:font="MS Gothic"/>
                  <w14:uncheckedState w14:val="2610" w14:font="MS Gothic"/>
                </w14:checkbox>
              </w:sdtPr>
              <w:sdtEndPr/>
              <w:sdtContent>
                <w:r w:rsidR="00785790">
                  <w:rPr>
                    <w:rFonts w:ascii="MS Gothic" w:eastAsia="MS Gothic" w:hAnsi="MS Gothic" w:cs="Arial" w:hint="eastAsia"/>
                  </w:rPr>
                  <w:t>☐</w:t>
                </w:r>
              </w:sdtContent>
            </w:sdt>
            <w:r w:rsidR="00785790">
              <w:rPr>
                <w:rFonts w:cs="Arial"/>
              </w:rPr>
              <w:t xml:space="preserve"> </w:t>
            </w:r>
            <w:r w:rsidR="0062391C" w:rsidRPr="00804715">
              <w:rPr>
                <w:rFonts w:cs="Arial"/>
              </w:rPr>
              <w:t>No</w:t>
            </w:r>
          </w:p>
          <w:p w:rsidR="0062391C" w:rsidRDefault="00D70599" w:rsidP="00F2041A">
            <w:pPr>
              <w:tabs>
                <w:tab w:val="left" w:pos="2617"/>
              </w:tabs>
              <w:spacing w:after="0"/>
              <w:ind w:left="0"/>
              <w:rPr>
                <w:rFonts w:cs="Arial"/>
              </w:rPr>
            </w:pPr>
            <w:sdt>
              <w:sdtPr>
                <w:rPr>
                  <w:rFonts w:cs="Arial"/>
                </w:rPr>
                <w:id w:val="-851260558"/>
                <w14:checkbox>
                  <w14:checked w14:val="0"/>
                  <w14:checkedState w14:val="2612" w14:font="MS Gothic"/>
                  <w14:uncheckedState w14:val="2610" w14:font="MS Gothic"/>
                </w14:checkbox>
              </w:sdtPr>
              <w:sdtEndPr/>
              <w:sdtContent>
                <w:r w:rsidR="00785790">
                  <w:rPr>
                    <w:rFonts w:ascii="MS Gothic" w:eastAsia="MS Gothic" w:hAnsi="MS Gothic" w:cs="Arial" w:hint="eastAsia"/>
                  </w:rPr>
                  <w:t>☐</w:t>
                </w:r>
              </w:sdtContent>
            </w:sdt>
            <w:r w:rsidR="00785790">
              <w:rPr>
                <w:rFonts w:cs="Arial"/>
              </w:rPr>
              <w:t xml:space="preserve"> </w:t>
            </w:r>
            <w:r w:rsidR="00992B49" w:rsidRPr="00804715">
              <w:rPr>
                <w:rFonts w:cs="Arial"/>
              </w:rPr>
              <w:t>No</w:t>
            </w:r>
            <w:r w:rsidR="00992B49">
              <w:rPr>
                <w:rFonts w:cs="Arial"/>
              </w:rPr>
              <w:t>t applicable</w:t>
            </w:r>
          </w:p>
          <w:p w:rsidR="00AF19EB" w:rsidRDefault="00AF19EB" w:rsidP="00F2041A">
            <w:pPr>
              <w:tabs>
                <w:tab w:val="left" w:pos="2617"/>
              </w:tabs>
              <w:spacing w:after="0"/>
              <w:ind w:left="0"/>
              <w:rPr>
                <w:rFonts w:cs="Arial"/>
              </w:rPr>
            </w:pPr>
          </w:p>
          <w:p w:rsidR="00992B49" w:rsidRPr="00804715" w:rsidRDefault="00992B49" w:rsidP="00F2041A">
            <w:pPr>
              <w:tabs>
                <w:tab w:val="left" w:pos="2617"/>
              </w:tabs>
              <w:spacing w:after="0"/>
              <w:ind w:left="0"/>
              <w:rPr>
                <w:rFonts w:cs="Arial"/>
              </w:rPr>
            </w:pPr>
            <w:r>
              <w:rPr>
                <w:rFonts w:cs="Arial"/>
              </w:rPr>
              <w:t>If yes, please outline the audit plan:</w:t>
            </w:r>
            <w:r w:rsidR="00785790">
              <w:rPr>
                <w:rFonts w:cs="Arial"/>
              </w:rPr>
              <w:t xml:space="preserve"> </w:t>
            </w:r>
            <w:sdt>
              <w:sdtPr>
                <w:rPr>
                  <w:rFonts w:cs="Arial"/>
                </w:rPr>
                <w:id w:val="860322755"/>
                <w:showingPlcHdr/>
                <w:text/>
              </w:sdtPr>
              <w:sdtEndPr/>
              <w:sdtContent>
                <w:r w:rsidR="00785790" w:rsidRPr="006975C3">
                  <w:rPr>
                    <w:rStyle w:val="PlaceholderText"/>
                  </w:rPr>
                  <w:t>Click here to enter text.</w:t>
                </w:r>
              </w:sdtContent>
            </w:sdt>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Default="004D18B8" w:rsidP="00F13BD1">
            <w:pPr>
              <w:spacing w:after="0"/>
              <w:ind w:left="11"/>
              <w:rPr>
                <w:rFonts w:cs="Arial"/>
                <w:b/>
              </w:rPr>
            </w:pPr>
            <w:r>
              <w:rPr>
                <w:rFonts w:cs="Arial"/>
                <w:b/>
              </w:rPr>
              <w:t>W</w:t>
            </w:r>
            <w:r w:rsidR="0062391C" w:rsidRPr="00804715">
              <w:rPr>
                <w:rFonts w:cs="Arial"/>
                <w:b/>
              </w:rPr>
              <w:t xml:space="preserve">here will the </w:t>
            </w:r>
            <w:r>
              <w:rPr>
                <w:rFonts w:cs="Arial"/>
                <w:b/>
              </w:rPr>
              <w:t xml:space="preserve">data </w:t>
            </w:r>
            <w:r w:rsidRPr="00804715">
              <w:rPr>
                <w:rFonts w:cs="Arial"/>
                <w:b/>
              </w:rPr>
              <w:t>be</w:t>
            </w:r>
            <w:r w:rsidR="0062391C" w:rsidRPr="00804715">
              <w:rPr>
                <w:rFonts w:cs="Arial"/>
                <w:b/>
              </w:rPr>
              <w:t xml:space="preserve"> kept/stored/accessed?</w:t>
            </w:r>
          </w:p>
          <w:p w:rsidR="00F13BD1" w:rsidRDefault="004D18B8" w:rsidP="004D18B8">
            <w:pPr>
              <w:spacing w:after="0"/>
              <w:ind w:left="11"/>
              <w:rPr>
                <w:rFonts w:cs="Arial"/>
                <w:color w:val="595959" w:themeColor="text1" w:themeTint="A6"/>
                <w:sz w:val="20"/>
              </w:rPr>
            </w:pPr>
            <w:r>
              <w:rPr>
                <w:rFonts w:cs="Arial"/>
                <w:color w:val="595959" w:themeColor="text1" w:themeTint="A6"/>
                <w:sz w:val="20"/>
              </w:rPr>
              <w:t>Where applicable, please refer to data flow diagram</w:t>
            </w:r>
            <w:r w:rsidR="00F13BD1">
              <w:rPr>
                <w:rFonts w:cs="Arial"/>
                <w:color w:val="595959" w:themeColor="text1" w:themeTint="A6"/>
                <w:sz w:val="20"/>
              </w:rPr>
              <w:t>.</w:t>
            </w:r>
          </w:p>
          <w:p w:rsidR="00B807DC" w:rsidRPr="00804715" w:rsidRDefault="00B807DC" w:rsidP="004D18B8">
            <w:pPr>
              <w:spacing w:after="0"/>
              <w:ind w:left="11"/>
              <w:rPr>
                <w:rFonts w:cs="Arial"/>
                <w:b/>
              </w:rPr>
            </w:pPr>
          </w:p>
        </w:tc>
        <w:sdt>
          <w:sdtPr>
            <w:rPr>
              <w:rFonts w:cs="Arial"/>
            </w:rPr>
            <w:id w:val="770431710"/>
            <w:showingPlcHdr/>
            <w:text/>
          </w:sdtPr>
          <w:sdtEndPr/>
          <w:sdtContent>
            <w:tc>
              <w:tcPr>
                <w:tcW w:w="6361" w:type="dxa"/>
              </w:tcPr>
              <w:p w:rsidR="0062391C" w:rsidRPr="00804715" w:rsidRDefault="00622003" w:rsidP="00F2041A">
                <w:pPr>
                  <w:spacing w:after="0"/>
                  <w:ind w:left="0"/>
                  <w:rPr>
                    <w:rFonts w:cs="Arial"/>
                  </w:rPr>
                </w:pPr>
                <w:r w:rsidRPr="006975C3">
                  <w:rPr>
                    <w:rStyle w:val="PlaceholderText"/>
                  </w:rPr>
                  <w:t>Click here to enter text.</w:t>
                </w:r>
              </w:p>
            </w:tc>
          </w:sdtContent>
        </w:sdt>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Pr="00804715" w:rsidRDefault="0062391C" w:rsidP="00F13BD1">
            <w:pPr>
              <w:spacing w:after="0"/>
              <w:ind w:left="11"/>
              <w:rPr>
                <w:rFonts w:cs="Arial"/>
                <w:b/>
              </w:rPr>
            </w:pPr>
            <w:r w:rsidRPr="00804715">
              <w:rPr>
                <w:rFonts w:cs="Arial"/>
                <w:b/>
              </w:rPr>
              <w:t xml:space="preserve">Please </w:t>
            </w:r>
            <w:r w:rsidR="00BC4F3E">
              <w:rPr>
                <w:rFonts w:cs="Arial"/>
                <w:b/>
              </w:rPr>
              <w:t>indicate all</w:t>
            </w:r>
            <w:r w:rsidRPr="00804715">
              <w:rPr>
                <w:rFonts w:cs="Arial"/>
                <w:b/>
              </w:rPr>
              <w:t xml:space="preserve"> method</w:t>
            </w:r>
            <w:r w:rsidR="00BC4F3E">
              <w:rPr>
                <w:rFonts w:cs="Arial"/>
                <w:b/>
              </w:rPr>
              <w:t>s in which</w:t>
            </w:r>
            <w:r w:rsidRPr="00804715">
              <w:rPr>
                <w:rFonts w:cs="Arial"/>
                <w:b/>
              </w:rPr>
              <w:t xml:space="preserve"> </w:t>
            </w:r>
            <w:r w:rsidR="00F13BD1">
              <w:rPr>
                <w:rFonts w:cs="Arial"/>
                <w:b/>
              </w:rPr>
              <w:t>data</w:t>
            </w:r>
            <w:r w:rsidR="00F13BD1" w:rsidRPr="00804715">
              <w:rPr>
                <w:rFonts w:cs="Arial"/>
                <w:b/>
              </w:rPr>
              <w:t xml:space="preserve"> </w:t>
            </w:r>
            <w:r w:rsidRPr="00804715">
              <w:rPr>
                <w:rFonts w:cs="Arial"/>
                <w:b/>
              </w:rPr>
              <w:t>will be transferred</w:t>
            </w:r>
          </w:p>
        </w:tc>
        <w:tc>
          <w:tcPr>
            <w:tcW w:w="6361" w:type="dxa"/>
          </w:tcPr>
          <w:p w:rsidR="0062391C" w:rsidRPr="00804715" w:rsidRDefault="00D70599" w:rsidP="00F2041A">
            <w:pPr>
              <w:tabs>
                <w:tab w:val="left" w:pos="2617"/>
              </w:tabs>
              <w:spacing w:after="0"/>
              <w:ind w:left="0"/>
              <w:rPr>
                <w:rFonts w:cs="Arial"/>
              </w:rPr>
            </w:pPr>
            <w:sdt>
              <w:sdtPr>
                <w:rPr>
                  <w:rFonts w:cs="Arial"/>
                </w:rPr>
                <w:id w:val="-601096189"/>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Fax</w:t>
            </w:r>
            <w:r w:rsidR="0062391C" w:rsidRPr="00804715">
              <w:rPr>
                <w:rFonts w:cs="Arial"/>
              </w:rPr>
              <w:tab/>
            </w:r>
            <w:sdt>
              <w:sdtPr>
                <w:rPr>
                  <w:rFonts w:cs="Arial"/>
                </w:rPr>
                <w:id w:val="1263650677"/>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Email</w:t>
            </w:r>
            <w:r w:rsidR="001F70DF">
              <w:rPr>
                <w:rFonts w:cs="Arial"/>
              </w:rPr>
              <w:t xml:space="preserve"> (Unsecure/Personal)</w:t>
            </w:r>
          </w:p>
          <w:p w:rsidR="0062391C" w:rsidRPr="00804715" w:rsidRDefault="00D70599" w:rsidP="00F2041A">
            <w:pPr>
              <w:tabs>
                <w:tab w:val="left" w:pos="2617"/>
              </w:tabs>
              <w:spacing w:after="0"/>
              <w:ind w:left="0"/>
              <w:rPr>
                <w:rFonts w:cs="Arial"/>
              </w:rPr>
            </w:pPr>
            <w:sdt>
              <w:sdtPr>
                <w:rPr>
                  <w:rFonts w:cs="Arial"/>
                </w:rPr>
                <w:id w:val="-1066412219"/>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sidRPr="00804715">
              <w:rPr>
                <w:rFonts w:cs="Arial"/>
              </w:rPr>
              <w:t>Email</w:t>
            </w:r>
            <w:r w:rsidR="00622003">
              <w:rPr>
                <w:rFonts w:cs="Arial"/>
              </w:rPr>
              <w:t xml:space="preserve"> (Secure/nhs.net)</w:t>
            </w:r>
            <w:r w:rsidR="00622003">
              <w:rPr>
                <w:rFonts w:cs="Arial"/>
              </w:rPr>
              <w:tab/>
            </w:r>
            <w:sdt>
              <w:sdtPr>
                <w:rPr>
                  <w:rFonts w:cs="Arial"/>
                </w:rPr>
                <w:id w:val="1270822582"/>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Pr>
                <w:rFonts w:cs="Arial"/>
              </w:rPr>
              <w:t>Internet</w:t>
            </w:r>
            <w:r w:rsidR="00095DF5">
              <w:rPr>
                <w:rFonts w:cs="Arial"/>
              </w:rPr>
              <w:t xml:space="preserve"> (unsecure </w:t>
            </w:r>
            <w:r w:rsidR="00622003">
              <w:rPr>
                <w:rFonts w:cs="Arial"/>
              </w:rPr>
              <w:t>–</w:t>
            </w:r>
            <w:r w:rsidR="00095DF5">
              <w:rPr>
                <w:rFonts w:cs="Arial"/>
              </w:rPr>
              <w:t xml:space="preserve"> </w:t>
            </w:r>
            <w:r w:rsidR="00622003">
              <w:rPr>
                <w:rFonts w:cs="Arial"/>
              </w:rPr>
              <w:t xml:space="preserve">e.g. </w:t>
            </w:r>
            <w:r w:rsidR="00095DF5" w:rsidRPr="00095DF5">
              <w:rPr>
                <w:rFonts w:cs="Arial"/>
              </w:rPr>
              <w:t>http</w:t>
            </w:r>
            <w:r w:rsidR="00095DF5">
              <w:rPr>
                <w:rFonts w:cs="Arial"/>
              </w:rPr>
              <w:t>)</w:t>
            </w:r>
          </w:p>
          <w:p w:rsidR="0062391C" w:rsidRPr="00804715" w:rsidRDefault="00D70599" w:rsidP="00F2041A">
            <w:pPr>
              <w:tabs>
                <w:tab w:val="left" w:pos="2617"/>
              </w:tabs>
              <w:spacing w:after="0"/>
              <w:ind w:left="0"/>
              <w:rPr>
                <w:rFonts w:cs="Arial"/>
              </w:rPr>
            </w:pPr>
            <w:sdt>
              <w:sdtPr>
                <w:rPr>
                  <w:rFonts w:cs="Arial"/>
                </w:rPr>
                <w:id w:val="-684514830"/>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Pr>
                <w:rFonts w:cs="Arial"/>
              </w:rPr>
              <w:t>T</w:t>
            </w:r>
            <w:r w:rsidR="001F70DF" w:rsidRPr="00804715">
              <w:rPr>
                <w:rFonts w:cs="Arial"/>
              </w:rPr>
              <w:t>elephone</w:t>
            </w:r>
            <w:r w:rsidR="0062391C" w:rsidRPr="00804715">
              <w:rPr>
                <w:rFonts w:cs="Arial"/>
              </w:rPr>
              <w:tab/>
            </w:r>
            <w:sdt>
              <w:sdtPr>
                <w:rPr>
                  <w:rFonts w:cs="Arial"/>
                </w:rPr>
                <w:id w:val="1169215558"/>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 xml:space="preserve">Internet (secure </w:t>
            </w:r>
            <w:r w:rsidR="00622003">
              <w:rPr>
                <w:rFonts w:cs="Arial"/>
              </w:rPr>
              <w:t>–</w:t>
            </w:r>
            <w:r w:rsidR="00095DF5">
              <w:rPr>
                <w:rFonts w:cs="Arial"/>
              </w:rPr>
              <w:t xml:space="preserve"> </w:t>
            </w:r>
            <w:r w:rsidR="00622003">
              <w:rPr>
                <w:rFonts w:cs="Arial"/>
              </w:rPr>
              <w:t xml:space="preserve">e.g. </w:t>
            </w:r>
            <w:r w:rsidR="00095DF5" w:rsidRPr="00095DF5">
              <w:rPr>
                <w:rFonts w:cs="Arial"/>
              </w:rPr>
              <w:t>http</w:t>
            </w:r>
            <w:r w:rsidR="00095DF5">
              <w:rPr>
                <w:rFonts w:cs="Arial"/>
              </w:rPr>
              <w:t>s)</w:t>
            </w:r>
          </w:p>
          <w:p w:rsidR="0062391C" w:rsidRPr="00804715" w:rsidRDefault="00D70599" w:rsidP="00F2041A">
            <w:pPr>
              <w:tabs>
                <w:tab w:val="left" w:pos="2617"/>
              </w:tabs>
              <w:spacing w:after="0"/>
              <w:ind w:left="0"/>
              <w:rPr>
                <w:rFonts w:cs="Arial"/>
              </w:rPr>
            </w:pPr>
            <w:sdt>
              <w:sdtPr>
                <w:rPr>
                  <w:rFonts w:cs="Arial"/>
                </w:rPr>
                <w:id w:val="-1655826144"/>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By hand</w:t>
            </w:r>
            <w:r w:rsidR="0062391C" w:rsidRPr="00804715">
              <w:rPr>
                <w:rFonts w:cs="Arial"/>
              </w:rPr>
              <w:tab/>
            </w:r>
            <w:sdt>
              <w:sdtPr>
                <w:rPr>
                  <w:rFonts w:cs="Arial"/>
                </w:rPr>
                <w:id w:val="1773120949"/>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C</w:t>
            </w:r>
            <w:r w:rsidR="00095DF5" w:rsidRPr="00804715">
              <w:rPr>
                <w:rFonts w:cs="Arial"/>
              </w:rPr>
              <w:t>ourier</w:t>
            </w:r>
          </w:p>
          <w:p w:rsidR="0062391C" w:rsidRDefault="00D70599" w:rsidP="00F2041A">
            <w:pPr>
              <w:tabs>
                <w:tab w:val="left" w:pos="2617"/>
              </w:tabs>
              <w:spacing w:after="0"/>
              <w:ind w:left="0"/>
              <w:rPr>
                <w:rFonts w:cs="Arial"/>
              </w:rPr>
            </w:pPr>
            <w:sdt>
              <w:sdtPr>
                <w:rPr>
                  <w:rFonts w:cs="Arial"/>
                </w:rPr>
                <w:id w:val="474033984"/>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Post – track/</w:t>
            </w:r>
            <w:r w:rsidR="001F70DF">
              <w:rPr>
                <w:rFonts w:cs="Arial"/>
              </w:rPr>
              <w:t>traceable</w:t>
            </w:r>
            <w:r w:rsidR="00095DF5">
              <w:rPr>
                <w:rFonts w:cs="Arial"/>
              </w:rPr>
              <w:tab/>
            </w:r>
            <w:sdt>
              <w:sdtPr>
                <w:rPr>
                  <w:rFonts w:cs="Arial"/>
                </w:rPr>
                <w:id w:val="1624808651"/>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Post – normal</w:t>
            </w:r>
          </w:p>
          <w:p w:rsidR="004D18B8" w:rsidRPr="00804715" w:rsidRDefault="00D70599" w:rsidP="00F2041A">
            <w:pPr>
              <w:tabs>
                <w:tab w:val="left" w:pos="2617"/>
              </w:tabs>
              <w:spacing w:after="0"/>
              <w:ind w:left="0"/>
              <w:rPr>
                <w:rFonts w:cs="Arial"/>
              </w:rPr>
            </w:pPr>
            <w:sdt>
              <w:sdtPr>
                <w:rPr>
                  <w:rFonts w:cs="Arial"/>
                </w:rPr>
                <w:id w:val="952448069"/>
                <w14:checkbox>
                  <w14:checked w14:val="0"/>
                  <w14:checkedState w14:val="2612" w14:font="MS Gothic"/>
                  <w14:uncheckedState w14:val="2610" w14:font="MS Gothic"/>
                </w14:checkbox>
              </w:sdtPr>
              <w:sdtEndPr/>
              <w:sdtContent>
                <w:r w:rsidR="004D18B8">
                  <w:rPr>
                    <w:rFonts w:ascii="MS Gothic" w:eastAsia="MS Gothic" w:hAnsi="MS Gothic" w:cs="Arial" w:hint="eastAsia"/>
                  </w:rPr>
                  <w:t>☐</w:t>
                </w:r>
              </w:sdtContent>
            </w:sdt>
            <w:r w:rsidR="004D18B8">
              <w:rPr>
                <w:rFonts w:cs="Arial"/>
              </w:rPr>
              <w:t xml:space="preserve"> Software</w:t>
            </w:r>
            <w:r w:rsidR="004D18B8">
              <w:rPr>
                <w:rFonts w:cs="Arial"/>
              </w:rPr>
              <w:tab/>
            </w:r>
            <w:sdt>
              <w:sdtPr>
                <w:rPr>
                  <w:rFonts w:cs="Arial"/>
                </w:rPr>
                <w:id w:val="-1976448389"/>
                <w14:checkbox>
                  <w14:checked w14:val="0"/>
                  <w14:checkedState w14:val="2612" w14:font="MS Gothic"/>
                  <w14:uncheckedState w14:val="2610" w14:font="MS Gothic"/>
                </w14:checkbox>
              </w:sdtPr>
              <w:sdtEndPr/>
              <w:sdtContent>
                <w:r w:rsidR="004D18B8">
                  <w:rPr>
                    <w:rFonts w:ascii="MS Gothic" w:eastAsia="MS Gothic" w:hAnsi="MS Gothic" w:cs="Arial" w:hint="eastAsia"/>
                  </w:rPr>
                  <w:t>☐</w:t>
                </w:r>
              </w:sdtContent>
            </w:sdt>
            <w:r w:rsidR="004D18B8">
              <w:rPr>
                <w:rFonts w:cs="Arial"/>
              </w:rPr>
              <w:t xml:space="preserve"> Mobile app</w:t>
            </w:r>
          </w:p>
          <w:p w:rsidR="0062391C" w:rsidRPr="00804715" w:rsidRDefault="00D70599" w:rsidP="00F2041A">
            <w:pPr>
              <w:tabs>
                <w:tab w:val="left" w:pos="2617"/>
              </w:tabs>
              <w:spacing w:after="0"/>
              <w:ind w:left="0"/>
              <w:rPr>
                <w:rFonts w:cs="Arial"/>
              </w:rPr>
            </w:pPr>
            <w:sdt>
              <w:sdtPr>
                <w:rPr>
                  <w:rFonts w:cs="Arial"/>
                </w:rPr>
                <w:id w:val="-52619660"/>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Pr>
                <w:rFonts w:cs="Arial"/>
              </w:rPr>
              <w:t>Other</w:t>
            </w:r>
            <w:r w:rsidR="0062391C" w:rsidRPr="00804715">
              <w:rPr>
                <w:rFonts w:cs="Arial"/>
              </w:rPr>
              <w:t>:</w:t>
            </w:r>
            <w:r w:rsidR="001F70DF">
              <w:rPr>
                <w:rFonts w:cs="Arial"/>
              </w:rPr>
              <w:t xml:space="preserve"> </w:t>
            </w:r>
            <w:sdt>
              <w:sdtPr>
                <w:rPr>
                  <w:rFonts w:cs="Arial"/>
                </w:rPr>
                <w:id w:val="1825319796"/>
                <w:showingPlcHdr/>
                <w:text/>
              </w:sdtPr>
              <w:sdtEndPr/>
              <w:sdtContent>
                <w:r w:rsidR="00622003" w:rsidRPr="006975C3">
                  <w:rPr>
                    <w:rStyle w:val="PlaceholderText"/>
                  </w:rPr>
                  <w:t>Click here to enter text.</w:t>
                </w:r>
              </w:sdtContent>
            </w:sdt>
          </w:p>
        </w:tc>
      </w:tr>
      <w:tr w:rsidR="00992B49" w:rsidRPr="00804715" w:rsidTr="00E238FC">
        <w:trPr>
          <w:cantSplit/>
        </w:trPr>
        <w:tc>
          <w:tcPr>
            <w:tcW w:w="556" w:type="dxa"/>
            <w:shd w:val="clear" w:color="auto" w:fill="DBE5F1"/>
          </w:tcPr>
          <w:p w:rsidR="00992B49" w:rsidRPr="00804715" w:rsidRDefault="00992B49" w:rsidP="00F2041A">
            <w:pPr>
              <w:numPr>
                <w:ilvl w:val="0"/>
                <w:numId w:val="4"/>
              </w:numPr>
              <w:tabs>
                <w:tab w:val="clear" w:pos="360"/>
              </w:tabs>
              <w:spacing w:after="0"/>
              <w:ind w:left="426" w:hanging="426"/>
              <w:rPr>
                <w:rFonts w:cs="Arial"/>
                <w:b/>
              </w:rPr>
            </w:pPr>
          </w:p>
        </w:tc>
        <w:tc>
          <w:tcPr>
            <w:tcW w:w="3255" w:type="dxa"/>
            <w:shd w:val="clear" w:color="auto" w:fill="DBE5F1"/>
          </w:tcPr>
          <w:p w:rsidR="00992B49" w:rsidRPr="00804715" w:rsidRDefault="00992B49" w:rsidP="00F2041A">
            <w:pPr>
              <w:spacing w:after="0"/>
              <w:ind w:left="11"/>
              <w:rPr>
                <w:rFonts w:cs="Arial"/>
                <w:b/>
              </w:rPr>
            </w:pPr>
            <w:r w:rsidRPr="00804715">
              <w:rPr>
                <w:rFonts w:cs="Arial"/>
                <w:b/>
              </w:rPr>
              <w:t xml:space="preserve">Does the project involve </w:t>
            </w:r>
            <w:r>
              <w:rPr>
                <w:rFonts w:cs="Arial"/>
                <w:b/>
              </w:rPr>
              <w:t xml:space="preserve">privacy </w:t>
            </w:r>
            <w:r w:rsidRPr="00804715">
              <w:rPr>
                <w:rFonts w:cs="Arial"/>
                <w:b/>
              </w:rPr>
              <w:t>enhancing technologies?</w:t>
            </w:r>
          </w:p>
          <w:p w:rsidR="00992B49" w:rsidRDefault="00F13BD1" w:rsidP="004D18B8">
            <w:pPr>
              <w:spacing w:after="0"/>
              <w:ind w:left="11"/>
              <w:rPr>
                <w:rFonts w:cs="Arial"/>
                <w:color w:val="595959" w:themeColor="text1" w:themeTint="A6"/>
                <w:sz w:val="20"/>
              </w:rPr>
            </w:pPr>
            <w:r w:rsidRPr="004D18B8">
              <w:rPr>
                <w:rFonts w:cs="Arial"/>
                <w:i/>
                <w:color w:val="595959" w:themeColor="text1" w:themeTint="A6"/>
                <w:sz w:val="20"/>
              </w:rPr>
              <w:t>New forms</w:t>
            </w:r>
            <w:r>
              <w:rPr>
                <w:rFonts w:cs="Arial"/>
                <w:color w:val="595959" w:themeColor="text1" w:themeTint="A6"/>
                <w:sz w:val="20"/>
              </w:rPr>
              <w:t xml:space="preserve"> of e</w:t>
            </w:r>
            <w:r w:rsidR="00992B49" w:rsidRPr="002B3C55">
              <w:rPr>
                <w:rFonts w:cs="Arial"/>
                <w:color w:val="595959" w:themeColor="text1" w:themeTint="A6"/>
                <w:sz w:val="20"/>
              </w:rPr>
              <w:t>ncryption</w:t>
            </w:r>
            <w:r w:rsidR="004D18B8">
              <w:rPr>
                <w:rFonts w:cs="Arial"/>
                <w:color w:val="595959" w:themeColor="text1" w:themeTint="A6"/>
                <w:sz w:val="20"/>
              </w:rPr>
              <w:t>, two</w:t>
            </w:r>
            <w:r w:rsidR="00992B49" w:rsidRPr="002B3C55">
              <w:rPr>
                <w:rFonts w:cs="Arial"/>
                <w:color w:val="595959" w:themeColor="text1" w:themeTint="A6"/>
                <w:sz w:val="20"/>
              </w:rPr>
              <w:t xml:space="preserve"> factor authentication</w:t>
            </w:r>
            <w:r w:rsidR="004D18B8">
              <w:rPr>
                <w:rFonts w:cs="Arial"/>
                <w:color w:val="595959" w:themeColor="text1" w:themeTint="A6"/>
                <w:sz w:val="20"/>
              </w:rPr>
              <w:t xml:space="preserve"> and/or</w:t>
            </w:r>
            <w:r w:rsidR="00992B49" w:rsidRPr="002B3C55">
              <w:rPr>
                <w:rFonts w:cs="Arial"/>
                <w:color w:val="595959" w:themeColor="text1" w:themeTint="A6"/>
                <w:sz w:val="20"/>
              </w:rPr>
              <w:t xml:space="preserve"> </w:t>
            </w:r>
            <w:proofErr w:type="spellStart"/>
            <w:r w:rsidR="00992B49" w:rsidRPr="002B3C55">
              <w:rPr>
                <w:rFonts w:cs="Arial"/>
                <w:color w:val="595959" w:themeColor="text1" w:themeTint="A6"/>
                <w:sz w:val="20"/>
              </w:rPr>
              <w:t>pseudonymisation</w:t>
            </w:r>
            <w:proofErr w:type="spellEnd"/>
            <w:r w:rsidR="00992B49">
              <w:rPr>
                <w:rFonts w:cs="Arial"/>
                <w:color w:val="595959" w:themeColor="text1" w:themeTint="A6"/>
                <w:sz w:val="20"/>
              </w:rPr>
              <w:t>.</w:t>
            </w:r>
          </w:p>
          <w:p w:rsidR="00B807DC" w:rsidRPr="00804715" w:rsidRDefault="00B807DC" w:rsidP="004D18B8">
            <w:pPr>
              <w:spacing w:after="0"/>
              <w:ind w:left="11"/>
              <w:rPr>
                <w:rFonts w:cs="Arial"/>
                <w:color w:val="0000FF"/>
              </w:rPr>
            </w:pPr>
          </w:p>
        </w:tc>
        <w:tc>
          <w:tcPr>
            <w:tcW w:w="6361" w:type="dxa"/>
          </w:tcPr>
          <w:p w:rsidR="00992B49" w:rsidRPr="00804715" w:rsidRDefault="00D70599" w:rsidP="00F2041A">
            <w:pPr>
              <w:tabs>
                <w:tab w:val="left" w:pos="2617"/>
              </w:tabs>
              <w:spacing w:after="0"/>
              <w:ind w:left="0"/>
              <w:rPr>
                <w:rFonts w:cs="Arial"/>
              </w:rPr>
            </w:pPr>
            <w:sdt>
              <w:sdtPr>
                <w:rPr>
                  <w:rFonts w:cs="Arial"/>
                </w:rPr>
                <w:id w:val="1305049141"/>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992B49" w:rsidRPr="00804715">
              <w:rPr>
                <w:rFonts w:cs="Arial"/>
              </w:rPr>
              <w:t>Yes</w:t>
            </w:r>
            <w:r w:rsidR="00992B49" w:rsidRPr="00804715">
              <w:rPr>
                <w:rFonts w:cs="Arial"/>
              </w:rPr>
              <w:tab/>
            </w:r>
            <w:sdt>
              <w:sdtPr>
                <w:rPr>
                  <w:rFonts w:cs="Arial"/>
                </w:rPr>
                <w:id w:val="519131607"/>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992B49" w:rsidRPr="00804715">
              <w:rPr>
                <w:rFonts w:cs="Arial"/>
              </w:rPr>
              <w:t>No</w:t>
            </w:r>
          </w:p>
          <w:p w:rsidR="00AF19EB" w:rsidRDefault="00AF19EB" w:rsidP="00F2041A">
            <w:pPr>
              <w:tabs>
                <w:tab w:val="left" w:pos="2617"/>
              </w:tabs>
              <w:spacing w:after="0"/>
              <w:ind w:left="0"/>
              <w:rPr>
                <w:rFonts w:cs="Arial"/>
              </w:rPr>
            </w:pPr>
          </w:p>
          <w:p w:rsidR="00992B49" w:rsidRPr="00804715" w:rsidRDefault="00992B49" w:rsidP="00F2041A">
            <w:pPr>
              <w:tabs>
                <w:tab w:val="left" w:pos="2617"/>
              </w:tabs>
              <w:spacing w:after="0"/>
              <w:ind w:left="0"/>
              <w:rPr>
                <w:rFonts w:cs="Arial"/>
              </w:rPr>
            </w:pPr>
            <w:r w:rsidRPr="00804715">
              <w:rPr>
                <w:rFonts w:cs="Arial"/>
              </w:rPr>
              <w:t>If yes, please give details:</w:t>
            </w:r>
            <w:r>
              <w:rPr>
                <w:rFonts w:cs="Arial"/>
              </w:rPr>
              <w:t xml:space="preserve"> </w:t>
            </w:r>
            <w:sdt>
              <w:sdtPr>
                <w:rPr>
                  <w:rFonts w:cs="Arial"/>
                </w:rPr>
                <w:id w:val="2125113977"/>
                <w:showingPlcHdr/>
                <w:text/>
              </w:sdtPr>
              <w:sdtEndPr/>
              <w:sdtContent>
                <w:r w:rsidR="00622003" w:rsidRPr="006975C3">
                  <w:rPr>
                    <w:rStyle w:val="PlaceholderText"/>
                  </w:rPr>
                  <w:t>Click here to enter text.</w:t>
                </w:r>
              </w:sdtContent>
            </w:sdt>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BC4F3E" w:rsidRDefault="0062391C" w:rsidP="00F2041A">
            <w:pPr>
              <w:spacing w:after="0"/>
              <w:ind w:left="11"/>
              <w:rPr>
                <w:rFonts w:cs="Arial"/>
                <w:b/>
              </w:rPr>
            </w:pPr>
            <w:r w:rsidRPr="00804715">
              <w:rPr>
                <w:rFonts w:cs="Arial"/>
                <w:b/>
              </w:rPr>
              <w:t xml:space="preserve">Is there a documented </w:t>
            </w:r>
            <w:r w:rsidR="00F83F34">
              <w:rPr>
                <w:rFonts w:cs="Arial"/>
                <w:b/>
              </w:rPr>
              <w:t>System Level S</w:t>
            </w:r>
            <w:r w:rsidRPr="00804715">
              <w:rPr>
                <w:rFonts w:cs="Arial"/>
                <w:b/>
              </w:rPr>
              <w:t xml:space="preserve">ecurity </w:t>
            </w:r>
            <w:r w:rsidR="00F83F34">
              <w:rPr>
                <w:rFonts w:cs="Arial"/>
                <w:b/>
              </w:rPr>
              <w:t>P</w:t>
            </w:r>
            <w:r w:rsidRPr="00804715">
              <w:rPr>
                <w:rFonts w:cs="Arial"/>
                <w:b/>
              </w:rPr>
              <w:t>olicy</w:t>
            </w:r>
            <w:r w:rsidR="001F70DF">
              <w:rPr>
                <w:rFonts w:cs="Arial"/>
                <w:b/>
              </w:rPr>
              <w:t xml:space="preserve"> (SLSP)</w:t>
            </w:r>
            <w:r w:rsidRPr="00804715">
              <w:rPr>
                <w:rFonts w:cs="Arial"/>
                <w:b/>
              </w:rPr>
              <w:t xml:space="preserve"> or process for this project?</w:t>
            </w:r>
          </w:p>
          <w:p w:rsidR="0062391C" w:rsidRDefault="00BC4F3E" w:rsidP="004D18B8">
            <w:pPr>
              <w:spacing w:after="0"/>
              <w:ind w:left="11"/>
              <w:rPr>
                <w:rFonts w:cs="Arial"/>
                <w:color w:val="595959" w:themeColor="text1" w:themeTint="A6"/>
                <w:sz w:val="20"/>
              </w:rPr>
            </w:pPr>
            <w:r w:rsidRPr="00BC4F3E">
              <w:rPr>
                <w:rFonts w:cs="Arial"/>
                <w:color w:val="595959" w:themeColor="text1" w:themeTint="A6"/>
                <w:sz w:val="20"/>
              </w:rPr>
              <w:t xml:space="preserve">A </w:t>
            </w:r>
            <w:hyperlink w:anchor="SupportingDocs" w:history="1">
              <w:r w:rsidRPr="00016FE1">
                <w:rPr>
                  <w:rStyle w:val="Hyperlink"/>
                  <w:rFonts w:cs="Arial"/>
                  <w:sz w:val="20"/>
                </w:rPr>
                <w:t>SLSP</w:t>
              </w:r>
            </w:hyperlink>
            <w:r w:rsidR="0062391C" w:rsidRPr="00BC4F3E">
              <w:rPr>
                <w:rFonts w:cs="Arial"/>
                <w:color w:val="595959" w:themeColor="text1" w:themeTint="A6"/>
                <w:sz w:val="20"/>
              </w:rPr>
              <w:t xml:space="preserve"> </w:t>
            </w:r>
            <w:r w:rsidRPr="00BC4F3E">
              <w:rPr>
                <w:rFonts w:cs="Arial"/>
                <w:color w:val="595959" w:themeColor="text1" w:themeTint="A6"/>
                <w:sz w:val="20"/>
              </w:rPr>
              <w:t>is require</w:t>
            </w:r>
            <w:r>
              <w:rPr>
                <w:rFonts w:cs="Arial"/>
                <w:color w:val="595959" w:themeColor="text1" w:themeTint="A6"/>
                <w:sz w:val="20"/>
              </w:rPr>
              <w:t>d</w:t>
            </w:r>
            <w:r w:rsidRPr="00BC4F3E">
              <w:rPr>
                <w:rFonts w:cs="Arial"/>
                <w:color w:val="595959" w:themeColor="text1" w:themeTint="A6"/>
                <w:sz w:val="20"/>
              </w:rPr>
              <w:t xml:space="preserve"> for new </w:t>
            </w:r>
            <w:r w:rsidRPr="004D18B8">
              <w:rPr>
                <w:rFonts w:cs="Arial"/>
                <w:i/>
                <w:color w:val="595959" w:themeColor="text1" w:themeTint="A6"/>
                <w:sz w:val="20"/>
              </w:rPr>
              <w:t>systems</w:t>
            </w:r>
            <w:r w:rsidR="004D18B8">
              <w:rPr>
                <w:rFonts w:cs="Arial"/>
                <w:color w:val="595959" w:themeColor="text1" w:themeTint="A6"/>
                <w:sz w:val="20"/>
              </w:rPr>
              <w:t xml:space="preserve"> – this is likely to need to be completed by the supplier.</w:t>
            </w:r>
          </w:p>
          <w:p w:rsidR="00B807DC" w:rsidRPr="004D18B8" w:rsidRDefault="00B807DC" w:rsidP="004D18B8">
            <w:pPr>
              <w:spacing w:after="0"/>
              <w:ind w:left="11"/>
              <w:rPr>
                <w:rFonts w:cs="Arial"/>
              </w:rPr>
            </w:pPr>
          </w:p>
        </w:tc>
        <w:tc>
          <w:tcPr>
            <w:tcW w:w="6361" w:type="dxa"/>
          </w:tcPr>
          <w:p w:rsidR="0062391C" w:rsidRDefault="00D70599" w:rsidP="00F2041A">
            <w:pPr>
              <w:tabs>
                <w:tab w:val="left" w:pos="2617"/>
              </w:tabs>
              <w:spacing w:after="0"/>
              <w:ind w:left="0"/>
              <w:rPr>
                <w:rFonts w:cs="Arial"/>
              </w:rPr>
            </w:pPr>
            <w:sdt>
              <w:sdtPr>
                <w:rPr>
                  <w:rFonts w:cs="Arial"/>
                </w:rPr>
                <w:id w:val="1242679090"/>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Yes</w:t>
            </w:r>
            <w:r w:rsidR="0062391C" w:rsidRPr="00804715">
              <w:rPr>
                <w:rFonts w:cs="Arial"/>
              </w:rPr>
              <w:tab/>
            </w:r>
            <w:sdt>
              <w:sdtPr>
                <w:rPr>
                  <w:rFonts w:cs="Arial"/>
                </w:rPr>
                <w:id w:val="-1508447642"/>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No</w:t>
            </w:r>
          </w:p>
          <w:p w:rsidR="00BF0682" w:rsidRDefault="00D70599" w:rsidP="00BF0682">
            <w:pPr>
              <w:tabs>
                <w:tab w:val="left" w:pos="2617"/>
              </w:tabs>
              <w:spacing w:after="0"/>
              <w:ind w:left="0"/>
              <w:rPr>
                <w:rFonts w:cs="Arial"/>
              </w:rPr>
            </w:pPr>
            <w:sdt>
              <w:sdtPr>
                <w:rPr>
                  <w:rFonts w:cs="Arial"/>
                </w:rPr>
                <w:id w:val="1207683905"/>
                <w14:checkbox>
                  <w14:checked w14:val="0"/>
                  <w14:checkedState w14:val="2612" w14:font="MS Gothic"/>
                  <w14:uncheckedState w14:val="2610" w14:font="MS Gothic"/>
                </w14:checkbox>
              </w:sdtPr>
              <w:sdtEndPr/>
              <w:sdtContent>
                <w:r w:rsidR="00BF0682">
                  <w:rPr>
                    <w:rFonts w:ascii="MS Gothic" w:eastAsia="MS Gothic" w:hAnsi="MS Gothic" w:cs="Arial" w:hint="eastAsia"/>
                  </w:rPr>
                  <w:t>☐</w:t>
                </w:r>
              </w:sdtContent>
            </w:sdt>
            <w:r w:rsidR="00BF0682">
              <w:rPr>
                <w:rFonts w:cs="Arial"/>
              </w:rPr>
              <w:t xml:space="preserve"> </w:t>
            </w:r>
            <w:r w:rsidR="00BF0682" w:rsidRPr="00804715">
              <w:rPr>
                <w:rFonts w:cs="Arial"/>
              </w:rPr>
              <w:t>No</w:t>
            </w:r>
            <w:r w:rsidR="00BF0682">
              <w:rPr>
                <w:rFonts w:cs="Arial"/>
              </w:rPr>
              <w:t>t applicable</w:t>
            </w:r>
          </w:p>
          <w:p w:rsidR="00BF0682" w:rsidRPr="00804715" w:rsidRDefault="00BF0682" w:rsidP="00F2041A">
            <w:pPr>
              <w:tabs>
                <w:tab w:val="left" w:pos="2617"/>
              </w:tabs>
              <w:spacing w:after="0"/>
              <w:ind w:left="0"/>
              <w:rPr>
                <w:rFonts w:cs="Arial"/>
              </w:rPr>
            </w:pPr>
          </w:p>
          <w:p w:rsidR="0062391C" w:rsidRPr="00804715" w:rsidRDefault="001F70DF" w:rsidP="00F2041A">
            <w:pPr>
              <w:spacing w:after="0"/>
              <w:ind w:left="0"/>
              <w:rPr>
                <w:rFonts w:cs="Arial"/>
              </w:rPr>
            </w:pPr>
            <w:r>
              <w:rPr>
                <w:rFonts w:cs="Arial"/>
              </w:rPr>
              <w:t xml:space="preserve">If </w:t>
            </w:r>
            <w:r w:rsidR="00F2041A">
              <w:rPr>
                <w:rFonts w:cs="Arial"/>
              </w:rPr>
              <w:t>yes</w:t>
            </w:r>
            <w:r>
              <w:rPr>
                <w:rFonts w:cs="Arial"/>
              </w:rPr>
              <w:t xml:space="preserve">, please </w:t>
            </w:r>
            <w:r w:rsidR="00BC4F3E">
              <w:rPr>
                <w:rFonts w:cs="Arial"/>
              </w:rPr>
              <w:t>provide a copy.</w:t>
            </w:r>
          </w:p>
          <w:p w:rsidR="0062391C" w:rsidRPr="00804715" w:rsidRDefault="0062391C" w:rsidP="00F2041A">
            <w:pPr>
              <w:spacing w:after="0"/>
              <w:ind w:left="0"/>
              <w:rPr>
                <w:rFonts w:cs="Arial"/>
              </w:rPr>
            </w:pPr>
          </w:p>
        </w:tc>
      </w:tr>
      <w:tr w:rsidR="00A16E87" w:rsidRPr="00804715" w:rsidTr="00E238FC">
        <w:trPr>
          <w:cantSplit/>
        </w:trPr>
        <w:tc>
          <w:tcPr>
            <w:tcW w:w="10172" w:type="dxa"/>
            <w:gridSpan w:val="3"/>
            <w:shd w:val="clear" w:color="auto" w:fill="92CDDC" w:themeFill="accent5" w:themeFillTint="99"/>
          </w:tcPr>
          <w:p w:rsidR="00A16E87" w:rsidRPr="00804715" w:rsidRDefault="00A16E87" w:rsidP="00F2041A">
            <w:pPr>
              <w:tabs>
                <w:tab w:val="left" w:pos="2617"/>
              </w:tabs>
              <w:spacing w:after="0"/>
              <w:ind w:left="11"/>
              <w:rPr>
                <w:rFonts w:cs="Arial"/>
              </w:rPr>
            </w:pPr>
            <w:r w:rsidRPr="00804715">
              <w:rPr>
                <w:rFonts w:cs="Arial"/>
                <w:b/>
              </w:rPr>
              <w:t>Privacy and Electronic Communications Regulations</w:t>
            </w:r>
          </w:p>
        </w:tc>
      </w:tr>
      <w:tr w:rsidR="00A16E87" w:rsidRPr="00804715" w:rsidTr="00E238FC">
        <w:trPr>
          <w:cantSplit/>
        </w:trPr>
        <w:tc>
          <w:tcPr>
            <w:tcW w:w="556" w:type="dxa"/>
            <w:shd w:val="clear" w:color="auto" w:fill="DBE5F1"/>
          </w:tcPr>
          <w:p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rsidR="00A16E87" w:rsidRDefault="00A16E87" w:rsidP="00F2041A">
            <w:pPr>
              <w:spacing w:after="0"/>
              <w:ind w:left="11"/>
              <w:rPr>
                <w:rFonts w:cs="Arial"/>
                <w:b/>
              </w:rPr>
            </w:pPr>
            <w:r w:rsidRPr="00804715">
              <w:rPr>
                <w:rFonts w:cs="Arial"/>
                <w:b/>
              </w:rPr>
              <w:t>Will the project involve the sending of unsolicited marketing messages electronically such as telephone, fax, email and text?</w:t>
            </w:r>
          </w:p>
          <w:p w:rsidR="00A16E87" w:rsidRDefault="00D70599" w:rsidP="00F2041A">
            <w:pPr>
              <w:spacing w:after="0"/>
              <w:ind w:left="11"/>
              <w:rPr>
                <w:rStyle w:val="Hyperlink"/>
                <w:rFonts w:cs="Arial"/>
                <w:sz w:val="20"/>
              </w:rPr>
            </w:pPr>
            <w:hyperlink w:anchor="PECR" w:history="1">
              <w:r w:rsidR="00A16E87" w:rsidRPr="001C5838">
                <w:rPr>
                  <w:rStyle w:val="Hyperlink"/>
                  <w:rFonts w:cs="Arial"/>
                  <w:sz w:val="20"/>
                </w:rPr>
                <w:t xml:space="preserve">Please note that seeking to influence an individual is considered </w:t>
              </w:r>
              <w:r w:rsidR="001C478D" w:rsidRPr="001C5838">
                <w:rPr>
                  <w:rStyle w:val="Hyperlink"/>
                  <w:rFonts w:cs="Arial"/>
                  <w:sz w:val="20"/>
                </w:rPr>
                <w:t xml:space="preserve">to be </w:t>
              </w:r>
              <w:r w:rsidR="00A16E87" w:rsidRPr="001C5838">
                <w:rPr>
                  <w:rStyle w:val="Hyperlink"/>
                  <w:rFonts w:cs="Arial"/>
                  <w:sz w:val="20"/>
                </w:rPr>
                <w:t>marketing.</w:t>
              </w:r>
            </w:hyperlink>
          </w:p>
          <w:p w:rsidR="00402B61" w:rsidRDefault="00402B61" w:rsidP="00F2041A">
            <w:pPr>
              <w:spacing w:after="0"/>
              <w:ind w:left="11"/>
              <w:rPr>
                <w:rStyle w:val="Hyperlink"/>
                <w:rFonts w:cs="Arial"/>
                <w:sz w:val="20"/>
              </w:rPr>
            </w:pPr>
          </w:p>
          <w:p w:rsidR="00402B61" w:rsidRDefault="00402B61" w:rsidP="00F2041A">
            <w:pPr>
              <w:spacing w:after="0"/>
              <w:ind w:left="11"/>
              <w:rPr>
                <w:rStyle w:val="Hyperlink"/>
                <w:rFonts w:cs="Arial"/>
                <w:sz w:val="20"/>
              </w:rPr>
            </w:pPr>
          </w:p>
          <w:p w:rsidR="00402B61" w:rsidRDefault="00402B61" w:rsidP="00F2041A">
            <w:pPr>
              <w:spacing w:after="0"/>
              <w:ind w:left="11"/>
              <w:rPr>
                <w:rStyle w:val="Hyperlink"/>
                <w:rFonts w:cs="Arial"/>
                <w:sz w:val="20"/>
              </w:rPr>
            </w:pPr>
          </w:p>
          <w:p w:rsidR="00402B61" w:rsidRPr="00383934" w:rsidRDefault="00402B61" w:rsidP="00F2041A">
            <w:pPr>
              <w:spacing w:after="0"/>
              <w:ind w:left="11"/>
              <w:rPr>
                <w:rFonts w:cs="Arial"/>
              </w:rPr>
            </w:pPr>
          </w:p>
        </w:tc>
        <w:tc>
          <w:tcPr>
            <w:tcW w:w="6361" w:type="dxa"/>
          </w:tcPr>
          <w:p w:rsidR="00A16E87" w:rsidRDefault="00D70599" w:rsidP="00F2041A">
            <w:pPr>
              <w:tabs>
                <w:tab w:val="left" w:pos="2617"/>
              </w:tabs>
              <w:spacing w:after="0"/>
              <w:ind w:left="0"/>
              <w:rPr>
                <w:rFonts w:cs="Arial"/>
              </w:rPr>
            </w:pPr>
            <w:sdt>
              <w:sdtPr>
                <w:rPr>
                  <w:rFonts w:cs="Arial"/>
                  <w:color w:val="0000FF"/>
                  <w:u w:val="single"/>
                </w:rPr>
                <w:id w:val="-319433978"/>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Yes</w:t>
            </w:r>
            <w:r w:rsidR="00171F21">
              <w:rPr>
                <w:rFonts w:cs="Arial"/>
              </w:rPr>
              <w:tab/>
            </w:r>
            <w:sdt>
              <w:sdtPr>
                <w:rPr>
                  <w:rFonts w:cs="Arial"/>
                </w:rPr>
                <w:id w:val="638690533"/>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A16E87" w:rsidRPr="00804715">
              <w:rPr>
                <w:rFonts w:cs="Arial"/>
              </w:rPr>
              <w:t>No</w:t>
            </w:r>
          </w:p>
          <w:p w:rsidR="001B0899" w:rsidRPr="00804715" w:rsidRDefault="001B0899" w:rsidP="00F2041A">
            <w:pPr>
              <w:tabs>
                <w:tab w:val="left" w:pos="2617"/>
              </w:tabs>
              <w:spacing w:after="0"/>
              <w:ind w:left="0"/>
              <w:rPr>
                <w:rFonts w:cs="Arial"/>
              </w:rPr>
            </w:pPr>
          </w:p>
          <w:p w:rsidR="00A16E87" w:rsidRDefault="00A16E87" w:rsidP="00F2041A">
            <w:pPr>
              <w:tabs>
                <w:tab w:val="left" w:pos="2617"/>
              </w:tabs>
              <w:spacing w:after="0"/>
              <w:ind w:left="0"/>
              <w:rPr>
                <w:rFonts w:cs="Arial"/>
              </w:rPr>
            </w:pPr>
            <w:r>
              <w:rPr>
                <w:rFonts w:cs="Arial"/>
              </w:rPr>
              <w:t xml:space="preserve">If </w:t>
            </w:r>
            <w:r w:rsidR="00F2041A">
              <w:rPr>
                <w:rFonts w:cs="Arial"/>
              </w:rPr>
              <w:t>yes, w</w:t>
            </w:r>
            <w:r>
              <w:rPr>
                <w:rFonts w:cs="Arial"/>
              </w:rPr>
              <w:t>hat communications will be sent?</w:t>
            </w:r>
          </w:p>
          <w:sdt>
            <w:sdtPr>
              <w:rPr>
                <w:rFonts w:cs="Arial"/>
              </w:rPr>
              <w:id w:val="-128700730"/>
              <w:showingPlcHdr/>
              <w:text/>
            </w:sdtPr>
            <w:sdtEndPr/>
            <w:sdtContent>
              <w:p w:rsidR="00A16E87" w:rsidRDefault="00171F21" w:rsidP="00F2041A">
                <w:pPr>
                  <w:tabs>
                    <w:tab w:val="left" w:pos="2617"/>
                  </w:tabs>
                  <w:spacing w:after="0"/>
                  <w:ind w:left="0"/>
                  <w:rPr>
                    <w:rFonts w:cs="Arial"/>
                  </w:rPr>
                </w:pPr>
                <w:r w:rsidRPr="006975C3">
                  <w:rPr>
                    <w:rStyle w:val="PlaceholderText"/>
                  </w:rPr>
                  <w:t>Click here to enter text.</w:t>
                </w:r>
              </w:p>
            </w:sdtContent>
          </w:sdt>
          <w:p w:rsidR="00F13BD1" w:rsidRDefault="00F13BD1" w:rsidP="00F2041A">
            <w:pPr>
              <w:tabs>
                <w:tab w:val="left" w:pos="2617"/>
              </w:tabs>
              <w:spacing w:after="0"/>
              <w:ind w:left="0"/>
              <w:rPr>
                <w:rFonts w:cs="Arial"/>
              </w:rPr>
            </w:pPr>
          </w:p>
          <w:p w:rsidR="00171F21" w:rsidRDefault="00A16E87" w:rsidP="00F2041A">
            <w:pPr>
              <w:tabs>
                <w:tab w:val="left" w:pos="2617"/>
              </w:tabs>
              <w:spacing w:after="0"/>
              <w:ind w:left="0"/>
              <w:rPr>
                <w:rFonts w:cs="Arial"/>
              </w:rPr>
            </w:pPr>
            <w:r>
              <w:rPr>
                <w:rFonts w:cs="Arial"/>
              </w:rPr>
              <w:t>Wil</w:t>
            </w:r>
            <w:r w:rsidRPr="00383934">
              <w:rPr>
                <w:rFonts w:cs="Arial"/>
              </w:rPr>
              <w:t xml:space="preserve">l </w:t>
            </w:r>
            <w:r w:rsidR="00171F21">
              <w:rPr>
                <w:rFonts w:cs="Arial"/>
              </w:rPr>
              <w:t>consent be sought prior to this?</w:t>
            </w:r>
          </w:p>
          <w:p w:rsidR="00A16E87" w:rsidRDefault="00D70599" w:rsidP="00171F21">
            <w:pPr>
              <w:tabs>
                <w:tab w:val="left" w:pos="2617"/>
              </w:tabs>
              <w:spacing w:after="0"/>
              <w:ind w:left="0"/>
              <w:rPr>
                <w:rFonts w:cs="Arial"/>
              </w:rPr>
            </w:pPr>
            <w:sdt>
              <w:sdtPr>
                <w:rPr>
                  <w:rFonts w:cs="Arial"/>
                </w:rPr>
                <w:id w:val="943424077"/>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A16E87" w:rsidRPr="00804715">
              <w:rPr>
                <w:rFonts w:cs="Arial"/>
              </w:rPr>
              <w:t>Yes</w:t>
            </w:r>
            <w:r w:rsidR="00A16E87" w:rsidRPr="00804715">
              <w:rPr>
                <w:rFonts w:cs="Arial"/>
              </w:rPr>
              <w:tab/>
            </w:r>
            <w:sdt>
              <w:sdtPr>
                <w:rPr>
                  <w:rFonts w:cs="Arial"/>
                </w:rPr>
                <w:id w:val="-1718508790"/>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A16E87" w:rsidRPr="00804715">
              <w:rPr>
                <w:rFonts w:cs="Arial"/>
              </w:rPr>
              <w:t>No</w:t>
            </w:r>
          </w:p>
          <w:p w:rsidR="001B0899" w:rsidRDefault="001B0899" w:rsidP="00171F21">
            <w:pPr>
              <w:tabs>
                <w:tab w:val="left" w:pos="2617"/>
              </w:tabs>
              <w:spacing w:after="0"/>
              <w:ind w:left="0"/>
              <w:rPr>
                <w:rFonts w:cs="Arial"/>
              </w:rPr>
            </w:pPr>
          </w:p>
          <w:p w:rsidR="00F13BD1" w:rsidRDefault="00F13BD1" w:rsidP="00171F21">
            <w:pPr>
              <w:tabs>
                <w:tab w:val="left" w:pos="2617"/>
              </w:tabs>
              <w:spacing w:after="0"/>
              <w:ind w:left="0"/>
              <w:rPr>
                <w:rFonts w:cs="Arial"/>
              </w:rPr>
            </w:pPr>
            <w:r>
              <w:rPr>
                <w:rFonts w:cs="Arial"/>
              </w:rPr>
              <w:t>If no, please explain why consent is not being sought first:</w:t>
            </w:r>
          </w:p>
          <w:sdt>
            <w:sdtPr>
              <w:rPr>
                <w:rFonts w:cs="Arial"/>
              </w:rPr>
              <w:id w:val="1947351321"/>
              <w:showingPlcHdr/>
              <w:text/>
            </w:sdtPr>
            <w:sdtEndPr/>
            <w:sdtContent>
              <w:p w:rsidR="00F13BD1" w:rsidRPr="00804715" w:rsidRDefault="00F13BD1" w:rsidP="00171F21">
                <w:pPr>
                  <w:tabs>
                    <w:tab w:val="left" w:pos="2617"/>
                  </w:tabs>
                  <w:spacing w:after="0"/>
                  <w:ind w:left="0"/>
                  <w:rPr>
                    <w:rFonts w:cs="Arial"/>
                  </w:rPr>
                </w:pPr>
                <w:r w:rsidRPr="006975C3">
                  <w:rPr>
                    <w:rStyle w:val="PlaceholderText"/>
                  </w:rPr>
                  <w:t>Click here to enter text.</w:t>
                </w:r>
              </w:p>
            </w:sdtContent>
          </w:sdt>
        </w:tc>
      </w:tr>
      <w:tr w:rsidR="00440F5D" w:rsidRPr="00804715" w:rsidTr="00E238FC">
        <w:trPr>
          <w:cantSplit/>
        </w:trPr>
        <w:tc>
          <w:tcPr>
            <w:tcW w:w="10172" w:type="dxa"/>
            <w:gridSpan w:val="3"/>
            <w:shd w:val="clear" w:color="auto" w:fill="92CDDC" w:themeFill="accent5" w:themeFillTint="99"/>
          </w:tcPr>
          <w:p w:rsidR="00440F5D" w:rsidRPr="00804715" w:rsidRDefault="00440F5D" w:rsidP="00F2041A">
            <w:pPr>
              <w:spacing w:after="0"/>
              <w:ind w:left="11"/>
              <w:rPr>
                <w:rFonts w:cs="Arial"/>
              </w:rPr>
            </w:pPr>
            <w:r w:rsidRPr="00804715">
              <w:rPr>
                <w:rFonts w:cs="Arial"/>
                <w:b/>
              </w:rPr>
              <w:t>Records Management</w:t>
            </w:r>
          </w:p>
        </w:tc>
      </w:tr>
      <w:tr w:rsidR="00440F5D" w:rsidRPr="00804715" w:rsidTr="00E238FC">
        <w:trPr>
          <w:cantSplit/>
        </w:trPr>
        <w:tc>
          <w:tcPr>
            <w:tcW w:w="556" w:type="dxa"/>
            <w:shd w:val="clear" w:color="auto" w:fill="DBE5F1"/>
          </w:tcPr>
          <w:p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rsidR="00440F5D" w:rsidRDefault="00440F5D" w:rsidP="00F2041A">
            <w:pPr>
              <w:spacing w:after="0"/>
              <w:ind w:left="11"/>
              <w:rPr>
                <w:rFonts w:cs="Arial"/>
                <w:b/>
              </w:rPr>
            </w:pPr>
            <w:r w:rsidRPr="00804715">
              <w:rPr>
                <w:rFonts w:cs="Arial"/>
                <w:b/>
              </w:rPr>
              <w:t>What are the</w:t>
            </w:r>
            <w:r w:rsidR="00F13BD1">
              <w:rPr>
                <w:rFonts w:cs="Arial"/>
                <w:b/>
              </w:rPr>
              <w:t xml:space="preserve"> specific</w:t>
            </w:r>
            <w:r w:rsidRPr="00804715">
              <w:rPr>
                <w:rFonts w:cs="Arial"/>
                <w:b/>
              </w:rPr>
              <w:t xml:space="preserve"> retention periods for this data? </w:t>
            </w:r>
          </w:p>
          <w:p w:rsidR="00440F5D" w:rsidRDefault="00440F5D" w:rsidP="00CA2F2F">
            <w:pPr>
              <w:spacing w:after="0"/>
              <w:ind w:left="11"/>
              <w:rPr>
                <w:rFonts w:cs="Arial"/>
                <w:color w:val="595959" w:themeColor="text1" w:themeTint="A6"/>
                <w:sz w:val="20"/>
              </w:rPr>
            </w:pPr>
            <w:r w:rsidRPr="002B3C55">
              <w:rPr>
                <w:rFonts w:cs="Arial"/>
                <w:color w:val="595959" w:themeColor="text1" w:themeTint="A6"/>
                <w:sz w:val="20"/>
              </w:rPr>
              <w:t>Please refer to the</w:t>
            </w:r>
            <w:r w:rsidRPr="009E242D">
              <w:rPr>
                <w:rFonts w:cs="Arial"/>
                <w:color w:val="595959" w:themeColor="text1" w:themeTint="A6"/>
                <w:sz w:val="20"/>
              </w:rPr>
              <w:t xml:space="preserve"> </w:t>
            </w:r>
            <w:hyperlink r:id="rId12" w:history="1">
              <w:r w:rsidR="00025F61" w:rsidRPr="00025F61">
                <w:rPr>
                  <w:rStyle w:val="Hyperlink"/>
                  <w:rFonts w:cs="Arial"/>
                  <w:sz w:val="20"/>
                  <w14:textFill>
                    <w14:solidFill>
                      <w14:srgbClr w14:val="0000FF">
                        <w14:lumMod w14:val="65000"/>
                        <w14:lumOff w14:val="35000"/>
                      </w14:srgbClr>
                    </w14:solidFill>
                  </w14:textFill>
                </w:rPr>
                <w:t>Records Management Code of Practice for Health and Social Care 2016</w:t>
              </w:r>
            </w:hyperlink>
            <w:r w:rsidR="00025F61">
              <w:rPr>
                <w:rStyle w:val="Hyperlink"/>
                <w:rFonts w:cs="Arial"/>
                <w:color w:val="595959" w:themeColor="text1" w:themeTint="A6"/>
                <w:sz w:val="20"/>
                <w:u w:val="none"/>
              </w:rPr>
              <w:t xml:space="preserve"> </w:t>
            </w:r>
            <w:r w:rsidR="00F13BD1" w:rsidRPr="009E242D">
              <w:rPr>
                <w:rStyle w:val="Hyperlink"/>
                <w:rFonts w:cs="Arial"/>
                <w:color w:val="595959" w:themeColor="text1" w:themeTint="A6"/>
                <w:sz w:val="20"/>
                <w:u w:val="none"/>
              </w:rPr>
              <w:t xml:space="preserve">and list the retention period for </w:t>
            </w:r>
            <w:r w:rsidR="00BF0682" w:rsidRPr="009E242D">
              <w:rPr>
                <w:rStyle w:val="Hyperlink"/>
                <w:rFonts w:cs="Arial"/>
                <w:color w:val="595959" w:themeColor="text1" w:themeTint="A6"/>
                <w:sz w:val="20"/>
                <w:u w:val="none"/>
              </w:rPr>
              <w:t>identifiable</w:t>
            </w:r>
            <w:r w:rsidR="00F13BD1" w:rsidRPr="009E242D">
              <w:rPr>
                <w:rStyle w:val="Hyperlink"/>
                <w:rFonts w:cs="Arial"/>
                <w:color w:val="595959" w:themeColor="text1" w:themeTint="A6"/>
                <w:sz w:val="20"/>
                <w:u w:val="none"/>
              </w:rPr>
              <w:t xml:space="preserve"> project datasets</w:t>
            </w:r>
            <w:r w:rsidRPr="009E242D">
              <w:rPr>
                <w:rFonts w:cs="Arial"/>
                <w:color w:val="595959" w:themeColor="text1" w:themeTint="A6"/>
                <w:sz w:val="20"/>
              </w:rPr>
              <w:t>.</w:t>
            </w:r>
          </w:p>
          <w:p w:rsidR="00B807DC" w:rsidRPr="00804715" w:rsidRDefault="00B807DC" w:rsidP="00CA2F2F">
            <w:pPr>
              <w:spacing w:after="0"/>
              <w:ind w:left="11"/>
              <w:rPr>
                <w:rFonts w:cs="Arial"/>
                <w:b/>
              </w:rPr>
            </w:pPr>
          </w:p>
        </w:tc>
        <w:sdt>
          <w:sdtPr>
            <w:rPr>
              <w:rFonts w:cs="Arial"/>
            </w:rPr>
            <w:id w:val="395703118"/>
            <w:showingPlcHdr/>
            <w:text/>
          </w:sdtPr>
          <w:sdtEndPr/>
          <w:sdtContent>
            <w:tc>
              <w:tcPr>
                <w:tcW w:w="6361" w:type="dxa"/>
              </w:tcPr>
              <w:p w:rsidR="00440F5D" w:rsidRPr="00804715" w:rsidRDefault="00171F21" w:rsidP="00F2041A">
                <w:pPr>
                  <w:spacing w:after="0"/>
                  <w:ind w:left="0"/>
                  <w:rPr>
                    <w:rFonts w:cs="Arial"/>
                  </w:rPr>
                </w:pPr>
                <w:r w:rsidRPr="006975C3">
                  <w:rPr>
                    <w:rStyle w:val="PlaceholderText"/>
                  </w:rPr>
                  <w:t>Click here to enter text.</w:t>
                </w:r>
              </w:p>
            </w:tc>
          </w:sdtContent>
        </w:sdt>
      </w:tr>
      <w:tr w:rsidR="00440F5D" w:rsidRPr="00804715" w:rsidTr="00E238FC">
        <w:trPr>
          <w:cantSplit/>
        </w:trPr>
        <w:tc>
          <w:tcPr>
            <w:tcW w:w="556" w:type="dxa"/>
            <w:shd w:val="clear" w:color="auto" w:fill="DBE5F1"/>
          </w:tcPr>
          <w:p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rsidR="00440F5D" w:rsidRDefault="00F13BD1" w:rsidP="00F2041A">
            <w:pPr>
              <w:spacing w:after="0"/>
              <w:ind w:left="11"/>
              <w:rPr>
                <w:rFonts w:cs="Arial"/>
                <w:b/>
              </w:rPr>
            </w:pPr>
            <w:r>
              <w:rPr>
                <w:rFonts w:cs="Arial"/>
                <w:b/>
              </w:rPr>
              <w:t>W</w:t>
            </w:r>
            <w:r w:rsidR="00440F5D" w:rsidRPr="00804715">
              <w:rPr>
                <w:rFonts w:cs="Arial"/>
                <w:b/>
              </w:rPr>
              <w:t>ill the data be</w:t>
            </w:r>
            <w:r>
              <w:rPr>
                <w:rFonts w:cs="Arial"/>
                <w:b/>
              </w:rPr>
              <w:t xml:space="preserve"> securely</w:t>
            </w:r>
            <w:r w:rsidR="00440F5D" w:rsidRPr="00804715">
              <w:rPr>
                <w:rFonts w:cs="Arial"/>
                <w:b/>
              </w:rPr>
              <w:t xml:space="preserve"> destroyed when it is no longer required?</w:t>
            </w:r>
          </w:p>
          <w:p w:rsidR="00B807DC" w:rsidRPr="00804715" w:rsidRDefault="00B807DC" w:rsidP="00F2041A">
            <w:pPr>
              <w:spacing w:after="0"/>
              <w:ind w:left="11"/>
              <w:rPr>
                <w:rFonts w:cs="Arial"/>
                <w:b/>
              </w:rPr>
            </w:pPr>
          </w:p>
        </w:tc>
        <w:tc>
          <w:tcPr>
            <w:tcW w:w="6361" w:type="dxa"/>
          </w:tcPr>
          <w:p w:rsidR="00F13BD1" w:rsidRPr="00804715" w:rsidRDefault="00D70599" w:rsidP="00F13BD1">
            <w:pPr>
              <w:tabs>
                <w:tab w:val="left" w:pos="2617"/>
              </w:tabs>
              <w:spacing w:after="0"/>
              <w:ind w:left="0"/>
              <w:rPr>
                <w:rFonts w:cs="Arial"/>
              </w:rPr>
            </w:pPr>
            <w:sdt>
              <w:sdtPr>
                <w:rPr>
                  <w:rFonts w:cs="Arial"/>
                </w:rPr>
                <w:id w:val="1194346618"/>
                <w14:checkbox>
                  <w14:checked w14:val="0"/>
                  <w14:checkedState w14:val="2612" w14:font="MS Gothic"/>
                  <w14:uncheckedState w14:val="2610" w14:font="MS Gothic"/>
                </w14:checkbox>
              </w:sdtPr>
              <w:sdtEndPr/>
              <w:sdtContent>
                <w:r w:rsidR="00F13BD1">
                  <w:rPr>
                    <w:rFonts w:ascii="MS Gothic" w:eastAsia="MS Gothic" w:hAnsi="MS Gothic" w:cs="Arial" w:hint="eastAsia"/>
                  </w:rPr>
                  <w:t>☐</w:t>
                </w:r>
              </w:sdtContent>
            </w:sdt>
            <w:r w:rsidR="00F13BD1">
              <w:rPr>
                <w:rFonts w:cs="Arial"/>
              </w:rPr>
              <w:t xml:space="preserve"> </w:t>
            </w:r>
            <w:r w:rsidR="00F13BD1" w:rsidRPr="00804715">
              <w:rPr>
                <w:rFonts w:cs="Arial"/>
              </w:rPr>
              <w:t>Yes</w:t>
            </w:r>
            <w:r w:rsidR="00F13BD1" w:rsidRPr="00804715">
              <w:rPr>
                <w:rFonts w:cs="Arial"/>
              </w:rPr>
              <w:tab/>
            </w:r>
            <w:sdt>
              <w:sdtPr>
                <w:rPr>
                  <w:rFonts w:cs="Arial"/>
                </w:rPr>
                <w:id w:val="-1218123820"/>
                <w14:checkbox>
                  <w14:checked w14:val="0"/>
                  <w14:checkedState w14:val="2612" w14:font="MS Gothic"/>
                  <w14:uncheckedState w14:val="2610" w14:font="MS Gothic"/>
                </w14:checkbox>
              </w:sdtPr>
              <w:sdtEndPr/>
              <w:sdtContent>
                <w:r w:rsidR="00F13BD1">
                  <w:rPr>
                    <w:rFonts w:ascii="MS Gothic" w:eastAsia="MS Gothic" w:hAnsi="MS Gothic" w:cs="Arial" w:hint="eastAsia"/>
                  </w:rPr>
                  <w:t>☐</w:t>
                </w:r>
              </w:sdtContent>
            </w:sdt>
            <w:r w:rsidR="00F13BD1">
              <w:rPr>
                <w:rFonts w:cs="Arial"/>
              </w:rPr>
              <w:t xml:space="preserve"> </w:t>
            </w:r>
            <w:r w:rsidR="00F13BD1" w:rsidRPr="00804715">
              <w:rPr>
                <w:rFonts w:cs="Arial"/>
              </w:rPr>
              <w:t>No</w:t>
            </w:r>
          </w:p>
          <w:p w:rsidR="00F13BD1" w:rsidRDefault="00F13BD1" w:rsidP="00F13BD1">
            <w:pPr>
              <w:spacing w:after="0"/>
              <w:ind w:left="0"/>
              <w:rPr>
                <w:rFonts w:cs="Arial"/>
              </w:rPr>
            </w:pPr>
          </w:p>
          <w:p w:rsidR="00440F5D" w:rsidRPr="00804715" w:rsidRDefault="00F13BD1" w:rsidP="00F13BD1">
            <w:pPr>
              <w:spacing w:after="0"/>
              <w:ind w:left="0"/>
              <w:rPr>
                <w:rFonts w:cs="Arial"/>
              </w:rPr>
            </w:pPr>
            <w:r>
              <w:rPr>
                <w:rFonts w:cs="Arial"/>
              </w:rPr>
              <w:t xml:space="preserve">If no, please detail:  </w:t>
            </w:r>
            <w:sdt>
              <w:sdtPr>
                <w:rPr>
                  <w:rFonts w:cs="Arial"/>
                </w:rPr>
                <w:id w:val="1984895051"/>
                <w:showingPlcHdr/>
                <w:text/>
              </w:sdtPr>
              <w:sdtEndPr/>
              <w:sdtContent>
                <w:r w:rsidR="00171F21" w:rsidRPr="006975C3">
                  <w:rPr>
                    <w:rStyle w:val="PlaceholderText"/>
                  </w:rPr>
                  <w:t>Click here to enter text.</w:t>
                </w:r>
              </w:sdtContent>
            </w:sdt>
          </w:p>
        </w:tc>
      </w:tr>
      <w:tr w:rsidR="004260BA" w:rsidRPr="00804715" w:rsidTr="00E238FC">
        <w:trPr>
          <w:cantSplit/>
        </w:trPr>
        <w:tc>
          <w:tcPr>
            <w:tcW w:w="10172" w:type="dxa"/>
            <w:gridSpan w:val="3"/>
            <w:shd w:val="clear" w:color="auto" w:fill="92CDDC" w:themeFill="accent5" w:themeFillTint="99"/>
          </w:tcPr>
          <w:p w:rsidR="004260BA" w:rsidRPr="00804715" w:rsidRDefault="004260BA" w:rsidP="00F2041A">
            <w:pPr>
              <w:tabs>
                <w:tab w:val="left" w:pos="2617"/>
              </w:tabs>
              <w:spacing w:after="0"/>
              <w:ind w:left="11"/>
              <w:rPr>
                <w:rFonts w:cs="Arial"/>
              </w:rPr>
            </w:pPr>
            <w:r w:rsidRPr="00804715">
              <w:rPr>
                <w:rFonts w:cs="Arial"/>
                <w:b/>
              </w:rPr>
              <w:t>Information Assets</w:t>
            </w:r>
            <w:r w:rsidR="00F83F34">
              <w:rPr>
                <w:rFonts w:cs="Arial"/>
                <w:b/>
              </w:rPr>
              <w:t xml:space="preserve"> and Data Flows</w:t>
            </w:r>
          </w:p>
        </w:tc>
      </w:tr>
      <w:tr w:rsidR="0062391C" w:rsidRPr="00804715" w:rsidTr="00E238FC">
        <w:trPr>
          <w:cantSplit/>
        </w:trPr>
        <w:tc>
          <w:tcPr>
            <w:tcW w:w="556" w:type="dxa"/>
            <w:shd w:val="clear" w:color="auto" w:fill="DBE5F1"/>
          </w:tcPr>
          <w:p w:rsidR="0062391C" w:rsidRPr="00804715" w:rsidRDefault="0062391C" w:rsidP="00F2041A">
            <w:pPr>
              <w:pStyle w:val="ListParagraph"/>
              <w:numPr>
                <w:ilvl w:val="0"/>
                <w:numId w:val="4"/>
              </w:numPr>
              <w:tabs>
                <w:tab w:val="clear" w:pos="360"/>
              </w:tabs>
              <w:spacing w:after="0"/>
              <w:ind w:left="426" w:hanging="426"/>
              <w:rPr>
                <w:rFonts w:cs="Arial"/>
                <w:b/>
              </w:rPr>
            </w:pPr>
          </w:p>
        </w:tc>
        <w:tc>
          <w:tcPr>
            <w:tcW w:w="3255" w:type="dxa"/>
            <w:shd w:val="clear" w:color="auto" w:fill="DBE5F1"/>
          </w:tcPr>
          <w:p w:rsidR="00F83F34" w:rsidRDefault="0062391C" w:rsidP="00F83F34">
            <w:pPr>
              <w:spacing w:after="0"/>
              <w:ind w:left="11"/>
              <w:rPr>
                <w:rFonts w:cs="Arial"/>
                <w:b/>
              </w:rPr>
            </w:pPr>
            <w:r w:rsidRPr="00804715">
              <w:rPr>
                <w:rFonts w:cs="Arial"/>
                <w:b/>
              </w:rPr>
              <w:t xml:space="preserve">Has an </w:t>
            </w:r>
            <w:hyperlink w:anchor="IAO" w:history="1">
              <w:r w:rsidRPr="001C5838">
                <w:rPr>
                  <w:rStyle w:val="Hyperlink"/>
                  <w:rFonts w:cs="Arial"/>
                  <w:b/>
                </w:rPr>
                <w:t>Information Asset Owner</w:t>
              </w:r>
            </w:hyperlink>
            <w:r w:rsidRPr="00804715">
              <w:rPr>
                <w:rFonts w:cs="Arial"/>
                <w:b/>
              </w:rPr>
              <w:t xml:space="preserve"> been identified and </w:t>
            </w:r>
            <w:proofErr w:type="gramStart"/>
            <w:r w:rsidR="00331973">
              <w:rPr>
                <w:rFonts w:cs="Arial"/>
                <w:b/>
              </w:rPr>
              <w:t>does</w:t>
            </w:r>
            <w:proofErr w:type="gramEnd"/>
            <w:r w:rsidR="00331973">
              <w:rPr>
                <w:rFonts w:cs="Arial"/>
                <w:b/>
              </w:rPr>
              <w:t xml:space="preserve"> the </w:t>
            </w:r>
            <w:hyperlink w:anchor="InfoAssets" w:history="1">
              <w:r w:rsidR="002B3C55" w:rsidRPr="001C5838">
                <w:rPr>
                  <w:rStyle w:val="Hyperlink"/>
                  <w:rFonts w:cs="Arial"/>
                  <w:b/>
                </w:rPr>
                <w:t>Information Asset</w:t>
              </w:r>
            </w:hyperlink>
            <w:r w:rsidR="00471C2F">
              <w:rPr>
                <w:rFonts w:cs="Arial"/>
                <w:b/>
              </w:rPr>
              <w:t xml:space="preserve"> and Data Flow</w:t>
            </w:r>
            <w:r w:rsidR="002B3C55">
              <w:rPr>
                <w:rFonts w:cs="Arial"/>
                <w:b/>
              </w:rPr>
              <w:t xml:space="preserve"> Register</w:t>
            </w:r>
            <w:r w:rsidR="00331973">
              <w:rPr>
                <w:rFonts w:cs="Arial"/>
                <w:b/>
              </w:rPr>
              <w:t xml:space="preserve"> require updating?</w:t>
            </w:r>
          </w:p>
          <w:p w:rsidR="00471C2F" w:rsidRPr="00F83F34" w:rsidRDefault="00471C2F" w:rsidP="00471C2F">
            <w:pPr>
              <w:spacing w:after="0"/>
              <w:ind w:left="11"/>
              <w:rPr>
                <w:rFonts w:cs="Arial"/>
                <w:b/>
              </w:rPr>
            </w:pPr>
            <w:r w:rsidRPr="00383934">
              <w:rPr>
                <w:rFonts w:cs="Arial"/>
                <w:color w:val="595959" w:themeColor="text1" w:themeTint="A6"/>
                <w:sz w:val="20"/>
              </w:rPr>
              <w:t xml:space="preserve">Please </w:t>
            </w:r>
            <w:r>
              <w:rPr>
                <w:rFonts w:cs="Arial"/>
                <w:color w:val="595959" w:themeColor="text1" w:themeTint="A6"/>
                <w:sz w:val="20"/>
              </w:rPr>
              <w:t xml:space="preserve">see the </w:t>
            </w:r>
            <w:hyperlink w:anchor="SupportingDocs" w:history="1">
              <w:r w:rsidR="00FA509D" w:rsidRPr="00016FE1">
                <w:rPr>
                  <w:rStyle w:val="Hyperlink"/>
                  <w:rFonts w:cs="Arial"/>
                  <w:sz w:val="20"/>
                </w:rPr>
                <w:t>Information Asset Register and Data Flow Mapping Form</w:t>
              </w:r>
            </w:hyperlink>
            <w:r w:rsidRPr="00471C2F">
              <w:rPr>
                <w:rFonts w:cs="Arial"/>
                <w:color w:val="595959" w:themeColor="text1" w:themeTint="A6"/>
                <w:sz w:val="20"/>
              </w:rPr>
              <w:t>.</w:t>
            </w:r>
          </w:p>
        </w:tc>
        <w:tc>
          <w:tcPr>
            <w:tcW w:w="6361" w:type="dxa"/>
          </w:tcPr>
          <w:p w:rsidR="0062391C" w:rsidRPr="00804715" w:rsidRDefault="00D70599" w:rsidP="00F2041A">
            <w:pPr>
              <w:tabs>
                <w:tab w:val="left" w:pos="2617"/>
              </w:tabs>
              <w:spacing w:after="0"/>
              <w:ind w:left="0"/>
              <w:rPr>
                <w:rFonts w:cs="Arial"/>
              </w:rPr>
            </w:pPr>
            <w:sdt>
              <w:sdtPr>
                <w:rPr>
                  <w:rFonts w:cs="Arial"/>
                </w:rPr>
                <w:id w:val="-93319668"/>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Yes</w:t>
            </w:r>
            <w:r w:rsidR="0062391C" w:rsidRPr="00804715">
              <w:rPr>
                <w:rFonts w:cs="Arial"/>
              </w:rPr>
              <w:tab/>
            </w:r>
            <w:sdt>
              <w:sdtPr>
                <w:rPr>
                  <w:rFonts w:cs="Arial"/>
                </w:rPr>
                <w:id w:val="-1693912590"/>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No</w:t>
            </w:r>
          </w:p>
          <w:p w:rsidR="0062391C" w:rsidRDefault="00F83F34" w:rsidP="00F83F34">
            <w:pPr>
              <w:tabs>
                <w:tab w:val="left" w:pos="2617"/>
              </w:tabs>
              <w:spacing w:after="0"/>
              <w:ind w:left="0"/>
              <w:rPr>
                <w:rFonts w:cs="Arial"/>
              </w:rPr>
            </w:pPr>
            <w:r>
              <w:rPr>
                <w:rFonts w:cs="Arial"/>
              </w:rPr>
              <w:t>If yes, i</w:t>
            </w:r>
            <w:r w:rsidRPr="00F83F34">
              <w:rPr>
                <w:rFonts w:cs="Arial"/>
              </w:rPr>
              <w:t xml:space="preserve">nclude </w:t>
            </w:r>
            <w:r w:rsidR="00471C2F">
              <w:rPr>
                <w:rFonts w:cs="Arial"/>
              </w:rPr>
              <w:t>the</w:t>
            </w:r>
            <w:r w:rsidRPr="00F83F34">
              <w:rPr>
                <w:rFonts w:cs="Arial"/>
              </w:rPr>
              <w:t xml:space="preserve"> complete</w:t>
            </w:r>
            <w:r w:rsidR="00471C2F">
              <w:rPr>
                <w:rFonts w:cs="Arial"/>
              </w:rPr>
              <w:t>d</w:t>
            </w:r>
            <w:r w:rsidRPr="00F83F34">
              <w:rPr>
                <w:rFonts w:cs="Arial"/>
              </w:rPr>
              <w:t xml:space="preserve"> Information Asset Register New Entry Form.</w:t>
            </w:r>
          </w:p>
          <w:p w:rsidR="00471C2F" w:rsidRDefault="00471C2F" w:rsidP="00F83F34">
            <w:pPr>
              <w:tabs>
                <w:tab w:val="left" w:pos="2617"/>
              </w:tabs>
              <w:spacing w:after="0"/>
              <w:ind w:left="0"/>
              <w:rPr>
                <w:rFonts w:cs="Arial"/>
              </w:rPr>
            </w:pPr>
          </w:p>
          <w:p w:rsidR="00471C2F" w:rsidRDefault="00FA509D" w:rsidP="00F83F34">
            <w:pPr>
              <w:tabs>
                <w:tab w:val="left" w:pos="2617"/>
              </w:tabs>
              <w:spacing w:after="0"/>
              <w:ind w:left="0"/>
              <w:rPr>
                <w:rFonts w:cs="Arial"/>
              </w:rPr>
            </w:pPr>
            <w:r>
              <w:rPr>
                <w:rFonts w:cs="Arial"/>
              </w:rPr>
              <w:t>Does this project</w:t>
            </w:r>
            <w:r w:rsidR="00471C2F">
              <w:rPr>
                <w:rFonts w:cs="Arial"/>
              </w:rPr>
              <w:t xml:space="preserve"> </w:t>
            </w:r>
            <w:r>
              <w:rPr>
                <w:rFonts w:cs="Arial"/>
              </w:rPr>
              <w:t xml:space="preserve">constitute a </w:t>
            </w:r>
            <w:r w:rsidR="00471C2F">
              <w:rPr>
                <w:rFonts w:cs="Arial"/>
              </w:rPr>
              <w:t>change to existing Information Asset</w:t>
            </w:r>
            <w:r>
              <w:rPr>
                <w:rFonts w:cs="Arial"/>
              </w:rPr>
              <w:t>(</w:t>
            </w:r>
            <w:r w:rsidR="00471C2F">
              <w:rPr>
                <w:rFonts w:cs="Arial"/>
              </w:rPr>
              <w:t>s</w:t>
            </w:r>
            <w:r>
              <w:rPr>
                <w:rFonts w:cs="Arial"/>
              </w:rPr>
              <w:t>)</w:t>
            </w:r>
            <w:r w:rsidR="00471C2F">
              <w:rPr>
                <w:rFonts w:cs="Arial"/>
              </w:rPr>
              <w:t xml:space="preserve"> or is this a new Information Asset?</w:t>
            </w:r>
          </w:p>
          <w:p w:rsidR="00471C2F" w:rsidRDefault="00D70599" w:rsidP="00F83F34">
            <w:pPr>
              <w:tabs>
                <w:tab w:val="left" w:pos="2617"/>
              </w:tabs>
              <w:spacing w:after="0"/>
              <w:ind w:left="0"/>
              <w:rPr>
                <w:rFonts w:cs="Arial"/>
              </w:rPr>
            </w:pPr>
            <w:sdt>
              <w:sdtPr>
                <w:rPr>
                  <w:rFonts w:cs="Arial"/>
                </w:rPr>
                <w:id w:val="517512625"/>
                <w14:checkbox>
                  <w14:checked w14:val="0"/>
                  <w14:checkedState w14:val="2612" w14:font="MS Gothic"/>
                  <w14:uncheckedState w14:val="2610" w14:font="MS Gothic"/>
                </w14:checkbox>
              </w:sdtPr>
              <w:sdtEndPr/>
              <w:sdtContent>
                <w:r w:rsidR="00471C2F">
                  <w:rPr>
                    <w:rFonts w:ascii="MS Gothic" w:eastAsia="MS Gothic" w:hAnsi="MS Gothic" w:cs="Arial" w:hint="eastAsia"/>
                  </w:rPr>
                  <w:t>☐</w:t>
                </w:r>
              </w:sdtContent>
            </w:sdt>
            <w:r w:rsidR="00471C2F">
              <w:rPr>
                <w:rFonts w:cs="Arial"/>
              </w:rPr>
              <w:t xml:space="preserve"> </w:t>
            </w:r>
            <w:r w:rsidR="00471C2F" w:rsidRPr="00804715">
              <w:rPr>
                <w:rFonts w:cs="Arial"/>
              </w:rPr>
              <w:t>Yes</w:t>
            </w:r>
            <w:r w:rsidR="00471C2F" w:rsidRPr="00804715">
              <w:rPr>
                <w:rFonts w:cs="Arial"/>
              </w:rPr>
              <w:tab/>
            </w:r>
            <w:sdt>
              <w:sdtPr>
                <w:rPr>
                  <w:rFonts w:cs="Arial"/>
                </w:rPr>
                <w:id w:val="-429744981"/>
                <w14:checkbox>
                  <w14:checked w14:val="0"/>
                  <w14:checkedState w14:val="2612" w14:font="MS Gothic"/>
                  <w14:uncheckedState w14:val="2610" w14:font="MS Gothic"/>
                </w14:checkbox>
              </w:sdtPr>
              <w:sdtEndPr/>
              <w:sdtContent>
                <w:r w:rsidR="00471C2F">
                  <w:rPr>
                    <w:rFonts w:ascii="MS Gothic" w:eastAsia="MS Gothic" w:hAnsi="MS Gothic" w:cs="Arial" w:hint="eastAsia"/>
                  </w:rPr>
                  <w:t>☐</w:t>
                </w:r>
              </w:sdtContent>
            </w:sdt>
            <w:r w:rsidR="00471C2F">
              <w:rPr>
                <w:rFonts w:cs="Arial"/>
              </w:rPr>
              <w:t xml:space="preserve"> </w:t>
            </w:r>
            <w:r w:rsidR="00471C2F" w:rsidRPr="00804715">
              <w:rPr>
                <w:rFonts w:cs="Arial"/>
              </w:rPr>
              <w:t>No</w:t>
            </w:r>
          </w:p>
          <w:p w:rsidR="001B0899" w:rsidRDefault="001B0899" w:rsidP="00F83F34">
            <w:pPr>
              <w:tabs>
                <w:tab w:val="left" w:pos="2617"/>
              </w:tabs>
              <w:spacing w:after="0"/>
              <w:ind w:left="0"/>
              <w:rPr>
                <w:rFonts w:cs="Arial"/>
              </w:rPr>
            </w:pPr>
          </w:p>
          <w:p w:rsidR="00471C2F" w:rsidRDefault="00471C2F" w:rsidP="00F83F34">
            <w:pPr>
              <w:tabs>
                <w:tab w:val="left" w:pos="2617"/>
              </w:tabs>
              <w:spacing w:after="0"/>
              <w:ind w:left="0"/>
              <w:rPr>
                <w:rFonts w:cs="Arial"/>
              </w:rPr>
            </w:pPr>
            <w:r>
              <w:rPr>
                <w:rFonts w:cs="Arial"/>
              </w:rPr>
              <w:t>If yes, i</w:t>
            </w:r>
            <w:r w:rsidR="00FA509D">
              <w:rPr>
                <w:rFonts w:cs="Arial"/>
              </w:rPr>
              <w:t>nclude the</w:t>
            </w:r>
            <w:r w:rsidRPr="00F83F34">
              <w:rPr>
                <w:rFonts w:cs="Arial"/>
              </w:rPr>
              <w:t xml:space="preserve"> complete</w:t>
            </w:r>
            <w:r w:rsidR="00FA509D">
              <w:rPr>
                <w:rFonts w:cs="Arial"/>
              </w:rPr>
              <w:t>d</w:t>
            </w:r>
            <w:r w:rsidRPr="00F83F34">
              <w:rPr>
                <w:rFonts w:cs="Arial"/>
              </w:rPr>
              <w:t xml:space="preserve"> </w:t>
            </w:r>
            <w:r w:rsidR="00FA509D" w:rsidRPr="00FA509D">
              <w:rPr>
                <w:rFonts w:cs="Arial"/>
              </w:rPr>
              <w:t>Information Asset Register and Data Flow Mapping Form</w:t>
            </w:r>
            <w:r w:rsidR="00FA509D">
              <w:rPr>
                <w:rFonts w:cs="Arial"/>
              </w:rPr>
              <w:t xml:space="preserve"> for risk review</w:t>
            </w:r>
            <w:r w:rsidRPr="00F83F34">
              <w:rPr>
                <w:rFonts w:cs="Arial"/>
              </w:rPr>
              <w:t>.</w:t>
            </w:r>
          </w:p>
          <w:p w:rsidR="00B807DC" w:rsidRDefault="00B807DC" w:rsidP="00F83F34">
            <w:pPr>
              <w:tabs>
                <w:tab w:val="left" w:pos="2617"/>
              </w:tabs>
              <w:spacing w:after="0"/>
              <w:ind w:left="0"/>
              <w:rPr>
                <w:rFonts w:cs="Arial"/>
              </w:rPr>
            </w:pPr>
          </w:p>
          <w:p w:rsidR="00B807DC" w:rsidRPr="00804715" w:rsidRDefault="00B807DC" w:rsidP="00F83F34">
            <w:pPr>
              <w:tabs>
                <w:tab w:val="left" w:pos="2617"/>
              </w:tabs>
              <w:spacing w:after="0"/>
              <w:ind w:left="0"/>
              <w:rPr>
                <w:rFonts w:cs="Arial"/>
              </w:rPr>
            </w:pPr>
          </w:p>
        </w:tc>
      </w:tr>
      <w:tr w:rsidR="004260BA" w:rsidRPr="00804715" w:rsidTr="00E238FC">
        <w:trPr>
          <w:cantSplit/>
        </w:trPr>
        <w:tc>
          <w:tcPr>
            <w:tcW w:w="10172" w:type="dxa"/>
            <w:gridSpan w:val="3"/>
            <w:shd w:val="clear" w:color="auto" w:fill="92CDDC" w:themeFill="accent5" w:themeFillTint="99"/>
          </w:tcPr>
          <w:p w:rsidR="004260BA" w:rsidRPr="00804715" w:rsidRDefault="004260BA" w:rsidP="00F2041A">
            <w:pPr>
              <w:tabs>
                <w:tab w:val="left" w:pos="2617"/>
              </w:tabs>
              <w:spacing w:after="0"/>
              <w:ind w:left="11"/>
              <w:rPr>
                <w:rFonts w:cs="Arial"/>
              </w:rPr>
            </w:pPr>
            <w:r w:rsidRPr="00804715">
              <w:rPr>
                <w:rFonts w:cs="Arial"/>
                <w:b/>
              </w:rPr>
              <w:lastRenderedPageBreak/>
              <w:t>Business Continuity</w:t>
            </w:r>
          </w:p>
        </w:tc>
      </w:tr>
      <w:tr w:rsidR="0062391C" w:rsidRPr="00804715" w:rsidTr="00E238FC">
        <w:trPr>
          <w:cantSplit/>
        </w:trPr>
        <w:tc>
          <w:tcPr>
            <w:tcW w:w="556" w:type="dxa"/>
            <w:shd w:val="clear" w:color="auto" w:fill="DBE5F1"/>
          </w:tcPr>
          <w:p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rsidR="0062391C" w:rsidRDefault="0062391C" w:rsidP="00AF19EB">
            <w:pPr>
              <w:spacing w:after="0"/>
              <w:ind w:left="11"/>
              <w:rPr>
                <w:rFonts w:cs="Arial"/>
                <w:b/>
              </w:rPr>
            </w:pPr>
            <w:r w:rsidRPr="00804715">
              <w:rPr>
                <w:rFonts w:cs="Arial"/>
                <w:b/>
              </w:rPr>
              <w:t>Have the busin</w:t>
            </w:r>
            <w:r w:rsidR="002B3C55">
              <w:rPr>
                <w:rFonts w:cs="Arial"/>
                <w:b/>
              </w:rPr>
              <w:t xml:space="preserve">ess continuity </w:t>
            </w:r>
            <w:r w:rsidR="00AF19EB" w:rsidRPr="00804715">
              <w:rPr>
                <w:rFonts w:cs="Arial"/>
                <w:b/>
              </w:rPr>
              <w:t xml:space="preserve">requirements </w:t>
            </w:r>
            <w:r w:rsidR="002B3C55">
              <w:rPr>
                <w:rFonts w:cs="Arial"/>
                <w:b/>
              </w:rPr>
              <w:t>been considered?</w:t>
            </w:r>
          </w:p>
          <w:p w:rsidR="00B807DC" w:rsidRDefault="00B807DC" w:rsidP="00AF19EB">
            <w:pPr>
              <w:spacing w:after="0"/>
              <w:ind w:left="11"/>
              <w:rPr>
                <w:rFonts w:cs="Arial"/>
                <w:b/>
              </w:rPr>
            </w:pPr>
          </w:p>
          <w:p w:rsidR="00B807DC" w:rsidRDefault="00B807DC" w:rsidP="00AF19EB">
            <w:pPr>
              <w:spacing w:after="0"/>
              <w:ind w:left="11"/>
              <w:rPr>
                <w:rFonts w:cs="Arial"/>
                <w:b/>
              </w:rPr>
            </w:pPr>
          </w:p>
          <w:p w:rsidR="00B807DC" w:rsidRDefault="00B807DC" w:rsidP="00AF19EB">
            <w:pPr>
              <w:spacing w:after="0"/>
              <w:ind w:left="11"/>
              <w:rPr>
                <w:rFonts w:cs="Arial"/>
                <w:b/>
              </w:rPr>
            </w:pPr>
          </w:p>
          <w:p w:rsidR="00B807DC" w:rsidRDefault="00B807DC" w:rsidP="00AF19EB">
            <w:pPr>
              <w:spacing w:after="0"/>
              <w:ind w:left="11"/>
              <w:rPr>
                <w:rFonts w:cs="Arial"/>
                <w:b/>
              </w:rPr>
            </w:pPr>
          </w:p>
          <w:p w:rsidR="00B807DC" w:rsidRPr="00804715" w:rsidRDefault="00B807DC" w:rsidP="00AF19EB">
            <w:pPr>
              <w:spacing w:after="0"/>
              <w:ind w:left="11"/>
              <w:rPr>
                <w:rFonts w:cs="Arial"/>
                <w:b/>
              </w:rPr>
            </w:pPr>
          </w:p>
        </w:tc>
        <w:tc>
          <w:tcPr>
            <w:tcW w:w="6361" w:type="dxa"/>
          </w:tcPr>
          <w:p w:rsidR="0062391C" w:rsidRPr="00804715" w:rsidRDefault="00D70599" w:rsidP="00F2041A">
            <w:pPr>
              <w:tabs>
                <w:tab w:val="left" w:pos="2617"/>
              </w:tabs>
              <w:spacing w:after="0"/>
              <w:ind w:left="0"/>
              <w:rPr>
                <w:rFonts w:cs="Arial"/>
              </w:rPr>
            </w:pPr>
            <w:sdt>
              <w:sdtPr>
                <w:rPr>
                  <w:rFonts w:cs="Arial"/>
                </w:rPr>
                <w:id w:val="-1820340298"/>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Yes</w:t>
            </w:r>
            <w:r w:rsidR="0062391C" w:rsidRPr="00804715">
              <w:rPr>
                <w:rFonts w:cs="Arial"/>
              </w:rPr>
              <w:tab/>
            </w:r>
            <w:sdt>
              <w:sdtPr>
                <w:rPr>
                  <w:rFonts w:cs="Arial"/>
                </w:rPr>
                <w:id w:val="-206176043"/>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No</w:t>
            </w:r>
          </w:p>
          <w:p w:rsidR="00AF19EB" w:rsidRDefault="00D70599" w:rsidP="00F2041A">
            <w:pPr>
              <w:tabs>
                <w:tab w:val="left" w:pos="2617"/>
              </w:tabs>
              <w:spacing w:after="0"/>
              <w:ind w:left="0"/>
              <w:rPr>
                <w:rFonts w:cs="Arial"/>
              </w:rPr>
            </w:pPr>
            <w:sdt>
              <w:sdtPr>
                <w:rPr>
                  <w:rFonts w:cs="Arial"/>
                </w:rPr>
                <w:id w:val="-635256730"/>
                <w14:checkbox>
                  <w14:checked w14:val="0"/>
                  <w14:checkedState w14:val="2612" w14:font="MS Gothic"/>
                  <w14:uncheckedState w14:val="2610" w14:font="MS Gothic"/>
                </w14:checkbox>
              </w:sdtPr>
              <w:sdtEndPr/>
              <w:sdtContent>
                <w:r w:rsidR="00FA509D">
                  <w:rPr>
                    <w:rFonts w:ascii="MS Gothic" w:eastAsia="MS Gothic" w:hAnsi="MS Gothic" w:cs="Arial" w:hint="eastAsia"/>
                  </w:rPr>
                  <w:t>☐</w:t>
                </w:r>
              </w:sdtContent>
            </w:sdt>
            <w:r w:rsidR="00FA509D">
              <w:rPr>
                <w:rFonts w:cs="Arial"/>
              </w:rPr>
              <w:t xml:space="preserve"> Business Continuity is not applicable</w:t>
            </w:r>
          </w:p>
          <w:p w:rsidR="00FA509D" w:rsidRDefault="00FA509D" w:rsidP="00F2041A">
            <w:pPr>
              <w:tabs>
                <w:tab w:val="left" w:pos="2617"/>
              </w:tabs>
              <w:spacing w:after="0"/>
              <w:ind w:left="0"/>
              <w:rPr>
                <w:rFonts w:cs="Arial"/>
              </w:rPr>
            </w:pPr>
          </w:p>
          <w:p w:rsidR="0062391C" w:rsidRPr="00804715" w:rsidRDefault="00FA509D" w:rsidP="00FA509D">
            <w:pPr>
              <w:tabs>
                <w:tab w:val="left" w:pos="2617"/>
              </w:tabs>
              <w:spacing w:after="0"/>
              <w:ind w:left="0"/>
              <w:rPr>
                <w:rFonts w:cs="Arial"/>
              </w:rPr>
            </w:pPr>
            <w:r>
              <w:rPr>
                <w:rFonts w:cs="Arial"/>
              </w:rPr>
              <w:t>Please</w:t>
            </w:r>
            <w:r w:rsidR="00F81923">
              <w:rPr>
                <w:rFonts w:cs="Arial"/>
              </w:rPr>
              <w:t xml:space="preserve"> </w:t>
            </w:r>
            <w:r>
              <w:rPr>
                <w:rFonts w:cs="Arial"/>
              </w:rPr>
              <w:t xml:space="preserve">explain and either reference how such plans link with the organisational plan or why there are no business </w:t>
            </w:r>
            <w:r w:rsidR="0063537C">
              <w:rPr>
                <w:rFonts w:cs="Arial"/>
              </w:rPr>
              <w:t>continuity</w:t>
            </w:r>
            <w:r>
              <w:rPr>
                <w:rFonts w:cs="Arial"/>
              </w:rPr>
              <w:t xml:space="preserve"> considerations that are applicable for this project</w:t>
            </w:r>
            <w:r w:rsidR="001A330A">
              <w:rPr>
                <w:rFonts w:cs="Arial"/>
              </w:rPr>
              <w:t xml:space="preserve">: </w:t>
            </w:r>
            <w:sdt>
              <w:sdtPr>
                <w:rPr>
                  <w:rFonts w:cs="Arial"/>
                </w:rPr>
                <w:id w:val="617183766"/>
                <w:showingPlcHdr/>
                <w:text/>
              </w:sdtPr>
              <w:sdtEndPr/>
              <w:sdtContent>
                <w:r w:rsidR="00171F21" w:rsidRPr="006975C3">
                  <w:rPr>
                    <w:rStyle w:val="PlaceholderText"/>
                  </w:rPr>
                  <w:t>Click here to enter text.</w:t>
                </w:r>
              </w:sdtContent>
            </w:sdt>
          </w:p>
        </w:tc>
      </w:tr>
      <w:tr w:rsidR="00331973" w:rsidRPr="00804715" w:rsidTr="00E238FC">
        <w:trPr>
          <w:cantSplit/>
        </w:trPr>
        <w:tc>
          <w:tcPr>
            <w:tcW w:w="10172" w:type="dxa"/>
            <w:gridSpan w:val="3"/>
            <w:shd w:val="clear" w:color="auto" w:fill="92CDDC" w:themeFill="accent5" w:themeFillTint="99"/>
          </w:tcPr>
          <w:p w:rsidR="00331973" w:rsidRPr="00804715" w:rsidRDefault="00331973" w:rsidP="00F2041A">
            <w:pPr>
              <w:tabs>
                <w:tab w:val="left" w:pos="2617"/>
              </w:tabs>
              <w:spacing w:after="0"/>
              <w:ind w:left="11"/>
              <w:rPr>
                <w:rFonts w:cs="Arial"/>
              </w:rPr>
            </w:pPr>
            <w:r w:rsidRPr="00804715">
              <w:rPr>
                <w:rFonts w:cs="Arial"/>
                <w:b/>
              </w:rPr>
              <w:t>Open Data</w:t>
            </w:r>
          </w:p>
        </w:tc>
      </w:tr>
      <w:tr w:rsidR="00331973" w:rsidRPr="00804715" w:rsidTr="00E238FC">
        <w:trPr>
          <w:cantSplit/>
        </w:trPr>
        <w:tc>
          <w:tcPr>
            <w:tcW w:w="556" w:type="dxa"/>
            <w:shd w:val="clear" w:color="auto" w:fill="DBE5F1"/>
          </w:tcPr>
          <w:p w:rsidR="00331973" w:rsidRPr="00804715" w:rsidRDefault="00331973" w:rsidP="00F2041A">
            <w:pPr>
              <w:numPr>
                <w:ilvl w:val="0"/>
                <w:numId w:val="4"/>
              </w:numPr>
              <w:tabs>
                <w:tab w:val="clear" w:pos="360"/>
              </w:tabs>
              <w:spacing w:after="0"/>
              <w:ind w:left="426" w:hanging="426"/>
              <w:rPr>
                <w:rFonts w:cs="Arial"/>
                <w:b/>
              </w:rPr>
            </w:pPr>
          </w:p>
        </w:tc>
        <w:tc>
          <w:tcPr>
            <w:tcW w:w="3255" w:type="dxa"/>
            <w:shd w:val="clear" w:color="auto" w:fill="DBE5F1"/>
          </w:tcPr>
          <w:p w:rsidR="00331973" w:rsidRDefault="00331973" w:rsidP="00AF19EB">
            <w:pPr>
              <w:spacing w:after="0"/>
              <w:ind w:left="11"/>
              <w:rPr>
                <w:rFonts w:cs="Arial"/>
                <w:b/>
              </w:rPr>
            </w:pPr>
            <w:r w:rsidRPr="00804715">
              <w:rPr>
                <w:rFonts w:cs="Arial"/>
                <w:b/>
              </w:rPr>
              <w:t xml:space="preserve">Will </w:t>
            </w:r>
            <w:r>
              <w:rPr>
                <w:rFonts w:cs="Arial"/>
                <w:b/>
              </w:rPr>
              <w:t>identifiable</w:t>
            </w:r>
            <w:r w:rsidR="00AF19EB">
              <w:rPr>
                <w:rFonts w:cs="Arial"/>
                <w:b/>
              </w:rPr>
              <w:t>/potentially identifiable</w:t>
            </w:r>
            <w:r w:rsidRPr="00804715">
              <w:rPr>
                <w:rFonts w:cs="Arial"/>
                <w:b/>
              </w:rPr>
              <w:t xml:space="preserve"> </w:t>
            </w:r>
            <w:r>
              <w:rPr>
                <w:rFonts w:cs="Arial"/>
                <w:b/>
              </w:rPr>
              <w:t>from</w:t>
            </w:r>
            <w:r w:rsidRPr="00804715">
              <w:rPr>
                <w:rFonts w:cs="Arial"/>
                <w:b/>
              </w:rPr>
              <w:t xml:space="preserve"> the project be released as Open Data (placed in to the public domain)?</w:t>
            </w:r>
          </w:p>
          <w:p w:rsidR="00B807DC" w:rsidRPr="00804715" w:rsidRDefault="00B807DC" w:rsidP="00AF19EB">
            <w:pPr>
              <w:spacing w:after="0"/>
              <w:ind w:left="11"/>
              <w:rPr>
                <w:rFonts w:cs="Arial"/>
                <w:b/>
              </w:rPr>
            </w:pPr>
          </w:p>
        </w:tc>
        <w:tc>
          <w:tcPr>
            <w:tcW w:w="6361" w:type="dxa"/>
          </w:tcPr>
          <w:p w:rsidR="00331973" w:rsidRPr="00804715" w:rsidRDefault="00D70599" w:rsidP="00F2041A">
            <w:pPr>
              <w:tabs>
                <w:tab w:val="left" w:pos="2617"/>
              </w:tabs>
              <w:spacing w:after="0"/>
              <w:ind w:left="0"/>
              <w:rPr>
                <w:rFonts w:cs="Arial"/>
              </w:rPr>
            </w:pPr>
            <w:sdt>
              <w:sdtPr>
                <w:rPr>
                  <w:rFonts w:cs="Arial"/>
                </w:rPr>
                <w:id w:val="783536902"/>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Yes</w:t>
            </w:r>
            <w:r w:rsidR="00331973" w:rsidRPr="00804715">
              <w:rPr>
                <w:rFonts w:cs="Arial"/>
              </w:rPr>
              <w:tab/>
            </w:r>
            <w:sdt>
              <w:sdtPr>
                <w:rPr>
                  <w:rFonts w:cs="Arial"/>
                </w:rPr>
                <w:id w:val="1975940382"/>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No</w:t>
            </w:r>
          </w:p>
          <w:p w:rsidR="00AF19EB" w:rsidRDefault="00AF19EB" w:rsidP="00F2041A">
            <w:pPr>
              <w:spacing w:after="0"/>
              <w:ind w:left="0"/>
              <w:rPr>
                <w:rFonts w:cs="Arial"/>
              </w:rPr>
            </w:pPr>
          </w:p>
          <w:p w:rsidR="00331973" w:rsidRPr="00804715" w:rsidRDefault="00F2041A" w:rsidP="00F2041A">
            <w:pPr>
              <w:spacing w:after="0"/>
              <w:ind w:left="0"/>
              <w:rPr>
                <w:rFonts w:cs="Arial"/>
              </w:rPr>
            </w:pPr>
            <w:r>
              <w:rPr>
                <w:rFonts w:cs="Arial"/>
              </w:rPr>
              <w:t>I</w:t>
            </w:r>
            <w:r w:rsidR="00331973">
              <w:rPr>
                <w:rFonts w:cs="Arial"/>
              </w:rPr>
              <w:t>f yes, please describe:</w:t>
            </w:r>
            <w:r w:rsidR="00171F21">
              <w:rPr>
                <w:rFonts w:cs="Arial"/>
              </w:rPr>
              <w:t xml:space="preserve"> </w:t>
            </w:r>
            <w:sdt>
              <w:sdtPr>
                <w:rPr>
                  <w:rFonts w:cs="Arial"/>
                </w:rPr>
                <w:id w:val="-1368288367"/>
                <w:showingPlcHdr/>
                <w:text/>
              </w:sdtPr>
              <w:sdtEndPr/>
              <w:sdtContent>
                <w:r w:rsidR="00171F21" w:rsidRPr="006975C3">
                  <w:rPr>
                    <w:rStyle w:val="PlaceholderText"/>
                  </w:rPr>
                  <w:t>Click here to enter text.</w:t>
                </w:r>
              </w:sdtContent>
            </w:sdt>
          </w:p>
        </w:tc>
      </w:tr>
      <w:tr w:rsidR="00331973" w:rsidRPr="00804715" w:rsidTr="00E238FC">
        <w:trPr>
          <w:cantSplit/>
        </w:trPr>
        <w:tc>
          <w:tcPr>
            <w:tcW w:w="10172" w:type="dxa"/>
            <w:gridSpan w:val="3"/>
            <w:shd w:val="clear" w:color="auto" w:fill="92CDDC" w:themeFill="accent5" w:themeFillTint="99"/>
          </w:tcPr>
          <w:p w:rsidR="00331973" w:rsidRPr="00804715" w:rsidRDefault="00331973" w:rsidP="004D18B8">
            <w:pPr>
              <w:tabs>
                <w:tab w:val="left" w:pos="2617"/>
              </w:tabs>
              <w:spacing w:after="0"/>
              <w:ind w:left="11"/>
              <w:rPr>
                <w:rFonts w:cs="Arial"/>
              </w:rPr>
            </w:pPr>
            <w:r w:rsidRPr="00804715">
              <w:rPr>
                <w:rFonts w:cs="Arial"/>
                <w:b/>
              </w:rPr>
              <w:t xml:space="preserve">Data Processing Outside of the </w:t>
            </w:r>
            <w:r w:rsidR="004D18B8">
              <w:rPr>
                <w:rFonts w:cs="Arial"/>
                <w:b/>
              </w:rPr>
              <w:t>UK and European Union (EU)</w:t>
            </w:r>
          </w:p>
        </w:tc>
      </w:tr>
      <w:tr w:rsidR="004D18B8" w:rsidRPr="00804715" w:rsidTr="00E238FC">
        <w:trPr>
          <w:cantSplit/>
        </w:trPr>
        <w:tc>
          <w:tcPr>
            <w:tcW w:w="556" w:type="dxa"/>
            <w:shd w:val="clear" w:color="auto" w:fill="DBE5F1"/>
          </w:tcPr>
          <w:p w:rsidR="004D18B8" w:rsidRPr="00804715" w:rsidRDefault="004D18B8" w:rsidP="00F2041A">
            <w:pPr>
              <w:numPr>
                <w:ilvl w:val="0"/>
                <w:numId w:val="4"/>
              </w:numPr>
              <w:tabs>
                <w:tab w:val="clear" w:pos="360"/>
              </w:tabs>
              <w:spacing w:after="0"/>
              <w:ind w:left="426" w:hanging="426"/>
              <w:rPr>
                <w:rFonts w:cs="Arial"/>
                <w:b/>
              </w:rPr>
            </w:pPr>
          </w:p>
        </w:tc>
        <w:tc>
          <w:tcPr>
            <w:tcW w:w="3255" w:type="dxa"/>
            <w:shd w:val="clear" w:color="auto" w:fill="DBE5F1"/>
          </w:tcPr>
          <w:p w:rsidR="004D18B8" w:rsidRDefault="004D18B8" w:rsidP="004D18B8">
            <w:pPr>
              <w:spacing w:after="0"/>
              <w:ind w:left="11"/>
              <w:rPr>
                <w:rFonts w:cs="Arial"/>
                <w:b/>
              </w:rPr>
            </w:pPr>
            <w:r>
              <w:rPr>
                <w:rFonts w:cs="Arial"/>
                <w:b/>
              </w:rPr>
              <w:t xml:space="preserve">Will any </w:t>
            </w:r>
            <w:r w:rsidRPr="00804715">
              <w:rPr>
                <w:rFonts w:cs="Arial"/>
                <w:b/>
              </w:rPr>
              <w:t xml:space="preserve">personal and/or sensitive data </w:t>
            </w:r>
            <w:r>
              <w:rPr>
                <w:rFonts w:cs="Arial"/>
                <w:b/>
              </w:rPr>
              <w:t>be</w:t>
            </w:r>
            <w:r w:rsidRPr="00804715">
              <w:rPr>
                <w:rFonts w:cs="Arial"/>
                <w:b/>
              </w:rPr>
              <w:t xml:space="preserve"> transferr</w:t>
            </w:r>
            <w:r>
              <w:rPr>
                <w:rFonts w:cs="Arial"/>
                <w:b/>
              </w:rPr>
              <w:t xml:space="preserve">ed </w:t>
            </w:r>
            <w:r w:rsidRPr="00804715">
              <w:rPr>
                <w:rFonts w:cs="Arial"/>
                <w:b/>
              </w:rPr>
              <w:t xml:space="preserve">to a country outside the </w:t>
            </w:r>
            <w:r>
              <w:rPr>
                <w:rFonts w:cs="Arial"/>
                <w:b/>
              </w:rPr>
              <w:t>UK?</w:t>
            </w:r>
          </w:p>
          <w:p w:rsidR="00B807DC" w:rsidRDefault="00B807DC" w:rsidP="004D18B8">
            <w:pPr>
              <w:spacing w:after="0"/>
              <w:ind w:left="11"/>
              <w:rPr>
                <w:rFonts w:cs="Arial"/>
                <w:b/>
              </w:rPr>
            </w:pPr>
          </w:p>
          <w:p w:rsidR="00B807DC" w:rsidRDefault="00B807DC" w:rsidP="004D18B8">
            <w:pPr>
              <w:spacing w:after="0"/>
              <w:ind w:left="11"/>
              <w:rPr>
                <w:rFonts w:cs="Arial"/>
                <w:b/>
              </w:rPr>
            </w:pPr>
          </w:p>
        </w:tc>
        <w:tc>
          <w:tcPr>
            <w:tcW w:w="6361" w:type="dxa"/>
          </w:tcPr>
          <w:p w:rsidR="004D18B8" w:rsidRPr="00804715" w:rsidRDefault="00D70599" w:rsidP="004D18B8">
            <w:pPr>
              <w:tabs>
                <w:tab w:val="left" w:pos="2617"/>
              </w:tabs>
              <w:spacing w:after="0"/>
              <w:ind w:left="0"/>
              <w:rPr>
                <w:rFonts w:cs="Arial"/>
              </w:rPr>
            </w:pPr>
            <w:sdt>
              <w:sdtPr>
                <w:rPr>
                  <w:rFonts w:cs="Arial"/>
                </w:rPr>
                <w:id w:val="-1757045935"/>
                <w14:checkbox>
                  <w14:checked w14:val="0"/>
                  <w14:checkedState w14:val="2612" w14:font="MS Gothic"/>
                  <w14:uncheckedState w14:val="2610" w14:font="MS Gothic"/>
                </w14:checkbox>
              </w:sdtPr>
              <w:sdtEndPr/>
              <w:sdtContent>
                <w:r w:rsidR="004D18B8">
                  <w:rPr>
                    <w:rFonts w:ascii="MS Gothic" w:eastAsia="MS Gothic" w:hAnsi="MS Gothic" w:cs="Arial" w:hint="eastAsia"/>
                  </w:rPr>
                  <w:t>☐</w:t>
                </w:r>
              </w:sdtContent>
            </w:sdt>
            <w:r w:rsidR="004D18B8">
              <w:rPr>
                <w:rFonts w:cs="Arial"/>
              </w:rPr>
              <w:t xml:space="preserve"> </w:t>
            </w:r>
            <w:r w:rsidR="004D18B8" w:rsidRPr="00804715">
              <w:rPr>
                <w:rFonts w:cs="Arial"/>
              </w:rPr>
              <w:t>Yes</w:t>
            </w:r>
            <w:r w:rsidR="004D18B8" w:rsidRPr="00804715">
              <w:rPr>
                <w:rFonts w:cs="Arial"/>
              </w:rPr>
              <w:tab/>
            </w:r>
            <w:sdt>
              <w:sdtPr>
                <w:rPr>
                  <w:rFonts w:cs="Arial"/>
                </w:rPr>
                <w:id w:val="-750960780"/>
                <w14:checkbox>
                  <w14:checked w14:val="0"/>
                  <w14:checkedState w14:val="2612" w14:font="MS Gothic"/>
                  <w14:uncheckedState w14:val="2610" w14:font="MS Gothic"/>
                </w14:checkbox>
              </w:sdtPr>
              <w:sdtEndPr/>
              <w:sdtContent>
                <w:r w:rsidR="004D18B8">
                  <w:rPr>
                    <w:rFonts w:ascii="MS Gothic" w:eastAsia="MS Gothic" w:hAnsi="MS Gothic" w:cs="Arial" w:hint="eastAsia"/>
                  </w:rPr>
                  <w:t>☐</w:t>
                </w:r>
              </w:sdtContent>
            </w:sdt>
            <w:r w:rsidR="004D18B8">
              <w:rPr>
                <w:rFonts w:cs="Arial"/>
              </w:rPr>
              <w:t xml:space="preserve"> </w:t>
            </w:r>
            <w:r w:rsidR="004D18B8" w:rsidRPr="00804715">
              <w:rPr>
                <w:rFonts w:cs="Arial"/>
              </w:rPr>
              <w:t>No</w:t>
            </w:r>
          </w:p>
          <w:p w:rsidR="004D18B8" w:rsidRDefault="004D18B8" w:rsidP="004D18B8">
            <w:pPr>
              <w:tabs>
                <w:tab w:val="left" w:pos="2617"/>
              </w:tabs>
              <w:spacing w:after="0"/>
              <w:ind w:left="0"/>
              <w:rPr>
                <w:rFonts w:cs="Arial"/>
              </w:rPr>
            </w:pPr>
          </w:p>
          <w:p w:rsidR="004D18B8" w:rsidRPr="00804715" w:rsidRDefault="004D18B8" w:rsidP="004D18B8">
            <w:pPr>
              <w:tabs>
                <w:tab w:val="left" w:pos="2617"/>
              </w:tabs>
              <w:spacing w:after="0"/>
              <w:ind w:left="0"/>
              <w:rPr>
                <w:rFonts w:cs="Arial"/>
              </w:rPr>
            </w:pPr>
            <w:r>
              <w:rPr>
                <w:rFonts w:cs="Arial"/>
              </w:rPr>
              <w:t>I</w:t>
            </w:r>
            <w:r w:rsidRPr="00440F5D">
              <w:rPr>
                <w:rFonts w:cs="Arial"/>
              </w:rPr>
              <w:t xml:space="preserve">f yes, which data and </w:t>
            </w:r>
            <w:r>
              <w:rPr>
                <w:rFonts w:cs="Arial"/>
              </w:rPr>
              <w:t>to which country</w:t>
            </w:r>
            <w:r w:rsidRPr="00440F5D">
              <w:rPr>
                <w:rFonts w:cs="Arial"/>
              </w:rPr>
              <w:t>?</w:t>
            </w:r>
          </w:p>
          <w:sdt>
            <w:sdtPr>
              <w:rPr>
                <w:rFonts w:cs="Arial"/>
              </w:rPr>
              <w:id w:val="-1490486872"/>
              <w:showingPlcHdr/>
              <w:text/>
            </w:sdtPr>
            <w:sdtEndPr/>
            <w:sdtContent>
              <w:p w:rsidR="004D18B8" w:rsidRDefault="004D18B8" w:rsidP="004D18B8">
                <w:pPr>
                  <w:tabs>
                    <w:tab w:val="left" w:pos="2617"/>
                  </w:tabs>
                  <w:spacing w:after="0"/>
                  <w:ind w:left="0"/>
                  <w:rPr>
                    <w:rFonts w:cs="Arial"/>
                  </w:rPr>
                </w:pPr>
                <w:r w:rsidRPr="006975C3">
                  <w:rPr>
                    <w:rStyle w:val="PlaceholderText"/>
                  </w:rPr>
                  <w:t>Click here to enter text.</w:t>
                </w:r>
              </w:p>
            </w:sdtContent>
          </w:sdt>
        </w:tc>
      </w:tr>
    </w:tbl>
    <w:p w:rsidR="00B93739" w:rsidRPr="00804715" w:rsidRDefault="00B93739" w:rsidP="00F2041A">
      <w:pPr>
        <w:spacing w:after="0"/>
        <w:ind w:left="0"/>
        <w:rPr>
          <w:b/>
          <w:u w:val="single"/>
        </w:rPr>
      </w:pPr>
    </w:p>
    <w:p w:rsidR="0063537C" w:rsidRDefault="001718C0">
      <w:pPr>
        <w:spacing w:after="0"/>
        <w:ind w:left="0"/>
        <w:rPr>
          <w:b/>
          <w:u w:val="single"/>
        </w:rPr>
        <w:sectPr w:rsidR="0063537C" w:rsidSect="00FD107D">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08"/>
          <w:titlePg/>
          <w:docGrid w:linePitch="326"/>
        </w:sectPr>
      </w:pPr>
      <w:r>
        <w:rPr>
          <w:b/>
          <w:u w:val="single"/>
        </w:rPr>
        <w:br w:type="page"/>
      </w:r>
    </w:p>
    <w:p w:rsidR="0063537C" w:rsidRPr="0063537C" w:rsidRDefault="0063537C" w:rsidP="00884AB0">
      <w:pPr>
        <w:spacing w:after="0"/>
        <w:ind w:left="-284"/>
        <w:rPr>
          <w:b/>
          <w:u w:val="single"/>
        </w:rPr>
      </w:pPr>
      <w:r w:rsidRPr="0063537C">
        <w:rPr>
          <w:b/>
          <w:u w:val="single"/>
        </w:rPr>
        <w:lastRenderedPageBreak/>
        <w:t>Section 3</w:t>
      </w:r>
      <w:r>
        <w:rPr>
          <w:b/>
          <w:u w:val="single"/>
        </w:rPr>
        <w:t>:</w:t>
      </w:r>
      <w:r w:rsidRPr="0063537C">
        <w:rPr>
          <w:b/>
          <w:u w:val="single"/>
        </w:rPr>
        <w:t xml:space="preserve"> Data Protection Impact Assessment Information Governance Review</w:t>
      </w:r>
      <w:r w:rsidR="00884AB0">
        <w:rPr>
          <w:b/>
          <w:u w:val="single"/>
        </w:rPr>
        <w:t xml:space="preserve"> </w:t>
      </w:r>
    </w:p>
    <w:p w:rsidR="0063537C" w:rsidRDefault="0063537C" w:rsidP="00884AB0">
      <w:pPr>
        <w:spacing w:after="0"/>
        <w:ind w:left="-284"/>
        <w:rPr>
          <w:b/>
        </w:rPr>
      </w:pPr>
    </w:p>
    <w:p w:rsidR="0063537C" w:rsidRPr="00E32613" w:rsidRDefault="0063537C" w:rsidP="0063537C">
      <w:pPr>
        <w:spacing w:after="0"/>
      </w:pPr>
    </w:p>
    <w:tbl>
      <w:tblPr>
        <w:tblStyle w:val="TableGrid"/>
        <w:tblW w:w="0" w:type="auto"/>
        <w:jc w:val="center"/>
        <w:tblInd w:w="-459" w:type="dxa"/>
        <w:tblLook w:val="04A0" w:firstRow="1" w:lastRow="0" w:firstColumn="1" w:lastColumn="0" w:noHBand="0" w:noVBand="1"/>
      </w:tblPr>
      <w:tblGrid>
        <w:gridCol w:w="338"/>
        <w:gridCol w:w="2944"/>
        <w:gridCol w:w="2065"/>
        <w:gridCol w:w="3071"/>
        <w:gridCol w:w="4536"/>
        <w:gridCol w:w="2293"/>
      </w:tblGrid>
      <w:tr w:rsidR="0063537C" w:rsidRPr="00E32613" w:rsidTr="0063537C">
        <w:trPr>
          <w:jc w:val="center"/>
        </w:trPr>
        <w:tc>
          <w:tcPr>
            <w:tcW w:w="8418" w:type="dxa"/>
            <w:gridSpan w:val="4"/>
            <w:shd w:val="clear" w:color="auto" w:fill="4F81BD" w:themeFill="accent1"/>
          </w:tcPr>
          <w:p w:rsidR="0063537C" w:rsidRDefault="0063537C" w:rsidP="0063537C">
            <w:pPr>
              <w:ind w:left="0"/>
              <w:jc w:val="center"/>
              <w:rPr>
                <w:b/>
              </w:rPr>
            </w:pPr>
            <w:r>
              <w:rPr>
                <w:b/>
              </w:rPr>
              <w:t>Information Governance Review</w:t>
            </w:r>
            <w:r w:rsidR="00C475A3">
              <w:rPr>
                <w:b/>
              </w:rPr>
              <w:t xml:space="preserve"> (for completion by IG)</w:t>
            </w:r>
          </w:p>
        </w:tc>
        <w:tc>
          <w:tcPr>
            <w:tcW w:w="6829" w:type="dxa"/>
            <w:gridSpan w:val="2"/>
            <w:shd w:val="clear" w:color="auto" w:fill="4F81BD" w:themeFill="accent1"/>
          </w:tcPr>
          <w:p w:rsidR="0063537C" w:rsidRDefault="0063537C" w:rsidP="00C475A3">
            <w:pPr>
              <w:ind w:left="0"/>
              <w:jc w:val="center"/>
              <w:rPr>
                <w:b/>
              </w:rPr>
            </w:pPr>
            <w:r>
              <w:rPr>
                <w:b/>
              </w:rPr>
              <w:t>Response</w:t>
            </w:r>
            <w:r w:rsidR="00C475A3">
              <w:rPr>
                <w:b/>
              </w:rPr>
              <w:t xml:space="preserve"> (for completion by project lead)</w:t>
            </w:r>
          </w:p>
        </w:tc>
      </w:tr>
      <w:tr w:rsidR="0063537C" w:rsidRPr="00E32613" w:rsidTr="0063537C">
        <w:trPr>
          <w:jc w:val="center"/>
        </w:trPr>
        <w:tc>
          <w:tcPr>
            <w:tcW w:w="3282" w:type="dxa"/>
            <w:gridSpan w:val="2"/>
            <w:shd w:val="clear" w:color="auto" w:fill="92CDDC" w:themeFill="accent5" w:themeFillTint="99"/>
          </w:tcPr>
          <w:p w:rsidR="0063537C" w:rsidRPr="00E32613" w:rsidRDefault="0063537C" w:rsidP="001B2225">
            <w:pPr>
              <w:ind w:left="0"/>
              <w:jc w:val="center"/>
              <w:rPr>
                <w:b/>
              </w:rPr>
            </w:pPr>
            <w:r w:rsidRPr="00E32613">
              <w:rPr>
                <w:b/>
              </w:rPr>
              <w:t>Issue</w:t>
            </w:r>
          </w:p>
        </w:tc>
        <w:tc>
          <w:tcPr>
            <w:tcW w:w="2065" w:type="dxa"/>
            <w:shd w:val="clear" w:color="auto" w:fill="92CDDC" w:themeFill="accent5" w:themeFillTint="99"/>
          </w:tcPr>
          <w:p w:rsidR="0063537C" w:rsidRPr="00E32613" w:rsidRDefault="0063537C" w:rsidP="001B2225">
            <w:pPr>
              <w:ind w:left="0"/>
              <w:jc w:val="center"/>
              <w:rPr>
                <w:b/>
              </w:rPr>
            </w:pPr>
            <w:r w:rsidRPr="00E32613">
              <w:rPr>
                <w:b/>
              </w:rPr>
              <w:t>Potential Risk</w:t>
            </w:r>
          </w:p>
        </w:tc>
        <w:tc>
          <w:tcPr>
            <w:tcW w:w="3071" w:type="dxa"/>
            <w:shd w:val="clear" w:color="auto" w:fill="92CDDC" w:themeFill="accent5" w:themeFillTint="99"/>
          </w:tcPr>
          <w:p w:rsidR="0063537C" w:rsidRPr="00E32613" w:rsidRDefault="0063537C" w:rsidP="001B2225">
            <w:pPr>
              <w:ind w:left="0"/>
              <w:jc w:val="center"/>
              <w:rPr>
                <w:b/>
              </w:rPr>
            </w:pPr>
            <w:r>
              <w:rPr>
                <w:b/>
              </w:rPr>
              <w:t>Recommendation</w:t>
            </w:r>
          </w:p>
        </w:tc>
        <w:tc>
          <w:tcPr>
            <w:tcW w:w="4536" w:type="dxa"/>
            <w:shd w:val="clear" w:color="auto" w:fill="92CDDC" w:themeFill="accent5" w:themeFillTint="99"/>
          </w:tcPr>
          <w:p w:rsidR="0063537C" w:rsidRPr="00E32613" w:rsidRDefault="0063537C" w:rsidP="001B2225">
            <w:pPr>
              <w:ind w:left="0"/>
              <w:jc w:val="center"/>
              <w:rPr>
                <w:b/>
              </w:rPr>
            </w:pPr>
            <w:r w:rsidRPr="00E32613">
              <w:rPr>
                <w:b/>
              </w:rPr>
              <w:t xml:space="preserve">Agreed </w:t>
            </w:r>
            <w:r>
              <w:rPr>
                <w:b/>
              </w:rPr>
              <w:t>Action</w:t>
            </w:r>
          </w:p>
        </w:tc>
        <w:tc>
          <w:tcPr>
            <w:tcW w:w="2293" w:type="dxa"/>
            <w:shd w:val="clear" w:color="auto" w:fill="92CDDC" w:themeFill="accent5" w:themeFillTint="99"/>
          </w:tcPr>
          <w:p w:rsidR="0063537C" w:rsidRPr="00E32613" w:rsidRDefault="0063537C" w:rsidP="001B2225">
            <w:pPr>
              <w:ind w:left="0"/>
              <w:jc w:val="center"/>
              <w:rPr>
                <w:b/>
              </w:rPr>
            </w:pPr>
            <w:r>
              <w:rPr>
                <w:b/>
              </w:rPr>
              <w:t xml:space="preserve">Completion </w:t>
            </w:r>
            <w:r w:rsidR="001B2225">
              <w:rPr>
                <w:b/>
              </w:rPr>
              <w:t>(</w:t>
            </w:r>
            <w:r>
              <w:rPr>
                <w:b/>
              </w:rPr>
              <w:t>Date and Initials</w:t>
            </w:r>
            <w:r w:rsidR="001B2225">
              <w:rPr>
                <w:b/>
              </w:rPr>
              <w:t>)</w:t>
            </w:r>
          </w:p>
        </w:tc>
      </w:tr>
      <w:tr w:rsidR="0063537C" w:rsidRPr="00E32613" w:rsidTr="001B2225">
        <w:trPr>
          <w:jc w:val="center"/>
        </w:trPr>
        <w:tc>
          <w:tcPr>
            <w:tcW w:w="338" w:type="dxa"/>
            <w:shd w:val="clear" w:color="auto" w:fill="92CDDC" w:themeFill="accent5" w:themeFillTint="99"/>
          </w:tcPr>
          <w:p w:rsidR="0063537C" w:rsidRPr="00E32613" w:rsidRDefault="0063537C" w:rsidP="0063537C">
            <w:pPr>
              <w:spacing w:line="276" w:lineRule="auto"/>
              <w:ind w:left="0"/>
              <w:jc w:val="center"/>
              <w:rPr>
                <w:b/>
              </w:rPr>
            </w:pPr>
            <w:r w:rsidRPr="00E32613">
              <w:rPr>
                <w:b/>
              </w:rPr>
              <w:t>1</w:t>
            </w:r>
          </w:p>
        </w:tc>
        <w:tc>
          <w:tcPr>
            <w:tcW w:w="2944" w:type="dxa"/>
            <w:shd w:val="clear" w:color="auto" w:fill="DAEEF3" w:themeFill="accent5" w:themeFillTint="33"/>
          </w:tcPr>
          <w:p w:rsidR="0063537C" w:rsidRPr="008D1328" w:rsidRDefault="0063537C" w:rsidP="0063537C">
            <w:pPr>
              <w:spacing w:line="276" w:lineRule="auto"/>
              <w:ind w:left="0"/>
              <w:jc w:val="center"/>
              <w:rPr>
                <w:sz w:val="20"/>
              </w:rPr>
            </w:pPr>
          </w:p>
        </w:tc>
        <w:tc>
          <w:tcPr>
            <w:tcW w:w="2065" w:type="dxa"/>
            <w:shd w:val="clear" w:color="auto" w:fill="DAEEF3" w:themeFill="accent5" w:themeFillTint="33"/>
          </w:tcPr>
          <w:p w:rsidR="0063537C" w:rsidRPr="008D1328" w:rsidRDefault="0063537C" w:rsidP="0063537C">
            <w:pPr>
              <w:spacing w:line="276" w:lineRule="auto"/>
              <w:ind w:left="0"/>
              <w:jc w:val="center"/>
              <w:rPr>
                <w:sz w:val="20"/>
              </w:rPr>
            </w:pPr>
          </w:p>
        </w:tc>
        <w:tc>
          <w:tcPr>
            <w:tcW w:w="3071" w:type="dxa"/>
            <w:shd w:val="clear" w:color="auto" w:fill="DAEEF3" w:themeFill="accent5" w:themeFillTint="33"/>
          </w:tcPr>
          <w:p w:rsidR="0063537C" w:rsidRPr="008D1328" w:rsidRDefault="0063537C" w:rsidP="0063537C">
            <w:pPr>
              <w:spacing w:line="276" w:lineRule="auto"/>
              <w:ind w:left="0"/>
              <w:jc w:val="center"/>
              <w:rPr>
                <w:sz w:val="20"/>
              </w:rPr>
            </w:pPr>
          </w:p>
        </w:tc>
        <w:tc>
          <w:tcPr>
            <w:tcW w:w="4536" w:type="dxa"/>
            <w:shd w:val="clear" w:color="auto" w:fill="F2F2F2" w:themeFill="background1" w:themeFillShade="F2"/>
          </w:tcPr>
          <w:p w:rsidR="0063537C" w:rsidRPr="008D1328" w:rsidRDefault="0063537C" w:rsidP="0063537C">
            <w:pPr>
              <w:spacing w:line="276" w:lineRule="auto"/>
              <w:ind w:left="0"/>
              <w:jc w:val="center"/>
              <w:rPr>
                <w:sz w:val="20"/>
              </w:rPr>
            </w:pPr>
          </w:p>
        </w:tc>
        <w:tc>
          <w:tcPr>
            <w:tcW w:w="2293" w:type="dxa"/>
            <w:shd w:val="clear" w:color="auto" w:fill="F2F2F2" w:themeFill="background1" w:themeFillShade="F2"/>
          </w:tcPr>
          <w:p w:rsidR="0063537C" w:rsidRPr="008D1328" w:rsidRDefault="0063537C" w:rsidP="0063537C">
            <w:pPr>
              <w:spacing w:line="276" w:lineRule="auto"/>
              <w:ind w:left="0"/>
              <w:jc w:val="center"/>
              <w:rPr>
                <w:sz w:val="20"/>
              </w:rPr>
            </w:pPr>
          </w:p>
        </w:tc>
      </w:tr>
      <w:tr w:rsidR="0063537C" w:rsidRPr="00E32613" w:rsidTr="001B2225">
        <w:trPr>
          <w:jc w:val="center"/>
        </w:trPr>
        <w:tc>
          <w:tcPr>
            <w:tcW w:w="338" w:type="dxa"/>
            <w:shd w:val="clear" w:color="auto" w:fill="92CDDC" w:themeFill="accent5" w:themeFillTint="99"/>
          </w:tcPr>
          <w:p w:rsidR="0063537C" w:rsidRPr="00E32613" w:rsidRDefault="0063537C" w:rsidP="0063537C">
            <w:pPr>
              <w:spacing w:line="276" w:lineRule="auto"/>
              <w:ind w:left="0"/>
              <w:jc w:val="center"/>
              <w:rPr>
                <w:b/>
              </w:rPr>
            </w:pPr>
            <w:r w:rsidRPr="00E32613">
              <w:rPr>
                <w:b/>
              </w:rPr>
              <w:t>2</w:t>
            </w:r>
          </w:p>
        </w:tc>
        <w:tc>
          <w:tcPr>
            <w:tcW w:w="2944" w:type="dxa"/>
            <w:shd w:val="clear" w:color="auto" w:fill="DAEEF3" w:themeFill="accent5" w:themeFillTint="33"/>
          </w:tcPr>
          <w:p w:rsidR="0063537C" w:rsidRPr="008D1328" w:rsidRDefault="0063537C" w:rsidP="0063537C">
            <w:pPr>
              <w:spacing w:line="276" w:lineRule="auto"/>
              <w:ind w:left="0"/>
              <w:jc w:val="center"/>
              <w:rPr>
                <w:sz w:val="20"/>
              </w:rPr>
            </w:pPr>
          </w:p>
        </w:tc>
        <w:tc>
          <w:tcPr>
            <w:tcW w:w="2065" w:type="dxa"/>
            <w:shd w:val="clear" w:color="auto" w:fill="DAEEF3" w:themeFill="accent5" w:themeFillTint="33"/>
          </w:tcPr>
          <w:p w:rsidR="0063537C" w:rsidRPr="008D1328" w:rsidRDefault="0063537C" w:rsidP="0063537C">
            <w:pPr>
              <w:spacing w:line="276" w:lineRule="auto"/>
              <w:ind w:left="0"/>
              <w:jc w:val="center"/>
              <w:rPr>
                <w:sz w:val="20"/>
              </w:rPr>
            </w:pPr>
          </w:p>
        </w:tc>
        <w:tc>
          <w:tcPr>
            <w:tcW w:w="3071" w:type="dxa"/>
            <w:shd w:val="clear" w:color="auto" w:fill="DAEEF3" w:themeFill="accent5" w:themeFillTint="33"/>
          </w:tcPr>
          <w:p w:rsidR="0063537C" w:rsidRPr="008D1328" w:rsidRDefault="0063537C" w:rsidP="0063537C">
            <w:pPr>
              <w:spacing w:line="276" w:lineRule="auto"/>
              <w:ind w:left="0"/>
              <w:jc w:val="center"/>
              <w:rPr>
                <w:sz w:val="20"/>
              </w:rPr>
            </w:pPr>
          </w:p>
        </w:tc>
        <w:tc>
          <w:tcPr>
            <w:tcW w:w="4536" w:type="dxa"/>
            <w:shd w:val="clear" w:color="auto" w:fill="F2F2F2" w:themeFill="background1" w:themeFillShade="F2"/>
          </w:tcPr>
          <w:p w:rsidR="0063537C" w:rsidRPr="008D1328" w:rsidRDefault="0063537C" w:rsidP="0063537C">
            <w:pPr>
              <w:spacing w:line="276" w:lineRule="auto"/>
              <w:ind w:left="0"/>
              <w:jc w:val="center"/>
              <w:rPr>
                <w:sz w:val="20"/>
              </w:rPr>
            </w:pPr>
          </w:p>
        </w:tc>
        <w:tc>
          <w:tcPr>
            <w:tcW w:w="2293" w:type="dxa"/>
            <w:shd w:val="clear" w:color="auto" w:fill="F2F2F2" w:themeFill="background1" w:themeFillShade="F2"/>
          </w:tcPr>
          <w:p w:rsidR="0063537C" w:rsidRPr="008D1328" w:rsidRDefault="0063537C" w:rsidP="0063537C">
            <w:pPr>
              <w:spacing w:line="276" w:lineRule="auto"/>
              <w:ind w:left="0"/>
              <w:jc w:val="center"/>
              <w:rPr>
                <w:sz w:val="20"/>
              </w:rPr>
            </w:pPr>
          </w:p>
        </w:tc>
      </w:tr>
      <w:tr w:rsidR="0063537C" w:rsidRPr="00E32613" w:rsidTr="001B2225">
        <w:trPr>
          <w:jc w:val="center"/>
        </w:trPr>
        <w:tc>
          <w:tcPr>
            <w:tcW w:w="338" w:type="dxa"/>
            <w:shd w:val="clear" w:color="auto" w:fill="92CDDC" w:themeFill="accent5" w:themeFillTint="99"/>
          </w:tcPr>
          <w:p w:rsidR="0063537C" w:rsidRPr="00E32613" w:rsidRDefault="0063537C" w:rsidP="0063537C">
            <w:pPr>
              <w:ind w:left="0"/>
              <w:jc w:val="center"/>
              <w:rPr>
                <w:b/>
              </w:rPr>
            </w:pPr>
            <w:r>
              <w:rPr>
                <w:b/>
              </w:rPr>
              <w:t>3</w:t>
            </w:r>
          </w:p>
        </w:tc>
        <w:tc>
          <w:tcPr>
            <w:tcW w:w="2944" w:type="dxa"/>
            <w:shd w:val="clear" w:color="auto" w:fill="DAEEF3" w:themeFill="accent5" w:themeFillTint="33"/>
          </w:tcPr>
          <w:p w:rsidR="0063537C" w:rsidRPr="008D1328" w:rsidRDefault="0063537C" w:rsidP="0063537C">
            <w:pPr>
              <w:ind w:left="0"/>
              <w:jc w:val="center"/>
              <w:rPr>
                <w:sz w:val="20"/>
              </w:rPr>
            </w:pPr>
          </w:p>
        </w:tc>
        <w:tc>
          <w:tcPr>
            <w:tcW w:w="2065" w:type="dxa"/>
            <w:shd w:val="clear" w:color="auto" w:fill="DAEEF3" w:themeFill="accent5" w:themeFillTint="33"/>
          </w:tcPr>
          <w:p w:rsidR="0063537C" w:rsidRPr="008D1328" w:rsidRDefault="0063537C" w:rsidP="0063537C">
            <w:pPr>
              <w:ind w:left="0"/>
              <w:jc w:val="center"/>
              <w:rPr>
                <w:sz w:val="20"/>
              </w:rPr>
            </w:pPr>
          </w:p>
        </w:tc>
        <w:tc>
          <w:tcPr>
            <w:tcW w:w="3071" w:type="dxa"/>
            <w:shd w:val="clear" w:color="auto" w:fill="DAEEF3" w:themeFill="accent5" w:themeFillTint="33"/>
          </w:tcPr>
          <w:p w:rsidR="0063537C" w:rsidRPr="008D1328" w:rsidRDefault="0063537C" w:rsidP="0063537C">
            <w:pPr>
              <w:ind w:left="0"/>
              <w:jc w:val="center"/>
              <w:rPr>
                <w:sz w:val="20"/>
              </w:rPr>
            </w:pPr>
          </w:p>
        </w:tc>
        <w:tc>
          <w:tcPr>
            <w:tcW w:w="4536" w:type="dxa"/>
            <w:shd w:val="clear" w:color="auto" w:fill="F2F2F2" w:themeFill="background1" w:themeFillShade="F2"/>
          </w:tcPr>
          <w:p w:rsidR="0063537C" w:rsidRPr="008D1328" w:rsidRDefault="0063537C" w:rsidP="0063537C">
            <w:pPr>
              <w:ind w:left="0"/>
              <w:jc w:val="center"/>
              <w:rPr>
                <w:sz w:val="20"/>
              </w:rPr>
            </w:pPr>
          </w:p>
        </w:tc>
        <w:tc>
          <w:tcPr>
            <w:tcW w:w="2293" w:type="dxa"/>
            <w:shd w:val="clear" w:color="auto" w:fill="F2F2F2" w:themeFill="background1" w:themeFillShade="F2"/>
          </w:tcPr>
          <w:p w:rsidR="0063537C" w:rsidRPr="008D1328" w:rsidRDefault="0063537C" w:rsidP="0063537C">
            <w:pPr>
              <w:ind w:left="0"/>
              <w:jc w:val="center"/>
              <w:rPr>
                <w:sz w:val="20"/>
              </w:rPr>
            </w:pPr>
          </w:p>
        </w:tc>
      </w:tr>
      <w:tr w:rsidR="0063537C" w:rsidRPr="00E32613" w:rsidTr="001B2225">
        <w:trPr>
          <w:jc w:val="center"/>
        </w:trPr>
        <w:tc>
          <w:tcPr>
            <w:tcW w:w="338" w:type="dxa"/>
            <w:shd w:val="clear" w:color="auto" w:fill="92CDDC" w:themeFill="accent5" w:themeFillTint="99"/>
          </w:tcPr>
          <w:p w:rsidR="0063537C" w:rsidRPr="00E32613" w:rsidRDefault="0063537C" w:rsidP="0063537C">
            <w:pPr>
              <w:ind w:left="0"/>
              <w:jc w:val="center"/>
              <w:rPr>
                <w:b/>
              </w:rPr>
            </w:pPr>
            <w:r>
              <w:rPr>
                <w:b/>
              </w:rPr>
              <w:t>4</w:t>
            </w:r>
          </w:p>
        </w:tc>
        <w:tc>
          <w:tcPr>
            <w:tcW w:w="2944" w:type="dxa"/>
            <w:shd w:val="clear" w:color="auto" w:fill="DAEEF3" w:themeFill="accent5" w:themeFillTint="33"/>
          </w:tcPr>
          <w:p w:rsidR="0063537C" w:rsidRPr="008D1328" w:rsidRDefault="0063537C" w:rsidP="0063537C">
            <w:pPr>
              <w:ind w:left="0"/>
              <w:jc w:val="center"/>
              <w:rPr>
                <w:sz w:val="20"/>
              </w:rPr>
            </w:pPr>
          </w:p>
        </w:tc>
        <w:tc>
          <w:tcPr>
            <w:tcW w:w="2065" w:type="dxa"/>
            <w:shd w:val="clear" w:color="auto" w:fill="DAEEF3" w:themeFill="accent5" w:themeFillTint="33"/>
          </w:tcPr>
          <w:p w:rsidR="0063537C" w:rsidRPr="008D1328" w:rsidRDefault="0063537C" w:rsidP="0063537C">
            <w:pPr>
              <w:ind w:left="0"/>
              <w:jc w:val="center"/>
              <w:rPr>
                <w:sz w:val="20"/>
              </w:rPr>
            </w:pPr>
          </w:p>
        </w:tc>
        <w:tc>
          <w:tcPr>
            <w:tcW w:w="3071" w:type="dxa"/>
            <w:shd w:val="clear" w:color="auto" w:fill="DAEEF3" w:themeFill="accent5" w:themeFillTint="33"/>
          </w:tcPr>
          <w:p w:rsidR="0063537C" w:rsidRPr="008D1328" w:rsidRDefault="0063537C" w:rsidP="0063537C">
            <w:pPr>
              <w:ind w:left="0"/>
              <w:jc w:val="center"/>
              <w:rPr>
                <w:sz w:val="20"/>
              </w:rPr>
            </w:pPr>
          </w:p>
        </w:tc>
        <w:tc>
          <w:tcPr>
            <w:tcW w:w="4536" w:type="dxa"/>
            <w:shd w:val="clear" w:color="auto" w:fill="F2F2F2" w:themeFill="background1" w:themeFillShade="F2"/>
          </w:tcPr>
          <w:p w:rsidR="0063537C" w:rsidRPr="008D1328" w:rsidRDefault="0063537C" w:rsidP="0063537C">
            <w:pPr>
              <w:ind w:left="0"/>
              <w:jc w:val="center"/>
              <w:rPr>
                <w:sz w:val="20"/>
              </w:rPr>
            </w:pPr>
          </w:p>
        </w:tc>
        <w:tc>
          <w:tcPr>
            <w:tcW w:w="2293" w:type="dxa"/>
            <w:shd w:val="clear" w:color="auto" w:fill="F2F2F2" w:themeFill="background1" w:themeFillShade="F2"/>
          </w:tcPr>
          <w:p w:rsidR="0063537C" w:rsidRPr="008D1328" w:rsidRDefault="0063537C" w:rsidP="0063537C">
            <w:pPr>
              <w:ind w:left="0"/>
              <w:jc w:val="center"/>
              <w:rPr>
                <w:sz w:val="20"/>
              </w:rPr>
            </w:pPr>
          </w:p>
        </w:tc>
      </w:tr>
      <w:tr w:rsidR="0063537C" w:rsidRPr="00E32613" w:rsidTr="001B2225">
        <w:trPr>
          <w:jc w:val="center"/>
        </w:trPr>
        <w:tc>
          <w:tcPr>
            <w:tcW w:w="338" w:type="dxa"/>
            <w:shd w:val="clear" w:color="auto" w:fill="92CDDC" w:themeFill="accent5" w:themeFillTint="99"/>
          </w:tcPr>
          <w:p w:rsidR="0063537C" w:rsidRPr="00E32613" w:rsidRDefault="0063537C" w:rsidP="0063537C">
            <w:pPr>
              <w:ind w:left="0"/>
              <w:jc w:val="center"/>
              <w:rPr>
                <w:b/>
              </w:rPr>
            </w:pPr>
            <w:r>
              <w:rPr>
                <w:b/>
              </w:rPr>
              <w:t>5</w:t>
            </w:r>
          </w:p>
        </w:tc>
        <w:tc>
          <w:tcPr>
            <w:tcW w:w="2944" w:type="dxa"/>
            <w:shd w:val="clear" w:color="auto" w:fill="DAEEF3" w:themeFill="accent5" w:themeFillTint="33"/>
          </w:tcPr>
          <w:p w:rsidR="0063537C" w:rsidRPr="008D1328" w:rsidRDefault="0063537C" w:rsidP="0063537C">
            <w:pPr>
              <w:ind w:left="0"/>
              <w:jc w:val="center"/>
              <w:rPr>
                <w:sz w:val="20"/>
              </w:rPr>
            </w:pPr>
          </w:p>
        </w:tc>
        <w:tc>
          <w:tcPr>
            <w:tcW w:w="2065" w:type="dxa"/>
            <w:shd w:val="clear" w:color="auto" w:fill="DAEEF3" w:themeFill="accent5" w:themeFillTint="33"/>
          </w:tcPr>
          <w:p w:rsidR="0063537C" w:rsidRPr="008D1328" w:rsidRDefault="0063537C" w:rsidP="0063537C">
            <w:pPr>
              <w:ind w:left="0"/>
              <w:jc w:val="center"/>
              <w:rPr>
                <w:sz w:val="20"/>
              </w:rPr>
            </w:pPr>
          </w:p>
        </w:tc>
        <w:tc>
          <w:tcPr>
            <w:tcW w:w="3071" w:type="dxa"/>
            <w:shd w:val="clear" w:color="auto" w:fill="DAEEF3" w:themeFill="accent5" w:themeFillTint="33"/>
          </w:tcPr>
          <w:p w:rsidR="0063537C" w:rsidRPr="008D1328" w:rsidRDefault="0063537C" w:rsidP="0063537C">
            <w:pPr>
              <w:ind w:left="0"/>
              <w:jc w:val="center"/>
              <w:rPr>
                <w:sz w:val="20"/>
              </w:rPr>
            </w:pPr>
          </w:p>
        </w:tc>
        <w:tc>
          <w:tcPr>
            <w:tcW w:w="4536" w:type="dxa"/>
            <w:shd w:val="clear" w:color="auto" w:fill="F2F2F2" w:themeFill="background1" w:themeFillShade="F2"/>
          </w:tcPr>
          <w:p w:rsidR="0063537C" w:rsidRPr="008D1328" w:rsidRDefault="0063537C" w:rsidP="0063537C">
            <w:pPr>
              <w:ind w:left="0"/>
              <w:jc w:val="center"/>
              <w:rPr>
                <w:sz w:val="20"/>
              </w:rPr>
            </w:pPr>
          </w:p>
        </w:tc>
        <w:tc>
          <w:tcPr>
            <w:tcW w:w="2293" w:type="dxa"/>
            <w:shd w:val="clear" w:color="auto" w:fill="F2F2F2" w:themeFill="background1" w:themeFillShade="F2"/>
          </w:tcPr>
          <w:p w:rsidR="0063537C" w:rsidRPr="008D1328" w:rsidRDefault="0063537C" w:rsidP="0063537C">
            <w:pPr>
              <w:ind w:left="0"/>
              <w:jc w:val="center"/>
              <w:rPr>
                <w:sz w:val="20"/>
              </w:rPr>
            </w:pPr>
          </w:p>
        </w:tc>
      </w:tr>
    </w:tbl>
    <w:p w:rsidR="00C475A3" w:rsidRDefault="00C475A3" w:rsidP="00C475A3">
      <w:pPr>
        <w:spacing w:after="0"/>
        <w:ind w:left="0"/>
      </w:pPr>
    </w:p>
    <w:p w:rsidR="001B2225" w:rsidRPr="00C475A3" w:rsidRDefault="00C475A3" w:rsidP="00C475A3">
      <w:pPr>
        <w:spacing w:after="0"/>
        <w:ind w:left="-284"/>
        <w:rPr>
          <w:i/>
          <w:sz w:val="20"/>
        </w:rPr>
      </w:pPr>
      <w:r w:rsidRPr="00C475A3">
        <w:rPr>
          <w:i/>
          <w:sz w:val="20"/>
        </w:rPr>
        <w:t>For completion by IG:</w:t>
      </w:r>
    </w:p>
    <w:tbl>
      <w:tblPr>
        <w:tblStyle w:val="TableGrid"/>
        <w:tblW w:w="15237" w:type="dxa"/>
        <w:jc w:val="center"/>
        <w:tblLook w:val="04A0" w:firstRow="1" w:lastRow="0" w:firstColumn="1" w:lastColumn="0" w:noHBand="0" w:noVBand="1"/>
      </w:tblPr>
      <w:tblGrid>
        <w:gridCol w:w="339"/>
        <w:gridCol w:w="2926"/>
        <w:gridCol w:w="2213"/>
        <w:gridCol w:w="2213"/>
        <w:gridCol w:w="2213"/>
        <w:gridCol w:w="2213"/>
        <w:gridCol w:w="1548"/>
        <w:gridCol w:w="1572"/>
      </w:tblGrid>
      <w:tr w:rsidR="001B2225" w:rsidRPr="001B2225" w:rsidTr="001B2225">
        <w:trPr>
          <w:jc w:val="center"/>
        </w:trPr>
        <w:tc>
          <w:tcPr>
            <w:tcW w:w="3265" w:type="dxa"/>
            <w:gridSpan w:val="2"/>
            <w:shd w:val="clear" w:color="auto" w:fill="4F81BD" w:themeFill="accent1"/>
          </w:tcPr>
          <w:p w:rsidR="001B2225" w:rsidRPr="001B2225" w:rsidRDefault="001B2225" w:rsidP="001B2225">
            <w:pPr>
              <w:spacing w:after="0" w:line="276" w:lineRule="auto"/>
              <w:ind w:left="0"/>
              <w:jc w:val="center"/>
              <w:rPr>
                <w:b/>
              </w:rPr>
            </w:pPr>
            <w:r w:rsidRPr="001B2225">
              <w:rPr>
                <w:b/>
              </w:rPr>
              <w:t>Residual Risk</w:t>
            </w:r>
          </w:p>
        </w:tc>
        <w:tc>
          <w:tcPr>
            <w:tcW w:w="2213" w:type="dxa"/>
            <w:shd w:val="clear" w:color="auto" w:fill="4F81BD" w:themeFill="accent1"/>
          </w:tcPr>
          <w:p w:rsidR="001B2225" w:rsidRPr="001B2225" w:rsidRDefault="001B2225" w:rsidP="00AD4461">
            <w:pPr>
              <w:spacing w:after="0" w:line="276" w:lineRule="auto"/>
              <w:ind w:left="0"/>
              <w:jc w:val="center"/>
              <w:rPr>
                <w:b/>
              </w:rPr>
            </w:pPr>
            <w:r w:rsidRPr="001B2225">
              <w:rPr>
                <w:b/>
              </w:rPr>
              <w:t>Main</w:t>
            </w:r>
            <w:r>
              <w:rPr>
                <w:b/>
              </w:rPr>
              <w:t xml:space="preserve"> </w:t>
            </w:r>
            <w:r w:rsidR="00AD4461">
              <w:rPr>
                <w:b/>
              </w:rPr>
              <w:t>R</w:t>
            </w:r>
            <w:r w:rsidRPr="001B2225">
              <w:rPr>
                <w:b/>
              </w:rPr>
              <w:t>isk</w:t>
            </w:r>
            <w:r>
              <w:rPr>
                <w:b/>
              </w:rPr>
              <w:t xml:space="preserve"> </w:t>
            </w:r>
            <w:r w:rsidR="00AD4461">
              <w:rPr>
                <w:b/>
              </w:rPr>
              <w:t>S</w:t>
            </w:r>
            <w:r w:rsidRPr="001B2225">
              <w:rPr>
                <w:b/>
              </w:rPr>
              <w:t>ources</w:t>
            </w:r>
          </w:p>
        </w:tc>
        <w:tc>
          <w:tcPr>
            <w:tcW w:w="2213" w:type="dxa"/>
            <w:shd w:val="clear" w:color="auto" w:fill="4F81BD" w:themeFill="accent1"/>
          </w:tcPr>
          <w:p w:rsidR="001B2225" w:rsidRPr="001B2225" w:rsidRDefault="001B2225" w:rsidP="001B2225">
            <w:pPr>
              <w:spacing w:after="0" w:line="276" w:lineRule="auto"/>
              <w:ind w:left="0"/>
              <w:jc w:val="center"/>
              <w:rPr>
                <w:b/>
              </w:rPr>
            </w:pPr>
            <w:r w:rsidRPr="001B2225">
              <w:rPr>
                <w:b/>
              </w:rPr>
              <w:t>Main</w:t>
            </w:r>
            <w:r>
              <w:rPr>
                <w:b/>
              </w:rPr>
              <w:t xml:space="preserve"> </w:t>
            </w:r>
            <w:r w:rsidR="00AD4461">
              <w:rPr>
                <w:b/>
              </w:rPr>
              <w:t>T</w:t>
            </w:r>
            <w:r w:rsidRPr="001B2225">
              <w:rPr>
                <w:b/>
              </w:rPr>
              <w:t>hreats</w:t>
            </w:r>
          </w:p>
        </w:tc>
        <w:tc>
          <w:tcPr>
            <w:tcW w:w="2213" w:type="dxa"/>
            <w:shd w:val="clear" w:color="auto" w:fill="4F81BD" w:themeFill="accent1"/>
          </w:tcPr>
          <w:p w:rsidR="001B2225" w:rsidRPr="001B2225" w:rsidRDefault="001B2225" w:rsidP="001B2225">
            <w:pPr>
              <w:spacing w:after="0" w:line="276" w:lineRule="auto"/>
              <w:ind w:left="0"/>
              <w:jc w:val="center"/>
              <w:rPr>
                <w:b/>
              </w:rPr>
            </w:pPr>
            <w:r w:rsidRPr="001B2225">
              <w:rPr>
                <w:b/>
              </w:rPr>
              <w:t>Main</w:t>
            </w:r>
            <w:r>
              <w:rPr>
                <w:b/>
              </w:rPr>
              <w:t xml:space="preserve"> </w:t>
            </w:r>
            <w:r w:rsidR="00AD4461">
              <w:rPr>
                <w:b/>
              </w:rPr>
              <w:t>P</w:t>
            </w:r>
            <w:r w:rsidRPr="001B2225">
              <w:rPr>
                <w:b/>
              </w:rPr>
              <w:t>otential</w:t>
            </w:r>
            <w:r>
              <w:rPr>
                <w:b/>
              </w:rPr>
              <w:t xml:space="preserve"> </w:t>
            </w:r>
            <w:r w:rsidR="00AD4461">
              <w:rPr>
                <w:b/>
              </w:rPr>
              <w:t>I</w:t>
            </w:r>
            <w:r w:rsidRPr="001B2225">
              <w:rPr>
                <w:b/>
              </w:rPr>
              <w:t>mpacts</w:t>
            </w:r>
          </w:p>
        </w:tc>
        <w:tc>
          <w:tcPr>
            <w:tcW w:w="2213" w:type="dxa"/>
            <w:shd w:val="clear" w:color="auto" w:fill="4F81BD" w:themeFill="accent1"/>
          </w:tcPr>
          <w:p w:rsidR="001B2225" w:rsidRPr="001B2225" w:rsidRDefault="00AD4461" w:rsidP="00AD4461">
            <w:pPr>
              <w:spacing w:after="0" w:line="276" w:lineRule="auto"/>
              <w:ind w:left="0"/>
              <w:jc w:val="center"/>
              <w:rPr>
                <w:b/>
              </w:rPr>
            </w:pPr>
            <w:r>
              <w:rPr>
                <w:b/>
              </w:rPr>
              <w:t>Main C</w:t>
            </w:r>
            <w:r w:rsidR="001B2225" w:rsidRPr="001B2225">
              <w:rPr>
                <w:b/>
              </w:rPr>
              <w:t>ontrols</w:t>
            </w:r>
            <w:r w:rsidR="001B2225">
              <w:rPr>
                <w:b/>
              </w:rPr>
              <w:t xml:space="preserve"> </w:t>
            </w:r>
            <w:r>
              <w:rPr>
                <w:b/>
              </w:rPr>
              <w:t>R</w:t>
            </w:r>
            <w:r w:rsidR="001B2225" w:rsidRPr="001B2225">
              <w:rPr>
                <w:b/>
              </w:rPr>
              <w:t xml:space="preserve">educing the </w:t>
            </w:r>
            <w:r>
              <w:rPr>
                <w:b/>
              </w:rPr>
              <w:t>S</w:t>
            </w:r>
            <w:r w:rsidR="001B2225" w:rsidRPr="001B2225">
              <w:rPr>
                <w:b/>
              </w:rPr>
              <w:t>everity</w:t>
            </w:r>
            <w:r w:rsidR="001B2225">
              <w:rPr>
                <w:b/>
              </w:rPr>
              <w:t xml:space="preserve"> </w:t>
            </w:r>
            <w:r w:rsidR="001B2225" w:rsidRPr="001B2225">
              <w:rPr>
                <w:b/>
              </w:rPr>
              <w:t xml:space="preserve">and </w:t>
            </w:r>
            <w:r>
              <w:rPr>
                <w:b/>
              </w:rPr>
              <w:t>L</w:t>
            </w:r>
            <w:r w:rsidR="001B2225" w:rsidRPr="001B2225">
              <w:rPr>
                <w:b/>
              </w:rPr>
              <w:t>ikelihood</w:t>
            </w:r>
          </w:p>
        </w:tc>
        <w:tc>
          <w:tcPr>
            <w:tcW w:w="1548" w:type="dxa"/>
            <w:shd w:val="clear" w:color="auto" w:fill="4F81BD" w:themeFill="accent1"/>
          </w:tcPr>
          <w:p w:rsidR="001B2225" w:rsidRPr="001B2225" w:rsidRDefault="001B2225" w:rsidP="001B2225">
            <w:pPr>
              <w:spacing w:after="0" w:line="276" w:lineRule="auto"/>
              <w:ind w:left="0"/>
              <w:jc w:val="center"/>
              <w:rPr>
                <w:b/>
              </w:rPr>
            </w:pPr>
            <w:r w:rsidRPr="001B2225">
              <w:rPr>
                <w:b/>
              </w:rPr>
              <w:t>Severity</w:t>
            </w:r>
          </w:p>
        </w:tc>
        <w:tc>
          <w:tcPr>
            <w:tcW w:w="1572" w:type="dxa"/>
            <w:shd w:val="clear" w:color="auto" w:fill="4F81BD" w:themeFill="accent1"/>
          </w:tcPr>
          <w:p w:rsidR="001B2225" w:rsidRPr="001B2225" w:rsidRDefault="001B2225" w:rsidP="001B2225">
            <w:pPr>
              <w:spacing w:after="0" w:line="276" w:lineRule="auto"/>
              <w:ind w:left="0"/>
              <w:jc w:val="center"/>
              <w:rPr>
                <w:b/>
              </w:rPr>
            </w:pPr>
            <w:r w:rsidRPr="001B2225">
              <w:rPr>
                <w:b/>
              </w:rPr>
              <w:t>Likelihood</w:t>
            </w:r>
          </w:p>
        </w:tc>
      </w:tr>
      <w:tr w:rsidR="00AD4461" w:rsidRPr="001B2225" w:rsidTr="00AD4461">
        <w:trPr>
          <w:jc w:val="center"/>
        </w:trPr>
        <w:tc>
          <w:tcPr>
            <w:tcW w:w="339" w:type="dxa"/>
            <w:shd w:val="clear" w:color="auto" w:fill="92CDDC" w:themeFill="accent5" w:themeFillTint="99"/>
          </w:tcPr>
          <w:p w:rsidR="001B2225" w:rsidRPr="001B2225" w:rsidRDefault="001B2225" w:rsidP="001B2225">
            <w:pPr>
              <w:spacing w:after="0" w:line="360" w:lineRule="auto"/>
              <w:ind w:left="0"/>
              <w:rPr>
                <w:b/>
              </w:rPr>
            </w:pPr>
            <w:r w:rsidRPr="001B2225">
              <w:rPr>
                <w:b/>
              </w:rPr>
              <w:t>1</w:t>
            </w:r>
          </w:p>
        </w:tc>
        <w:tc>
          <w:tcPr>
            <w:tcW w:w="2926" w:type="dxa"/>
            <w:shd w:val="clear" w:color="auto" w:fill="DAEEF3" w:themeFill="accent5" w:themeFillTint="33"/>
          </w:tcPr>
          <w:p w:rsidR="001B2225" w:rsidRP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1548" w:type="dxa"/>
            <w:shd w:val="clear" w:color="auto" w:fill="DAEEF3" w:themeFill="accent5" w:themeFillTint="33"/>
          </w:tcPr>
          <w:p w:rsidR="001B2225" w:rsidRDefault="001B2225" w:rsidP="001B2225">
            <w:pPr>
              <w:spacing w:after="0" w:line="360" w:lineRule="auto"/>
              <w:ind w:left="0"/>
            </w:pPr>
          </w:p>
        </w:tc>
        <w:tc>
          <w:tcPr>
            <w:tcW w:w="1572" w:type="dxa"/>
            <w:shd w:val="clear" w:color="auto" w:fill="DAEEF3" w:themeFill="accent5" w:themeFillTint="33"/>
          </w:tcPr>
          <w:p w:rsidR="001B2225" w:rsidRDefault="001B2225" w:rsidP="001B2225">
            <w:pPr>
              <w:spacing w:after="0" w:line="360" w:lineRule="auto"/>
              <w:ind w:left="0"/>
            </w:pPr>
          </w:p>
        </w:tc>
      </w:tr>
      <w:tr w:rsidR="00AD4461" w:rsidRPr="001B2225" w:rsidTr="00AD4461">
        <w:trPr>
          <w:jc w:val="center"/>
        </w:trPr>
        <w:tc>
          <w:tcPr>
            <w:tcW w:w="339" w:type="dxa"/>
            <w:shd w:val="clear" w:color="auto" w:fill="92CDDC" w:themeFill="accent5" w:themeFillTint="99"/>
          </w:tcPr>
          <w:p w:rsidR="001B2225" w:rsidRPr="001B2225" w:rsidRDefault="001B2225" w:rsidP="001B2225">
            <w:pPr>
              <w:spacing w:after="0" w:line="360" w:lineRule="auto"/>
              <w:ind w:left="0"/>
              <w:rPr>
                <w:b/>
              </w:rPr>
            </w:pPr>
            <w:r w:rsidRPr="001B2225">
              <w:rPr>
                <w:b/>
              </w:rPr>
              <w:t>2</w:t>
            </w:r>
          </w:p>
        </w:tc>
        <w:tc>
          <w:tcPr>
            <w:tcW w:w="2926" w:type="dxa"/>
            <w:shd w:val="clear" w:color="auto" w:fill="DAEEF3" w:themeFill="accent5" w:themeFillTint="33"/>
          </w:tcPr>
          <w:p w:rsidR="001B2225" w:rsidRP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1548" w:type="dxa"/>
            <w:shd w:val="clear" w:color="auto" w:fill="DAEEF3" w:themeFill="accent5" w:themeFillTint="33"/>
          </w:tcPr>
          <w:p w:rsidR="001B2225" w:rsidRDefault="001B2225" w:rsidP="001B2225">
            <w:pPr>
              <w:spacing w:after="0" w:line="360" w:lineRule="auto"/>
              <w:ind w:left="0"/>
            </w:pPr>
          </w:p>
        </w:tc>
        <w:tc>
          <w:tcPr>
            <w:tcW w:w="1572" w:type="dxa"/>
            <w:shd w:val="clear" w:color="auto" w:fill="DAEEF3" w:themeFill="accent5" w:themeFillTint="33"/>
          </w:tcPr>
          <w:p w:rsidR="001B2225" w:rsidRDefault="001B2225" w:rsidP="001B2225">
            <w:pPr>
              <w:spacing w:after="0" w:line="360" w:lineRule="auto"/>
              <w:ind w:left="0"/>
            </w:pPr>
          </w:p>
        </w:tc>
      </w:tr>
      <w:tr w:rsidR="00AD4461" w:rsidRPr="001B2225" w:rsidTr="00AD4461">
        <w:trPr>
          <w:jc w:val="center"/>
        </w:trPr>
        <w:tc>
          <w:tcPr>
            <w:tcW w:w="339" w:type="dxa"/>
            <w:shd w:val="clear" w:color="auto" w:fill="92CDDC" w:themeFill="accent5" w:themeFillTint="99"/>
          </w:tcPr>
          <w:p w:rsidR="001B2225" w:rsidRPr="001B2225" w:rsidRDefault="001B2225" w:rsidP="001B2225">
            <w:pPr>
              <w:spacing w:after="0" w:line="360" w:lineRule="auto"/>
              <w:ind w:left="0"/>
              <w:rPr>
                <w:b/>
              </w:rPr>
            </w:pPr>
            <w:r w:rsidRPr="001B2225">
              <w:rPr>
                <w:b/>
              </w:rPr>
              <w:t>3</w:t>
            </w:r>
          </w:p>
        </w:tc>
        <w:tc>
          <w:tcPr>
            <w:tcW w:w="2926" w:type="dxa"/>
            <w:shd w:val="clear" w:color="auto" w:fill="DAEEF3" w:themeFill="accent5" w:themeFillTint="33"/>
          </w:tcPr>
          <w:p w:rsidR="001B2225" w:rsidRP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2213" w:type="dxa"/>
            <w:shd w:val="clear" w:color="auto" w:fill="DAEEF3" w:themeFill="accent5" w:themeFillTint="33"/>
          </w:tcPr>
          <w:p w:rsidR="001B2225" w:rsidRDefault="001B2225" w:rsidP="001B2225">
            <w:pPr>
              <w:spacing w:after="0" w:line="360" w:lineRule="auto"/>
              <w:ind w:left="0"/>
            </w:pPr>
          </w:p>
        </w:tc>
        <w:tc>
          <w:tcPr>
            <w:tcW w:w="1548" w:type="dxa"/>
            <w:shd w:val="clear" w:color="auto" w:fill="DAEEF3" w:themeFill="accent5" w:themeFillTint="33"/>
          </w:tcPr>
          <w:p w:rsidR="001B2225" w:rsidRDefault="001B2225" w:rsidP="001B2225">
            <w:pPr>
              <w:spacing w:after="0" w:line="360" w:lineRule="auto"/>
              <w:ind w:left="0"/>
            </w:pPr>
          </w:p>
        </w:tc>
        <w:tc>
          <w:tcPr>
            <w:tcW w:w="1572" w:type="dxa"/>
            <w:shd w:val="clear" w:color="auto" w:fill="DAEEF3" w:themeFill="accent5" w:themeFillTint="33"/>
          </w:tcPr>
          <w:p w:rsidR="001B2225" w:rsidRDefault="001B2225" w:rsidP="001B2225">
            <w:pPr>
              <w:spacing w:after="0" w:line="360" w:lineRule="auto"/>
              <w:ind w:left="0"/>
            </w:pPr>
          </w:p>
        </w:tc>
      </w:tr>
    </w:tbl>
    <w:p w:rsidR="00E22201" w:rsidRDefault="00E22201" w:rsidP="0063537C">
      <w:pPr>
        <w:spacing w:after="0"/>
      </w:pPr>
    </w:p>
    <w:p w:rsidR="00E22201" w:rsidRDefault="00E22201" w:rsidP="0063537C">
      <w:pPr>
        <w:spacing w:after="0"/>
      </w:pPr>
    </w:p>
    <w:p w:rsidR="00884AB0" w:rsidRPr="00CC1E08" w:rsidRDefault="0063537C" w:rsidP="00884AB0">
      <w:pPr>
        <w:spacing w:after="0"/>
        <w:ind w:left="-284"/>
      </w:pPr>
      <w:r>
        <w:rPr>
          <w:b/>
        </w:rPr>
        <w:t>IG r</w:t>
      </w:r>
      <w:r w:rsidRPr="008D1328">
        <w:rPr>
          <w:b/>
        </w:rPr>
        <w:t xml:space="preserve">eview completed </w:t>
      </w:r>
      <w:r>
        <w:rPr>
          <w:b/>
        </w:rPr>
        <w:t>by</w:t>
      </w:r>
      <w:r w:rsidRPr="008D1328">
        <w:rPr>
          <w:b/>
        </w:rPr>
        <w:t>:</w:t>
      </w:r>
      <w:r w:rsidR="00C475A3">
        <w:rPr>
          <w:b/>
        </w:rPr>
        <w:tab/>
      </w:r>
      <w:r w:rsidR="00C475A3">
        <w:rPr>
          <w:b/>
        </w:rPr>
        <w:tab/>
      </w:r>
      <w:r>
        <w:tab/>
      </w:r>
      <w:sdt>
        <w:sdtPr>
          <w:id w:val="2134061333"/>
          <w:showingPlcHdr/>
          <w:text/>
        </w:sdtPr>
        <w:sdtEndPr/>
        <w:sdtContent>
          <w:r w:rsidRPr="00D9658D">
            <w:rPr>
              <w:rStyle w:val="PlaceholderText"/>
            </w:rPr>
            <w:t>Click here to enter text.</w:t>
          </w:r>
        </w:sdtContent>
      </w:sdt>
      <w:r>
        <w:tab/>
      </w:r>
      <w:r>
        <w:tab/>
      </w:r>
      <w:r>
        <w:tab/>
      </w:r>
      <w:r w:rsidR="00884AB0" w:rsidRPr="00CC1E08">
        <w:rPr>
          <w:b/>
        </w:rPr>
        <w:t>Review date:</w:t>
      </w:r>
      <w:r w:rsidR="00C475A3" w:rsidRPr="00CC1E08">
        <w:rPr>
          <w:b/>
        </w:rPr>
        <w:tab/>
      </w:r>
      <w:r w:rsidR="00884AB0" w:rsidRPr="00CC1E08">
        <w:tab/>
      </w:r>
      <w:r w:rsidR="00C475A3" w:rsidRPr="00CC1E08">
        <w:tab/>
      </w:r>
      <w:sdt>
        <w:sdtPr>
          <w:id w:val="1881363604"/>
          <w:showingPlcHdr/>
          <w:text/>
        </w:sdtPr>
        <w:sdtEndPr/>
        <w:sdtContent>
          <w:r w:rsidR="00884AB0" w:rsidRPr="00CC1E08">
            <w:rPr>
              <w:rStyle w:val="PlaceholderText"/>
            </w:rPr>
            <w:t>Click here to enter text.</w:t>
          </w:r>
        </w:sdtContent>
      </w:sdt>
    </w:p>
    <w:p w:rsidR="00264A1B" w:rsidRPr="00884AB0" w:rsidRDefault="00402B61" w:rsidP="00B807DC">
      <w:pPr>
        <w:spacing w:after="0"/>
        <w:ind w:left="-284"/>
      </w:pPr>
      <w:r w:rsidRPr="00CC1E08">
        <w:rPr>
          <w:b/>
        </w:rPr>
        <w:t>Date complete and risk assessed:</w:t>
      </w:r>
      <w:r w:rsidRPr="00CC1E08">
        <w:tab/>
      </w:r>
      <w:sdt>
        <w:sdtPr>
          <w:id w:val="-189536858"/>
          <w:showingPlcHdr/>
          <w:text/>
        </w:sdtPr>
        <w:sdtEndPr/>
        <w:sdtContent>
          <w:r w:rsidRPr="00CC1E08">
            <w:rPr>
              <w:rStyle w:val="PlaceholderText"/>
            </w:rPr>
            <w:t>Click here to enter text.</w:t>
          </w:r>
        </w:sdtContent>
      </w:sdt>
      <w:r w:rsidRPr="00CC1E08">
        <w:tab/>
      </w:r>
      <w:r w:rsidRPr="00CC1E08">
        <w:tab/>
      </w:r>
      <w:r w:rsidRPr="00CC1E08">
        <w:tab/>
      </w:r>
      <w:r w:rsidRPr="00CC1E08">
        <w:rPr>
          <w:b/>
        </w:rPr>
        <w:t>Consultation with ICO required?</w:t>
      </w:r>
      <w:r w:rsidRPr="00CC1E08">
        <w:rPr>
          <w:b/>
        </w:rPr>
        <w:tab/>
        <w:t xml:space="preserve">Yes/No </w:t>
      </w:r>
      <w:r w:rsidRPr="00CC1E08">
        <w:rPr>
          <w:b/>
          <w:sz w:val="16"/>
          <w:szCs w:val="16"/>
        </w:rPr>
        <w:t>(delete as appropriate)</w:t>
      </w:r>
      <w:r>
        <w:rPr>
          <w:b/>
          <w:u w:val="single"/>
        </w:rPr>
        <w:t xml:space="preserve"> </w:t>
      </w:r>
      <w:r w:rsidR="00264A1B">
        <w:rPr>
          <w:b/>
          <w:u w:val="single"/>
        </w:rPr>
        <w:br w:type="page"/>
      </w:r>
    </w:p>
    <w:p w:rsidR="0063537C" w:rsidRDefault="0063537C" w:rsidP="00402B61">
      <w:pPr>
        <w:spacing w:after="0"/>
        <w:ind w:left="0"/>
        <w:rPr>
          <w:b/>
          <w:u w:val="single"/>
        </w:rPr>
        <w:sectPr w:rsidR="0063537C" w:rsidSect="001B2225">
          <w:pgSz w:w="16840" w:h="11907" w:orient="landscape" w:code="9"/>
          <w:pgMar w:top="1134" w:right="1134" w:bottom="1134" w:left="1134" w:header="567" w:footer="567" w:gutter="0"/>
          <w:cols w:space="708"/>
          <w:titlePg/>
          <w:docGrid w:linePitch="326"/>
        </w:sectPr>
      </w:pPr>
    </w:p>
    <w:p w:rsidR="001718C0" w:rsidRDefault="001718C0">
      <w:pPr>
        <w:spacing w:after="0"/>
        <w:ind w:left="0"/>
        <w:rPr>
          <w:b/>
          <w:u w:val="single"/>
        </w:rPr>
      </w:pPr>
    </w:p>
    <w:p w:rsidR="00E30EF9" w:rsidRDefault="00E30EF9" w:rsidP="00F2041A">
      <w:pPr>
        <w:tabs>
          <w:tab w:val="left" w:pos="2807"/>
        </w:tabs>
        <w:spacing w:after="0"/>
        <w:ind w:left="0"/>
        <w:rPr>
          <w:b/>
          <w:u w:val="single"/>
        </w:rPr>
      </w:pPr>
      <w:r>
        <w:rPr>
          <w:b/>
          <w:u w:val="single"/>
        </w:rPr>
        <w:t xml:space="preserve">Section </w:t>
      </w:r>
      <w:r w:rsidR="0063537C">
        <w:rPr>
          <w:b/>
          <w:u w:val="single"/>
        </w:rPr>
        <w:t>4</w:t>
      </w:r>
      <w:r>
        <w:rPr>
          <w:b/>
          <w:u w:val="single"/>
        </w:rPr>
        <w:t>: Review and Approval</w:t>
      </w:r>
    </w:p>
    <w:p w:rsidR="00E30EF9" w:rsidRDefault="00E30EF9" w:rsidP="00F2041A">
      <w:pPr>
        <w:tabs>
          <w:tab w:val="left" w:pos="2807"/>
        </w:tabs>
        <w:spacing w:after="0"/>
        <w:ind w:left="0"/>
        <w:rPr>
          <w:b/>
          <w:u w:val="single"/>
        </w:rPr>
      </w:pPr>
    </w:p>
    <w:p w:rsidR="007B4BE7" w:rsidRPr="00804715" w:rsidRDefault="00F81923" w:rsidP="00F2041A">
      <w:pPr>
        <w:tabs>
          <w:tab w:val="left" w:pos="2807"/>
        </w:tabs>
        <w:spacing w:after="0"/>
        <w:ind w:left="0"/>
        <w:rPr>
          <w:b/>
          <w:u w:val="single"/>
        </w:rPr>
      </w:pPr>
      <w:r>
        <w:rPr>
          <w:b/>
          <w:u w:val="single"/>
        </w:rPr>
        <w:t>Assessment</w:t>
      </w:r>
      <w:r w:rsidR="004260BA" w:rsidRPr="00804715">
        <w:rPr>
          <w:b/>
          <w:u w:val="single"/>
        </w:rPr>
        <w:t xml:space="preserve"> completed by</w:t>
      </w:r>
    </w:p>
    <w:p w:rsidR="007B4BE7" w:rsidRPr="00804715" w:rsidRDefault="007B4BE7" w:rsidP="00F2041A">
      <w:pPr>
        <w:spacing w:after="0"/>
        <w:ind w:left="0"/>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7B4BE7" w:rsidRPr="00804715" w:rsidTr="000E5DC0">
        <w:trPr>
          <w:jc w:val="center"/>
        </w:trPr>
        <w:tc>
          <w:tcPr>
            <w:tcW w:w="2229" w:type="dxa"/>
          </w:tcPr>
          <w:p w:rsidR="007B4BE7" w:rsidRPr="00804715" w:rsidRDefault="007B4BE7" w:rsidP="00D80F27">
            <w:pPr>
              <w:spacing w:after="0"/>
              <w:ind w:left="0"/>
              <w:rPr>
                <w:b/>
                <w:u w:val="single"/>
              </w:rPr>
            </w:pPr>
            <w:r w:rsidRPr="00804715">
              <w:rPr>
                <w:b/>
              </w:rPr>
              <w:t>Name:</w:t>
            </w:r>
          </w:p>
        </w:tc>
        <w:sdt>
          <w:sdtPr>
            <w:rPr>
              <w:rFonts w:cs="Arial"/>
              <w:bCs/>
              <w:kern w:val="28"/>
            </w:rPr>
            <w:id w:val="-863052801"/>
            <w:showingPlcHdr/>
            <w:text/>
          </w:sdtPr>
          <w:sdtEndPr/>
          <w:sdtContent>
            <w:tc>
              <w:tcPr>
                <w:tcW w:w="7675" w:type="dxa"/>
              </w:tcPr>
              <w:p w:rsidR="007B4BE7" w:rsidRPr="00804715" w:rsidRDefault="00171F21" w:rsidP="00525926">
                <w:pPr>
                  <w:spacing w:after="0"/>
                  <w:ind w:left="0"/>
                  <w:rPr>
                    <w:rFonts w:cs="Arial"/>
                    <w:bCs/>
                    <w:kern w:val="28"/>
                  </w:rPr>
                </w:pPr>
                <w:r w:rsidRPr="006975C3">
                  <w:rPr>
                    <w:rStyle w:val="PlaceholderText"/>
                  </w:rPr>
                  <w:t>Click here to enter text.</w:t>
                </w:r>
              </w:p>
            </w:tc>
          </w:sdtContent>
        </w:sdt>
      </w:tr>
      <w:tr w:rsidR="007B4BE7" w:rsidRPr="00804715" w:rsidTr="000E5DC0">
        <w:trPr>
          <w:jc w:val="center"/>
        </w:trPr>
        <w:tc>
          <w:tcPr>
            <w:tcW w:w="2229" w:type="dxa"/>
          </w:tcPr>
          <w:p w:rsidR="007B4BE7" w:rsidRPr="00804715" w:rsidRDefault="007B4BE7" w:rsidP="00D80F27">
            <w:pPr>
              <w:spacing w:after="0"/>
              <w:ind w:left="0"/>
              <w:rPr>
                <w:b/>
              </w:rPr>
            </w:pPr>
            <w:r w:rsidRPr="00804715">
              <w:rPr>
                <w:b/>
              </w:rPr>
              <w:t>Title:</w:t>
            </w:r>
          </w:p>
        </w:tc>
        <w:sdt>
          <w:sdtPr>
            <w:rPr>
              <w:rFonts w:cs="Arial"/>
              <w:bCs/>
              <w:kern w:val="28"/>
            </w:rPr>
            <w:id w:val="981270268"/>
            <w:showingPlcHdr/>
            <w:text/>
          </w:sdtPr>
          <w:sdtEndPr/>
          <w:sdtContent>
            <w:tc>
              <w:tcPr>
                <w:tcW w:w="7675" w:type="dxa"/>
              </w:tcPr>
              <w:p w:rsidR="007B4BE7" w:rsidRPr="00804715" w:rsidRDefault="00171F21" w:rsidP="00525926">
                <w:pPr>
                  <w:spacing w:after="0"/>
                  <w:ind w:left="0"/>
                  <w:rPr>
                    <w:rFonts w:cs="Arial"/>
                    <w:bCs/>
                    <w:kern w:val="28"/>
                  </w:rPr>
                </w:pPr>
                <w:r w:rsidRPr="006975C3">
                  <w:rPr>
                    <w:rStyle w:val="PlaceholderText"/>
                  </w:rPr>
                  <w:t>Click here to enter text.</w:t>
                </w:r>
              </w:p>
            </w:tc>
          </w:sdtContent>
        </w:sdt>
      </w:tr>
      <w:tr w:rsidR="007B4BE7" w:rsidRPr="00804715" w:rsidTr="000E5DC0">
        <w:trPr>
          <w:jc w:val="center"/>
        </w:trPr>
        <w:tc>
          <w:tcPr>
            <w:tcW w:w="2229" w:type="dxa"/>
          </w:tcPr>
          <w:p w:rsidR="007B4BE7" w:rsidRPr="00804715" w:rsidRDefault="007B4BE7" w:rsidP="00D80F27">
            <w:pPr>
              <w:spacing w:after="0"/>
              <w:ind w:left="0"/>
              <w:rPr>
                <w:b/>
              </w:rPr>
            </w:pPr>
            <w:r w:rsidRPr="00804715">
              <w:rPr>
                <w:b/>
              </w:rPr>
              <w:t>Date:</w:t>
            </w:r>
          </w:p>
        </w:tc>
        <w:sdt>
          <w:sdtPr>
            <w:rPr>
              <w:rFonts w:cs="Arial"/>
              <w:bCs/>
              <w:kern w:val="28"/>
            </w:rPr>
            <w:id w:val="2059729477"/>
            <w:showingPlcHdr/>
            <w:text/>
          </w:sdtPr>
          <w:sdtEndPr/>
          <w:sdtContent>
            <w:tc>
              <w:tcPr>
                <w:tcW w:w="7675" w:type="dxa"/>
              </w:tcPr>
              <w:p w:rsidR="007B4BE7" w:rsidRPr="00804715" w:rsidRDefault="00171F21" w:rsidP="00525926">
                <w:pPr>
                  <w:spacing w:after="0"/>
                  <w:ind w:left="0"/>
                  <w:rPr>
                    <w:rFonts w:cs="Arial"/>
                    <w:bCs/>
                    <w:kern w:val="28"/>
                  </w:rPr>
                </w:pPr>
                <w:r w:rsidRPr="006975C3">
                  <w:rPr>
                    <w:rStyle w:val="PlaceholderText"/>
                  </w:rPr>
                  <w:t>Click here to enter text.</w:t>
                </w:r>
              </w:p>
            </w:tc>
          </w:sdtContent>
        </w:sdt>
      </w:tr>
    </w:tbl>
    <w:p w:rsidR="007B4BE7" w:rsidRDefault="007B4BE7" w:rsidP="00F2041A">
      <w:pPr>
        <w:spacing w:after="0"/>
        <w:ind w:left="0"/>
      </w:pPr>
    </w:p>
    <w:p w:rsidR="00FA2F96" w:rsidRPr="00804715" w:rsidRDefault="00FA2F96" w:rsidP="00F2041A">
      <w:pPr>
        <w:spacing w:after="0"/>
        <w:ind w:left="0"/>
      </w:pPr>
    </w:p>
    <w:p w:rsidR="007B4BE7" w:rsidRDefault="00E03B9E" w:rsidP="00F2041A">
      <w:pPr>
        <w:spacing w:after="0"/>
        <w:ind w:left="0"/>
        <w:rPr>
          <w:b/>
          <w:i/>
          <w:u w:val="single"/>
        </w:rPr>
      </w:pPr>
      <w:r>
        <w:rPr>
          <w:b/>
          <w:u w:val="single"/>
        </w:rPr>
        <w:t xml:space="preserve">Data Protection Officer </w:t>
      </w:r>
      <w:r w:rsidR="00DD65BD">
        <w:rPr>
          <w:b/>
          <w:u w:val="single"/>
        </w:rPr>
        <w:t>Approval</w:t>
      </w:r>
    </w:p>
    <w:p w:rsidR="00DD65BD" w:rsidRPr="00804715" w:rsidRDefault="00DD65BD" w:rsidP="00F2041A">
      <w:pPr>
        <w:spacing w:after="0"/>
        <w:ind w:left="0"/>
        <w:rPr>
          <w:b/>
          <w:u w:val="single"/>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7B4BE7" w:rsidRPr="00804715" w:rsidTr="000E5DC0">
        <w:trPr>
          <w:jc w:val="center"/>
        </w:trPr>
        <w:tc>
          <w:tcPr>
            <w:tcW w:w="2226" w:type="dxa"/>
          </w:tcPr>
          <w:p w:rsidR="007B4BE7" w:rsidRPr="00804715" w:rsidRDefault="007B4BE7" w:rsidP="00D80F27">
            <w:pPr>
              <w:spacing w:after="0"/>
              <w:ind w:left="0"/>
              <w:rPr>
                <w:b/>
                <w:u w:val="single"/>
              </w:rPr>
            </w:pPr>
            <w:r w:rsidRPr="00804715">
              <w:rPr>
                <w:b/>
              </w:rPr>
              <w:t>Name:</w:t>
            </w:r>
          </w:p>
        </w:tc>
        <w:tc>
          <w:tcPr>
            <w:tcW w:w="7676" w:type="dxa"/>
          </w:tcPr>
          <w:p w:rsidR="007B4BE7" w:rsidRPr="00804715" w:rsidRDefault="007B4BE7" w:rsidP="00525926">
            <w:pPr>
              <w:spacing w:after="0"/>
              <w:ind w:left="0"/>
              <w:rPr>
                <w:rFonts w:cs="Arial"/>
                <w:bCs/>
                <w:kern w:val="28"/>
              </w:rPr>
            </w:pPr>
          </w:p>
        </w:tc>
      </w:tr>
      <w:tr w:rsidR="007B4BE7" w:rsidRPr="00804715" w:rsidTr="000E5DC0">
        <w:trPr>
          <w:jc w:val="center"/>
        </w:trPr>
        <w:tc>
          <w:tcPr>
            <w:tcW w:w="2226" w:type="dxa"/>
          </w:tcPr>
          <w:p w:rsidR="007B4BE7" w:rsidRPr="00804715" w:rsidRDefault="007B4BE7" w:rsidP="00D80F27">
            <w:pPr>
              <w:spacing w:after="0"/>
              <w:ind w:left="0"/>
              <w:rPr>
                <w:b/>
              </w:rPr>
            </w:pPr>
            <w:r w:rsidRPr="00804715">
              <w:rPr>
                <w:b/>
              </w:rPr>
              <w:t>Title:</w:t>
            </w:r>
          </w:p>
        </w:tc>
        <w:tc>
          <w:tcPr>
            <w:tcW w:w="7676" w:type="dxa"/>
          </w:tcPr>
          <w:p w:rsidR="007B4BE7" w:rsidRPr="00804715" w:rsidRDefault="007B4BE7" w:rsidP="00525926">
            <w:pPr>
              <w:spacing w:after="0"/>
              <w:ind w:left="0"/>
              <w:rPr>
                <w:rFonts w:cs="Arial"/>
                <w:bCs/>
                <w:kern w:val="28"/>
              </w:rPr>
            </w:pPr>
          </w:p>
        </w:tc>
      </w:tr>
      <w:tr w:rsidR="007B4BE7" w:rsidRPr="00804715" w:rsidTr="000E5DC0">
        <w:trPr>
          <w:jc w:val="center"/>
        </w:trPr>
        <w:tc>
          <w:tcPr>
            <w:tcW w:w="2226" w:type="dxa"/>
          </w:tcPr>
          <w:p w:rsidR="00E30EF9" w:rsidRPr="00CC1E08" w:rsidRDefault="0087091E" w:rsidP="00D80F27">
            <w:pPr>
              <w:spacing w:after="0"/>
              <w:ind w:left="0"/>
              <w:rPr>
                <w:b/>
              </w:rPr>
            </w:pPr>
            <w:r w:rsidRPr="00CC1E08">
              <w:rPr>
                <w:b/>
              </w:rPr>
              <w:t>DPO advice:</w:t>
            </w:r>
          </w:p>
          <w:p w:rsidR="0087091E" w:rsidRPr="00CC1E08" w:rsidRDefault="0087091E" w:rsidP="0087091E">
            <w:pPr>
              <w:spacing w:after="0"/>
              <w:ind w:left="0"/>
              <w:rPr>
                <w:sz w:val="18"/>
                <w:szCs w:val="18"/>
              </w:rPr>
            </w:pPr>
            <w:r w:rsidRPr="00CC1E08">
              <w:rPr>
                <w:sz w:val="18"/>
                <w:szCs w:val="18"/>
              </w:rPr>
              <w:t>DPO should advise on compliance, risks identified and whether processing can proceed.</w:t>
            </w:r>
          </w:p>
          <w:p w:rsidR="0087091E" w:rsidRPr="0087091E" w:rsidRDefault="0087091E" w:rsidP="0087091E">
            <w:pPr>
              <w:spacing w:after="0"/>
              <w:ind w:left="0"/>
              <w:rPr>
                <w:sz w:val="18"/>
                <w:szCs w:val="18"/>
              </w:rPr>
            </w:pPr>
            <w:r w:rsidRPr="00CC1E08">
              <w:rPr>
                <w:sz w:val="18"/>
                <w:szCs w:val="18"/>
              </w:rPr>
              <w:t>If accepting any residual high risk, consult the ICO before going ahead</w:t>
            </w:r>
          </w:p>
        </w:tc>
        <w:tc>
          <w:tcPr>
            <w:tcW w:w="7676" w:type="dxa"/>
          </w:tcPr>
          <w:p w:rsidR="007B4BE7" w:rsidRPr="00804715" w:rsidRDefault="007B4BE7" w:rsidP="00451447">
            <w:pPr>
              <w:spacing w:after="0"/>
              <w:ind w:left="0"/>
              <w:rPr>
                <w:rFonts w:cs="Arial"/>
                <w:bCs/>
                <w:kern w:val="28"/>
              </w:rPr>
            </w:pPr>
          </w:p>
        </w:tc>
      </w:tr>
      <w:tr w:rsidR="0087091E" w:rsidRPr="00804715" w:rsidTr="000E5DC0">
        <w:trPr>
          <w:jc w:val="center"/>
        </w:trPr>
        <w:tc>
          <w:tcPr>
            <w:tcW w:w="2226" w:type="dxa"/>
          </w:tcPr>
          <w:p w:rsidR="0087091E" w:rsidRPr="00804715" w:rsidRDefault="0087091E" w:rsidP="00D80F27">
            <w:pPr>
              <w:spacing w:after="0"/>
              <w:ind w:left="0"/>
              <w:rPr>
                <w:b/>
              </w:rPr>
            </w:pPr>
            <w:r>
              <w:rPr>
                <w:b/>
              </w:rPr>
              <w:t>Approved</w:t>
            </w:r>
          </w:p>
        </w:tc>
        <w:sdt>
          <w:sdtPr>
            <w:rPr>
              <w:rFonts w:cs="Arial"/>
              <w:bCs/>
              <w:kern w:val="28"/>
            </w:rPr>
            <w:id w:val="1186023438"/>
            <w14:checkbox>
              <w14:checked w14:val="0"/>
              <w14:checkedState w14:val="2612" w14:font="MS Gothic"/>
              <w14:uncheckedState w14:val="2610" w14:font="MS Gothic"/>
            </w14:checkbox>
          </w:sdtPr>
          <w:sdtEndPr/>
          <w:sdtContent>
            <w:tc>
              <w:tcPr>
                <w:tcW w:w="7676" w:type="dxa"/>
              </w:tcPr>
              <w:p w:rsidR="0087091E" w:rsidRDefault="0087091E" w:rsidP="00525926">
                <w:pPr>
                  <w:spacing w:after="0"/>
                  <w:ind w:left="0"/>
                  <w:rPr>
                    <w:rFonts w:cs="Arial"/>
                    <w:bCs/>
                    <w:kern w:val="28"/>
                  </w:rPr>
                </w:pPr>
                <w:r>
                  <w:rPr>
                    <w:rFonts w:ascii="MS Gothic" w:eastAsia="MS Gothic" w:hAnsi="MS Gothic" w:cs="Arial" w:hint="eastAsia"/>
                    <w:bCs/>
                    <w:kern w:val="28"/>
                  </w:rPr>
                  <w:t>☐</w:t>
                </w:r>
              </w:p>
            </w:tc>
          </w:sdtContent>
        </w:sdt>
      </w:tr>
      <w:tr w:rsidR="007B4BE7" w:rsidRPr="00804715" w:rsidTr="000E5DC0">
        <w:trPr>
          <w:jc w:val="center"/>
        </w:trPr>
        <w:tc>
          <w:tcPr>
            <w:tcW w:w="2226" w:type="dxa"/>
          </w:tcPr>
          <w:p w:rsidR="007B4BE7" w:rsidRPr="00804715" w:rsidRDefault="007B4BE7" w:rsidP="00D80F27">
            <w:pPr>
              <w:spacing w:after="0"/>
              <w:ind w:left="0"/>
              <w:rPr>
                <w:b/>
              </w:rPr>
            </w:pPr>
            <w:r w:rsidRPr="00804715">
              <w:rPr>
                <w:b/>
              </w:rPr>
              <w:t>Date:</w:t>
            </w:r>
          </w:p>
        </w:tc>
        <w:tc>
          <w:tcPr>
            <w:tcW w:w="7676" w:type="dxa"/>
          </w:tcPr>
          <w:p w:rsidR="007B4BE7" w:rsidRPr="00804715" w:rsidRDefault="007B4BE7" w:rsidP="00525926">
            <w:pPr>
              <w:spacing w:after="0"/>
              <w:ind w:left="0"/>
              <w:rPr>
                <w:rFonts w:cs="Arial"/>
                <w:bCs/>
                <w:kern w:val="28"/>
              </w:rPr>
            </w:pPr>
          </w:p>
        </w:tc>
      </w:tr>
    </w:tbl>
    <w:p w:rsidR="00205E00" w:rsidRDefault="00205E00" w:rsidP="00205E00">
      <w:pPr>
        <w:ind w:hanging="567"/>
        <w:rPr>
          <w:sz w:val="18"/>
          <w:szCs w:val="18"/>
        </w:rPr>
      </w:pPr>
    </w:p>
    <w:p w:rsidR="0087091E" w:rsidRPr="00205E00" w:rsidRDefault="00205E00" w:rsidP="00205E00">
      <w:pPr>
        <w:ind w:hanging="567"/>
        <w:rPr>
          <w:rFonts w:cs="Arial"/>
          <w:b/>
          <w:bCs/>
          <w:kern w:val="32"/>
          <w:u w:val="single"/>
          <w:lang w:eastAsia="en-GB"/>
        </w:rPr>
      </w:pPr>
      <w:r w:rsidRPr="00CC1E08">
        <w:t>The DPO should also review ongoing compliance with DPIA</w:t>
      </w:r>
    </w:p>
    <w:p w:rsidR="00205E00" w:rsidRDefault="00205E00" w:rsidP="00DD65BD">
      <w:pPr>
        <w:ind w:hanging="567"/>
        <w:rPr>
          <w:rFonts w:cs="Arial"/>
          <w:b/>
          <w:bCs/>
          <w:kern w:val="32"/>
          <w:u w:val="single"/>
          <w:lang w:eastAsia="en-GB"/>
        </w:rPr>
      </w:pPr>
    </w:p>
    <w:p w:rsidR="00DD65BD" w:rsidRDefault="00DD65BD" w:rsidP="00DD65BD">
      <w:pPr>
        <w:ind w:hanging="567"/>
        <w:rPr>
          <w:rFonts w:cs="Arial"/>
          <w:b/>
          <w:bCs/>
          <w:kern w:val="32"/>
          <w:u w:val="single"/>
          <w:lang w:eastAsia="en-GB"/>
        </w:rPr>
      </w:pPr>
      <w:r>
        <w:rPr>
          <w:rFonts w:cs="Arial"/>
          <w:b/>
          <w:bCs/>
          <w:kern w:val="32"/>
          <w:u w:val="single"/>
          <w:lang w:eastAsia="en-GB"/>
        </w:rPr>
        <w:t>SIRO/</w:t>
      </w:r>
      <w:proofErr w:type="spellStart"/>
      <w:r>
        <w:rPr>
          <w:rFonts w:cs="Arial"/>
          <w:b/>
          <w:bCs/>
          <w:kern w:val="32"/>
          <w:u w:val="single"/>
          <w:lang w:eastAsia="en-GB"/>
        </w:rPr>
        <w:t>Caldicott</w:t>
      </w:r>
      <w:proofErr w:type="spellEnd"/>
      <w:r>
        <w:rPr>
          <w:rFonts w:cs="Arial"/>
          <w:b/>
          <w:bCs/>
          <w:kern w:val="32"/>
          <w:u w:val="single"/>
          <w:lang w:eastAsia="en-GB"/>
        </w:rPr>
        <w:t xml:space="preserve"> Guardian Approval</w:t>
      </w:r>
    </w:p>
    <w:p w:rsidR="00DD65BD" w:rsidRPr="00DD65BD" w:rsidRDefault="00DD65BD" w:rsidP="00DD65BD">
      <w:pPr>
        <w:ind w:hanging="567"/>
        <w:rPr>
          <w:rFonts w:cs="Arial"/>
          <w:b/>
          <w:bCs/>
          <w:kern w:val="32"/>
          <w:u w:val="single"/>
          <w:lang w:eastAsia="en-GB"/>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451447" w:rsidRPr="00804715" w:rsidTr="008B4AD4">
        <w:trPr>
          <w:jc w:val="center"/>
        </w:trPr>
        <w:tc>
          <w:tcPr>
            <w:tcW w:w="2226" w:type="dxa"/>
          </w:tcPr>
          <w:p w:rsidR="00451447" w:rsidRPr="00804715" w:rsidRDefault="009942E4" w:rsidP="00402B61">
            <w:pPr>
              <w:spacing w:after="0"/>
              <w:ind w:left="0"/>
              <w:rPr>
                <w:b/>
                <w:u w:val="single"/>
              </w:rPr>
            </w:pPr>
            <w:r>
              <w:br w:type="page"/>
            </w:r>
            <w:r w:rsidR="00451447" w:rsidRPr="00804715">
              <w:rPr>
                <w:b/>
              </w:rPr>
              <w:t>Name:</w:t>
            </w:r>
          </w:p>
        </w:tc>
        <w:tc>
          <w:tcPr>
            <w:tcW w:w="7676" w:type="dxa"/>
          </w:tcPr>
          <w:p w:rsidR="00451447" w:rsidRPr="00804715" w:rsidRDefault="00451447" w:rsidP="008B4AD4">
            <w:pPr>
              <w:spacing w:after="0"/>
              <w:ind w:left="0"/>
              <w:rPr>
                <w:rFonts w:cs="Arial"/>
                <w:bCs/>
                <w:kern w:val="28"/>
              </w:rPr>
            </w:pPr>
          </w:p>
        </w:tc>
      </w:tr>
      <w:tr w:rsidR="00451447" w:rsidRPr="00804715" w:rsidTr="008B4AD4">
        <w:trPr>
          <w:jc w:val="center"/>
        </w:trPr>
        <w:tc>
          <w:tcPr>
            <w:tcW w:w="2226" w:type="dxa"/>
          </w:tcPr>
          <w:p w:rsidR="00451447" w:rsidRPr="00804715" w:rsidRDefault="00451447" w:rsidP="008B4AD4">
            <w:pPr>
              <w:spacing w:after="0"/>
              <w:ind w:left="0"/>
              <w:rPr>
                <w:b/>
              </w:rPr>
            </w:pPr>
            <w:r w:rsidRPr="00804715">
              <w:rPr>
                <w:b/>
              </w:rPr>
              <w:t>Title:</w:t>
            </w:r>
          </w:p>
        </w:tc>
        <w:tc>
          <w:tcPr>
            <w:tcW w:w="7676" w:type="dxa"/>
          </w:tcPr>
          <w:p w:rsidR="00451447" w:rsidRPr="00804715" w:rsidRDefault="00451447" w:rsidP="008B4AD4">
            <w:pPr>
              <w:spacing w:after="0"/>
              <w:ind w:left="0"/>
              <w:rPr>
                <w:rFonts w:cs="Arial"/>
                <w:bCs/>
                <w:kern w:val="28"/>
              </w:rPr>
            </w:pPr>
          </w:p>
        </w:tc>
      </w:tr>
      <w:tr w:rsidR="00451447" w:rsidRPr="00804715" w:rsidTr="008B4AD4">
        <w:trPr>
          <w:jc w:val="center"/>
        </w:trPr>
        <w:tc>
          <w:tcPr>
            <w:tcW w:w="2226" w:type="dxa"/>
          </w:tcPr>
          <w:p w:rsidR="00451447" w:rsidRPr="00CC1E08" w:rsidRDefault="00DD65BD" w:rsidP="008B4AD4">
            <w:pPr>
              <w:spacing w:after="0"/>
              <w:ind w:left="0"/>
              <w:rPr>
                <w:b/>
              </w:rPr>
            </w:pPr>
            <w:r w:rsidRPr="00CC1E08">
              <w:rPr>
                <w:b/>
              </w:rPr>
              <w:t>DPO advice accepted or overruled:</w:t>
            </w:r>
          </w:p>
          <w:p w:rsidR="00451447" w:rsidRPr="00DD65BD" w:rsidRDefault="00DD65BD" w:rsidP="008B4AD4">
            <w:pPr>
              <w:spacing w:after="0"/>
              <w:ind w:left="0"/>
              <w:rPr>
                <w:sz w:val="18"/>
                <w:szCs w:val="18"/>
              </w:rPr>
            </w:pPr>
            <w:r w:rsidRPr="00CC1E08">
              <w:rPr>
                <w:sz w:val="18"/>
                <w:szCs w:val="18"/>
              </w:rPr>
              <w:t>If overruled, you must explain your reasons</w:t>
            </w:r>
          </w:p>
        </w:tc>
        <w:tc>
          <w:tcPr>
            <w:tcW w:w="7676" w:type="dxa"/>
          </w:tcPr>
          <w:p w:rsidR="00451447" w:rsidRPr="00804715" w:rsidRDefault="00451447" w:rsidP="00451447">
            <w:pPr>
              <w:spacing w:after="0"/>
              <w:ind w:left="0"/>
              <w:rPr>
                <w:rFonts w:cs="Arial"/>
                <w:bCs/>
                <w:kern w:val="28"/>
              </w:rPr>
            </w:pPr>
          </w:p>
        </w:tc>
      </w:tr>
      <w:tr w:rsidR="00DD65BD" w:rsidRPr="00804715" w:rsidTr="008B4AD4">
        <w:trPr>
          <w:jc w:val="center"/>
        </w:trPr>
        <w:tc>
          <w:tcPr>
            <w:tcW w:w="2226" w:type="dxa"/>
          </w:tcPr>
          <w:p w:rsidR="00DD65BD" w:rsidRPr="00804715" w:rsidRDefault="00DD65BD" w:rsidP="008B4AD4">
            <w:pPr>
              <w:spacing w:after="0"/>
              <w:ind w:left="0"/>
              <w:rPr>
                <w:b/>
              </w:rPr>
            </w:pPr>
            <w:r>
              <w:rPr>
                <w:b/>
              </w:rPr>
              <w:t>Approved:</w:t>
            </w:r>
          </w:p>
        </w:tc>
        <w:sdt>
          <w:sdtPr>
            <w:rPr>
              <w:rFonts w:cs="Arial"/>
              <w:bCs/>
              <w:kern w:val="28"/>
            </w:rPr>
            <w:id w:val="1510863839"/>
            <w14:checkbox>
              <w14:checked w14:val="0"/>
              <w14:checkedState w14:val="2612" w14:font="MS Gothic"/>
              <w14:uncheckedState w14:val="2610" w14:font="MS Gothic"/>
            </w14:checkbox>
          </w:sdtPr>
          <w:sdtEndPr/>
          <w:sdtContent>
            <w:tc>
              <w:tcPr>
                <w:tcW w:w="7676" w:type="dxa"/>
              </w:tcPr>
              <w:p w:rsidR="00DD65BD" w:rsidRDefault="00DD65BD" w:rsidP="008B4AD4">
                <w:pPr>
                  <w:spacing w:after="0"/>
                  <w:ind w:left="0"/>
                  <w:rPr>
                    <w:rFonts w:cs="Arial"/>
                    <w:bCs/>
                    <w:kern w:val="28"/>
                  </w:rPr>
                </w:pPr>
                <w:r>
                  <w:rPr>
                    <w:rFonts w:ascii="MS Gothic" w:eastAsia="MS Gothic" w:hAnsi="MS Gothic" w:cs="Arial" w:hint="eastAsia"/>
                    <w:bCs/>
                    <w:kern w:val="28"/>
                  </w:rPr>
                  <w:t>☐</w:t>
                </w:r>
              </w:p>
            </w:tc>
          </w:sdtContent>
        </w:sdt>
      </w:tr>
      <w:tr w:rsidR="00451447" w:rsidRPr="00804715" w:rsidTr="008B4AD4">
        <w:trPr>
          <w:jc w:val="center"/>
        </w:trPr>
        <w:tc>
          <w:tcPr>
            <w:tcW w:w="2226" w:type="dxa"/>
          </w:tcPr>
          <w:p w:rsidR="00451447" w:rsidRPr="00804715" w:rsidRDefault="00451447" w:rsidP="008B4AD4">
            <w:pPr>
              <w:spacing w:after="0"/>
              <w:ind w:left="0"/>
              <w:rPr>
                <w:b/>
              </w:rPr>
            </w:pPr>
            <w:r w:rsidRPr="00804715">
              <w:rPr>
                <w:b/>
              </w:rPr>
              <w:t>Date:</w:t>
            </w:r>
          </w:p>
        </w:tc>
        <w:tc>
          <w:tcPr>
            <w:tcW w:w="7676" w:type="dxa"/>
          </w:tcPr>
          <w:p w:rsidR="00451447" w:rsidRPr="00804715" w:rsidRDefault="00451447" w:rsidP="008B4AD4">
            <w:pPr>
              <w:spacing w:after="0"/>
              <w:ind w:left="0"/>
              <w:rPr>
                <w:rFonts w:cs="Arial"/>
                <w:bCs/>
                <w:kern w:val="28"/>
              </w:rPr>
            </w:pPr>
          </w:p>
        </w:tc>
      </w:tr>
    </w:tbl>
    <w:p w:rsidR="009942E4" w:rsidRDefault="009942E4" w:rsidP="00F2041A">
      <w:pPr>
        <w:spacing w:after="0"/>
        <w:ind w:left="0"/>
        <w:rPr>
          <w:rFonts w:cs="Arial"/>
          <w:b/>
          <w:bCs/>
          <w:kern w:val="32"/>
          <w:u w:val="single"/>
          <w:lang w:eastAsia="en-GB"/>
        </w:rPr>
      </w:pPr>
    </w:p>
    <w:p w:rsidR="00205E00" w:rsidRDefault="00205E00" w:rsidP="00205E00">
      <w:pPr>
        <w:spacing w:after="0"/>
        <w:ind w:left="0"/>
      </w:pPr>
      <w:bookmarkStart w:id="12" w:name="_Toc508024709"/>
    </w:p>
    <w:tbl>
      <w:tblPr>
        <w:tblStyle w:val="TableGrid"/>
        <w:tblW w:w="0" w:type="auto"/>
        <w:tblLook w:val="04A0" w:firstRow="1" w:lastRow="0" w:firstColumn="1" w:lastColumn="0" w:noHBand="0" w:noVBand="1"/>
      </w:tblPr>
      <w:tblGrid>
        <w:gridCol w:w="4361"/>
        <w:gridCol w:w="5494"/>
      </w:tblGrid>
      <w:tr w:rsidR="00205E00" w:rsidTr="00205E00">
        <w:tc>
          <w:tcPr>
            <w:tcW w:w="4361" w:type="dxa"/>
          </w:tcPr>
          <w:p w:rsidR="00205E00" w:rsidRPr="00CC1E08" w:rsidRDefault="00205E00" w:rsidP="00205E00">
            <w:pPr>
              <w:spacing w:after="0"/>
              <w:ind w:left="0"/>
            </w:pPr>
            <w:r w:rsidRPr="00CC1E08">
              <w:t>This DPIA will be kept under review by:</w:t>
            </w:r>
          </w:p>
          <w:p w:rsidR="00205E00" w:rsidRPr="00CC1E08" w:rsidRDefault="00205E00" w:rsidP="00205E00">
            <w:pPr>
              <w:spacing w:after="0"/>
              <w:ind w:left="0"/>
              <w:rPr>
                <w:sz w:val="18"/>
                <w:szCs w:val="18"/>
              </w:rPr>
            </w:pPr>
          </w:p>
        </w:tc>
        <w:tc>
          <w:tcPr>
            <w:tcW w:w="5494" w:type="dxa"/>
          </w:tcPr>
          <w:p w:rsidR="00205E00" w:rsidRPr="00CC1E08" w:rsidRDefault="00205E00" w:rsidP="00205E00">
            <w:pPr>
              <w:spacing w:after="0"/>
              <w:ind w:left="0"/>
            </w:pPr>
          </w:p>
        </w:tc>
      </w:tr>
    </w:tbl>
    <w:p w:rsidR="00205E00" w:rsidRDefault="00205E00" w:rsidP="00205E00">
      <w:pPr>
        <w:spacing w:after="0"/>
        <w:ind w:left="0"/>
      </w:pPr>
    </w:p>
    <w:p w:rsidR="00205E00" w:rsidRDefault="00205E00" w:rsidP="00205E00">
      <w:pPr>
        <w:spacing w:after="0"/>
        <w:ind w:left="0"/>
      </w:pPr>
    </w:p>
    <w:p w:rsidR="00451447" w:rsidRDefault="00451447" w:rsidP="00205E00">
      <w:pPr>
        <w:spacing w:after="0"/>
        <w:ind w:left="0"/>
        <w:rPr>
          <w:rFonts w:cs="Arial"/>
          <w:b/>
          <w:bCs/>
          <w:kern w:val="32"/>
          <w:u w:val="single"/>
          <w:lang w:eastAsia="en-GB"/>
        </w:rPr>
      </w:pPr>
      <w:r>
        <w:br w:type="page"/>
      </w:r>
    </w:p>
    <w:p w:rsidR="00675459" w:rsidRPr="00804715" w:rsidRDefault="00675459" w:rsidP="00675459">
      <w:pPr>
        <w:pStyle w:val="Heading1"/>
        <w:numPr>
          <w:ilvl w:val="0"/>
          <w:numId w:val="0"/>
        </w:numPr>
        <w:spacing w:before="0" w:after="0"/>
        <w:rPr>
          <w:szCs w:val="24"/>
        </w:rPr>
      </w:pPr>
      <w:r w:rsidRPr="00804715">
        <w:rPr>
          <w:szCs w:val="24"/>
        </w:rPr>
        <w:lastRenderedPageBreak/>
        <w:t xml:space="preserve">Appendix </w:t>
      </w:r>
      <w:r>
        <w:rPr>
          <w:szCs w:val="24"/>
        </w:rPr>
        <w:t xml:space="preserve">A - </w:t>
      </w:r>
      <w:r w:rsidRPr="00804715">
        <w:rPr>
          <w:szCs w:val="24"/>
        </w:rPr>
        <w:t>Example risks</w:t>
      </w:r>
      <w:bookmarkEnd w:id="12"/>
    </w:p>
    <w:p w:rsidR="00675459" w:rsidRPr="00804715" w:rsidRDefault="00675459" w:rsidP="00675459">
      <w:pPr>
        <w:spacing w:after="0"/>
        <w:ind w:left="0"/>
        <w:rPr>
          <w:lang w:eastAsia="en-GB"/>
        </w:rPr>
      </w:pPr>
    </w:p>
    <w:p w:rsidR="00675459" w:rsidRPr="00804715" w:rsidRDefault="00675459" w:rsidP="00675459">
      <w:pPr>
        <w:spacing w:after="0"/>
        <w:ind w:left="0"/>
        <w:rPr>
          <w:b/>
          <w:lang w:eastAsia="en-GB"/>
        </w:rPr>
      </w:pPr>
      <w:r w:rsidRPr="00804715">
        <w:rPr>
          <w:b/>
          <w:lang w:eastAsia="en-GB"/>
        </w:rPr>
        <w:t>Risks to individuals</w:t>
      </w:r>
    </w:p>
    <w:p w:rsidR="00675459" w:rsidRPr="00804715" w:rsidRDefault="00675459" w:rsidP="00675459">
      <w:pPr>
        <w:spacing w:after="0"/>
        <w:ind w:left="0"/>
        <w:rPr>
          <w:b/>
          <w:lang w:eastAsia="en-GB"/>
        </w:rPr>
      </w:pPr>
    </w:p>
    <w:p w:rsidR="00675459" w:rsidRPr="00804715" w:rsidRDefault="00675459" w:rsidP="00675459">
      <w:pPr>
        <w:pStyle w:val="ListParagraph"/>
        <w:numPr>
          <w:ilvl w:val="0"/>
          <w:numId w:val="17"/>
        </w:numPr>
        <w:spacing w:after="0"/>
        <w:ind w:left="567" w:hanging="284"/>
        <w:rPr>
          <w:lang w:eastAsia="en-GB"/>
        </w:rPr>
      </w:pPr>
      <w:r w:rsidRPr="00804715">
        <w:rPr>
          <w:lang w:eastAsia="en-GB"/>
        </w:rPr>
        <w:t>Inadequate disclosure controls increase the likelihood of information being shared inappropriately.</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The context in which information is used or disclosed can change over time, leading to it being used for different purposes without people’s knowledge.</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New surveillance methods may be an unjustified intrusion on their privacy.</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Measures taken against individuals as a result of collecting information about them might be seen as intrusive.</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The sharing and merging of datasets can allow organisations to collect a much wider set of information than individuals might expect.</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Identifiers might be collected and linked which prevent people from using a service anonymously.</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Vulnerable people may be particularly concerned about the risks of identification or the disclosure of information.</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Collecting information and linking identifiers might mean that an organisation is no longer using information which is safely anonymised.</w:t>
      </w:r>
    </w:p>
    <w:p w:rsidR="00675459" w:rsidRPr="00804715" w:rsidRDefault="00675459" w:rsidP="00675459">
      <w:pPr>
        <w:pStyle w:val="ListParagraph"/>
        <w:numPr>
          <w:ilvl w:val="0"/>
          <w:numId w:val="17"/>
        </w:numPr>
        <w:spacing w:after="0"/>
        <w:ind w:left="567" w:hanging="284"/>
        <w:rPr>
          <w:lang w:eastAsia="en-GB"/>
        </w:rPr>
      </w:pPr>
      <w:r w:rsidRPr="00804715">
        <w:rPr>
          <w:lang w:eastAsia="en-GB"/>
        </w:rPr>
        <w:t>Information which is collected and stored unnecessarily, or is not properly managed so that duplicate records are created, presents a greater security risk.</w:t>
      </w:r>
    </w:p>
    <w:p w:rsidR="00675459" w:rsidRPr="00804715" w:rsidRDefault="00675459" w:rsidP="00675459">
      <w:pPr>
        <w:pStyle w:val="ListParagraph"/>
        <w:numPr>
          <w:ilvl w:val="0"/>
          <w:numId w:val="17"/>
        </w:numPr>
        <w:spacing w:after="0"/>
        <w:ind w:left="567" w:hanging="284"/>
        <w:rPr>
          <w:rFonts w:cs="Arial"/>
        </w:rPr>
      </w:pPr>
      <w:r w:rsidRPr="00804715">
        <w:rPr>
          <w:lang w:eastAsia="en-GB"/>
        </w:rPr>
        <w:t>If a retention period is not established information might be used for longer than necessary.</w:t>
      </w:r>
    </w:p>
    <w:p w:rsidR="00675459" w:rsidRPr="00804715" w:rsidRDefault="00675459" w:rsidP="00675459">
      <w:pPr>
        <w:pStyle w:val="ListParagraph"/>
        <w:spacing w:after="0"/>
        <w:ind w:left="0"/>
      </w:pPr>
    </w:p>
    <w:p w:rsidR="00675459" w:rsidRPr="00804715" w:rsidRDefault="00675459" w:rsidP="00675459">
      <w:pPr>
        <w:pStyle w:val="ListParagraph"/>
        <w:spacing w:after="0"/>
        <w:ind w:left="0"/>
        <w:rPr>
          <w:b/>
          <w:lang w:eastAsia="en-GB"/>
        </w:rPr>
      </w:pPr>
      <w:r w:rsidRPr="00804715">
        <w:rPr>
          <w:b/>
          <w:lang w:eastAsia="en-GB"/>
        </w:rPr>
        <w:t>Corporate risks</w:t>
      </w:r>
    </w:p>
    <w:p w:rsidR="00675459" w:rsidRPr="00804715" w:rsidRDefault="00675459" w:rsidP="00675459">
      <w:pPr>
        <w:pStyle w:val="ListParagraph"/>
        <w:spacing w:after="0"/>
        <w:ind w:left="0"/>
        <w:rPr>
          <w:b/>
        </w:rPr>
      </w:pPr>
    </w:p>
    <w:p w:rsidR="00675459" w:rsidRPr="00804715" w:rsidRDefault="00DC5505" w:rsidP="00675459">
      <w:pPr>
        <w:pStyle w:val="ListParagraph"/>
        <w:numPr>
          <w:ilvl w:val="0"/>
          <w:numId w:val="18"/>
        </w:numPr>
        <w:spacing w:after="0"/>
        <w:ind w:left="567" w:hanging="283"/>
        <w:rPr>
          <w:lang w:eastAsia="en-GB"/>
        </w:rPr>
      </w:pPr>
      <w:r>
        <w:rPr>
          <w:lang w:eastAsia="en-GB"/>
        </w:rPr>
        <w:t xml:space="preserve">Non-compliance with the data protection </w:t>
      </w:r>
      <w:r w:rsidR="00675459" w:rsidRPr="00804715">
        <w:rPr>
          <w:lang w:eastAsia="en-GB"/>
        </w:rPr>
        <w:t>legislation can lead to sanctions, fines and reputational damage.</w:t>
      </w:r>
    </w:p>
    <w:p w:rsidR="00675459" w:rsidRPr="00804715" w:rsidRDefault="00675459" w:rsidP="00675459">
      <w:pPr>
        <w:pStyle w:val="ListParagraph"/>
        <w:numPr>
          <w:ilvl w:val="0"/>
          <w:numId w:val="18"/>
        </w:numPr>
        <w:spacing w:after="0"/>
        <w:ind w:left="567" w:hanging="283"/>
        <w:rPr>
          <w:lang w:eastAsia="en-GB"/>
        </w:rPr>
      </w:pPr>
      <w:r w:rsidRPr="00804715">
        <w:rPr>
          <w:lang w:eastAsia="en-GB"/>
        </w:rPr>
        <w:t>Problems which are only identified after the project has launched are more likely to require expensive fixes.</w:t>
      </w:r>
    </w:p>
    <w:p w:rsidR="00675459" w:rsidRPr="00804715" w:rsidRDefault="00675459" w:rsidP="00675459">
      <w:pPr>
        <w:pStyle w:val="ListParagraph"/>
        <w:numPr>
          <w:ilvl w:val="0"/>
          <w:numId w:val="18"/>
        </w:numPr>
        <w:spacing w:after="0"/>
        <w:ind w:left="567" w:hanging="283"/>
        <w:rPr>
          <w:lang w:eastAsia="en-GB"/>
        </w:rPr>
      </w:pPr>
      <w:r w:rsidRPr="00804715">
        <w:rPr>
          <w:lang w:eastAsia="en-GB"/>
        </w:rPr>
        <w:t>The use of biometric information or potentially intrusive tracking technologies may cause increased concern and cause people to avoid engaging with the organisation.</w:t>
      </w:r>
    </w:p>
    <w:p w:rsidR="00675459" w:rsidRPr="00804715" w:rsidRDefault="00675459" w:rsidP="00675459">
      <w:pPr>
        <w:pStyle w:val="ListParagraph"/>
        <w:numPr>
          <w:ilvl w:val="0"/>
          <w:numId w:val="18"/>
        </w:numPr>
        <w:spacing w:after="0"/>
        <w:ind w:left="567" w:hanging="283"/>
        <w:rPr>
          <w:lang w:eastAsia="en-GB"/>
        </w:rPr>
      </w:pPr>
      <w:r w:rsidRPr="00804715">
        <w:rPr>
          <w:lang w:eastAsia="en-GB"/>
        </w:rPr>
        <w:t>Information which is collected and stored unnecessarily, or is not properly managed so that duplicate records are created, is less useful to the business.</w:t>
      </w:r>
    </w:p>
    <w:p w:rsidR="00675459" w:rsidRPr="00804715" w:rsidRDefault="00675459" w:rsidP="00675459">
      <w:pPr>
        <w:pStyle w:val="ListParagraph"/>
        <w:numPr>
          <w:ilvl w:val="0"/>
          <w:numId w:val="18"/>
        </w:numPr>
        <w:spacing w:after="0"/>
        <w:ind w:left="567" w:hanging="283"/>
        <w:rPr>
          <w:lang w:eastAsia="en-GB"/>
        </w:rPr>
      </w:pPr>
      <w:r w:rsidRPr="00804715">
        <w:rPr>
          <w:lang w:eastAsia="en-GB"/>
        </w:rPr>
        <w:t>Public distrust about how information is used can damage an organisation’s reputation and lead to loss of business.</w:t>
      </w:r>
    </w:p>
    <w:p w:rsidR="00675459" w:rsidRPr="00804715" w:rsidRDefault="00675459" w:rsidP="00675459">
      <w:pPr>
        <w:pStyle w:val="ListParagraph"/>
        <w:numPr>
          <w:ilvl w:val="0"/>
          <w:numId w:val="18"/>
        </w:numPr>
        <w:spacing w:after="0"/>
        <w:ind w:left="567" w:hanging="283"/>
      </w:pPr>
      <w:r w:rsidRPr="00804715">
        <w:rPr>
          <w:lang w:eastAsia="en-GB"/>
        </w:rPr>
        <w:t>Data losses which damage individuals could lead to claims for compensation.</w:t>
      </w:r>
    </w:p>
    <w:p w:rsidR="00675459" w:rsidRPr="00804715" w:rsidRDefault="00675459" w:rsidP="00675459">
      <w:pPr>
        <w:pStyle w:val="ListParagraph"/>
        <w:spacing w:after="0"/>
        <w:ind w:left="0"/>
      </w:pPr>
    </w:p>
    <w:p w:rsidR="00675459" w:rsidRPr="00804715" w:rsidRDefault="00675459" w:rsidP="00675459">
      <w:pPr>
        <w:pStyle w:val="ListParagraph"/>
        <w:spacing w:after="0"/>
        <w:ind w:left="0"/>
        <w:rPr>
          <w:b/>
          <w:lang w:eastAsia="en-GB"/>
        </w:rPr>
      </w:pPr>
      <w:r w:rsidRPr="00804715">
        <w:rPr>
          <w:b/>
          <w:lang w:eastAsia="en-GB"/>
        </w:rPr>
        <w:t>Compliance risks</w:t>
      </w:r>
    </w:p>
    <w:p w:rsidR="00675459" w:rsidRPr="00804715" w:rsidRDefault="00675459" w:rsidP="00675459">
      <w:pPr>
        <w:pStyle w:val="ListParagraph"/>
        <w:spacing w:after="0"/>
        <w:ind w:left="0"/>
        <w:rPr>
          <w:b/>
          <w:lang w:eastAsia="en-GB"/>
        </w:rPr>
      </w:pPr>
    </w:p>
    <w:p w:rsidR="00675459" w:rsidRDefault="00675459" w:rsidP="00675459">
      <w:pPr>
        <w:pStyle w:val="ListParagraph"/>
        <w:numPr>
          <w:ilvl w:val="0"/>
          <w:numId w:val="19"/>
        </w:numPr>
        <w:spacing w:after="0"/>
        <w:ind w:left="567" w:hanging="283"/>
        <w:rPr>
          <w:lang w:eastAsia="en-GB"/>
        </w:rPr>
      </w:pPr>
      <w:r w:rsidRPr="00804715">
        <w:rPr>
          <w:lang w:eastAsia="en-GB"/>
        </w:rPr>
        <w:t xml:space="preserve">Non-compliance with the </w:t>
      </w:r>
      <w:r w:rsidR="00D06E14">
        <w:rPr>
          <w:lang w:eastAsia="en-GB"/>
        </w:rPr>
        <w:t>Data Protection Act</w:t>
      </w:r>
      <w:r w:rsidR="00BB1C2B">
        <w:rPr>
          <w:lang w:eastAsia="en-GB"/>
        </w:rPr>
        <w:t>/General Data Protection Regulation (EU) 2016/679</w:t>
      </w:r>
      <w:r w:rsidRPr="00804715">
        <w:rPr>
          <w:lang w:eastAsia="en-GB"/>
        </w:rPr>
        <w:t>.</w:t>
      </w:r>
    </w:p>
    <w:p w:rsidR="00DC5505" w:rsidRPr="00804715" w:rsidRDefault="00DC5505" w:rsidP="00675459">
      <w:pPr>
        <w:pStyle w:val="ListParagraph"/>
        <w:numPr>
          <w:ilvl w:val="0"/>
          <w:numId w:val="19"/>
        </w:numPr>
        <w:spacing w:after="0"/>
        <w:ind w:left="567" w:hanging="283"/>
        <w:rPr>
          <w:lang w:eastAsia="en-GB"/>
        </w:rPr>
      </w:pPr>
      <w:r>
        <w:rPr>
          <w:lang w:eastAsia="en-GB"/>
        </w:rPr>
        <w:t>Non-compliance with the Common Law Duty of Confidentiality.</w:t>
      </w:r>
    </w:p>
    <w:p w:rsidR="00675459" w:rsidRPr="00804715" w:rsidRDefault="00675459" w:rsidP="00675459">
      <w:pPr>
        <w:pStyle w:val="ListParagraph"/>
        <w:numPr>
          <w:ilvl w:val="0"/>
          <w:numId w:val="19"/>
        </w:numPr>
        <w:spacing w:after="0"/>
        <w:ind w:left="567" w:hanging="283"/>
        <w:rPr>
          <w:lang w:eastAsia="en-GB"/>
        </w:rPr>
      </w:pPr>
      <w:r w:rsidRPr="00804715">
        <w:rPr>
          <w:lang w:eastAsia="en-GB"/>
        </w:rPr>
        <w:t>Non-compliance with the Privacy and Electronic Communications Regulations (PECR).</w:t>
      </w:r>
    </w:p>
    <w:p w:rsidR="00675459" w:rsidRPr="00804715" w:rsidRDefault="00675459" w:rsidP="00675459">
      <w:pPr>
        <w:pStyle w:val="ListParagraph"/>
        <w:numPr>
          <w:ilvl w:val="0"/>
          <w:numId w:val="19"/>
        </w:numPr>
        <w:spacing w:after="0"/>
        <w:ind w:left="567" w:hanging="283"/>
        <w:rPr>
          <w:lang w:eastAsia="en-GB"/>
        </w:rPr>
      </w:pPr>
      <w:r w:rsidRPr="00804715">
        <w:rPr>
          <w:lang w:eastAsia="en-GB"/>
        </w:rPr>
        <w:t>Non-compliance with sector specific legislation or standards.</w:t>
      </w:r>
    </w:p>
    <w:p w:rsidR="00675459" w:rsidRPr="00804715" w:rsidRDefault="00675459" w:rsidP="00675459">
      <w:pPr>
        <w:pStyle w:val="ListParagraph"/>
        <w:numPr>
          <w:ilvl w:val="0"/>
          <w:numId w:val="19"/>
        </w:numPr>
        <w:spacing w:after="0"/>
        <w:ind w:left="567" w:hanging="283"/>
      </w:pPr>
      <w:r w:rsidRPr="00804715">
        <w:rPr>
          <w:lang w:eastAsia="en-GB"/>
        </w:rPr>
        <w:t xml:space="preserve">Non-compliance with </w:t>
      </w:r>
      <w:r w:rsidR="00696E77">
        <w:rPr>
          <w:lang w:eastAsia="en-GB"/>
        </w:rPr>
        <w:t>Human Rights Act 1998</w:t>
      </w:r>
      <w:r w:rsidRPr="00804715">
        <w:rPr>
          <w:lang w:eastAsia="en-GB"/>
        </w:rPr>
        <w:t xml:space="preserve"> </w:t>
      </w:r>
      <w:r w:rsidR="00DC5505">
        <w:rPr>
          <w:lang w:eastAsia="en-GB"/>
        </w:rPr>
        <w:t xml:space="preserve">and </w:t>
      </w:r>
      <w:r w:rsidR="00696E77">
        <w:rPr>
          <w:lang w:eastAsia="en-GB"/>
        </w:rPr>
        <w:t>Equality Act 2010</w:t>
      </w:r>
      <w:r w:rsidRPr="00804715">
        <w:rPr>
          <w:lang w:eastAsia="en-GB"/>
        </w:rPr>
        <w:t>.</w:t>
      </w:r>
    </w:p>
    <w:p w:rsidR="0063537C" w:rsidRDefault="0063537C">
      <w:pPr>
        <w:spacing w:after="0"/>
        <w:ind w:left="0"/>
      </w:pPr>
      <w:r>
        <w:br w:type="page"/>
      </w:r>
    </w:p>
    <w:p w:rsidR="0063537C" w:rsidRPr="0063537C" w:rsidRDefault="0063537C" w:rsidP="0063537C">
      <w:pPr>
        <w:pStyle w:val="Heading1"/>
        <w:numPr>
          <w:ilvl w:val="0"/>
          <w:numId w:val="0"/>
        </w:numPr>
      </w:pPr>
      <w:bookmarkStart w:id="13" w:name="_Toc508024710"/>
      <w:bookmarkStart w:id="14" w:name="SupportingDocs"/>
      <w:r w:rsidRPr="0063537C">
        <w:lastRenderedPageBreak/>
        <w:t>Appendix B – Supporting Documents</w:t>
      </w:r>
      <w:bookmarkEnd w:id="13"/>
    </w:p>
    <w:bookmarkEnd w:id="14"/>
    <w:p w:rsidR="0063537C" w:rsidRDefault="0063537C">
      <w:pPr>
        <w:spacing w:after="0"/>
        <w:ind w:left="0"/>
        <w:rPr>
          <w:b/>
        </w:rPr>
      </w:pPr>
    </w:p>
    <w:p w:rsidR="003F262D" w:rsidRDefault="003F262D">
      <w:pPr>
        <w:spacing w:after="0"/>
        <w:ind w:left="0"/>
        <w:rPr>
          <w:b/>
        </w:rPr>
      </w:pPr>
    </w:p>
    <w:p w:rsidR="0063537C" w:rsidRDefault="0063537C">
      <w:pPr>
        <w:spacing w:after="0"/>
        <w:ind w:left="0"/>
        <w:rPr>
          <w:b/>
        </w:rPr>
      </w:pPr>
      <w:r w:rsidRPr="0063537C">
        <w:rPr>
          <w:b/>
        </w:rPr>
        <w:t>Provider Contract and Commissioning Information Governance Assurance</w:t>
      </w:r>
    </w:p>
    <w:p w:rsidR="000D038A" w:rsidRPr="000D038A" w:rsidRDefault="000D038A">
      <w:pPr>
        <w:spacing w:after="0"/>
        <w:ind w:left="0"/>
      </w:pPr>
      <w:r w:rsidRPr="000D038A">
        <w:t xml:space="preserve">This guidance should be followed when </w:t>
      </w:r>
      <w:r>
        <w:t>entering into a contract, which must be present if any personal data is flowing/being transferred/processed:</w:t>
      </w:r>
    </w:p>
    <w:bookmarkStart w:id="15" w:name="_MON_1600689528"/>
    <w:bookmarkEnd w:id="15"/>
    <w:p w:rsidR="0063537C" w:rsidRDefault="00301A38">
      <w:pPr>
        <w:spacing w:after="0"/>
        <w:ind w:left="0"/>
        <w:rPr>
          <w:b/>
        </w:rPr>
      </w:pPr>
      <w:r>
        <w:rPr>
          <w:b/>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7.75pt" o:ole="">
            <v:imagedata r:id="rId19" o:title=""/>
          </v:shape>
          <o:OLEObject Type="Embed" ProgID="Word.Document.12" ShapeID="_x0000_i1025" DrawAspect="Icon" ObjectID="_1664799633" r:id="rId20">
            <o:FieldCodes>\s</o:FieldCodes>
          </o:OLEObject>
        </w:object>
      </w:r>
    </w:p>
    <w:p w:rsidR="0063537C" w:rsidRDefault="0063537C">
      <w:pPr>
        <w:spacing w:after="0"/>
        <w:ind w:left="0"/>
        <w:rPr>
          <w:b/>
        </w:rPr>
      </w:pPr>
    </w:p>
    <w:p w:rsidR="0063537C" w:rsidRDefault="0063537C">
      <w:pPr>
        <w:spacing w:after="0"/>
        <w:ind w:left="0"/>
        <w:rPr>
          <w:b/>
        </w:rPr>
      </w:pPr>
    </w:p>
    <w:p w:rsidR="00675459" w:rsidRDefault="0063537C">
      <w:pPr>
        <w:spacing w:after="0"/>
        <w:ind w:left="0"/>
        <w:rPr>
          <w:b/>
        </w:rPr>
      </w:pPr>
      <w:r>
        <w:rPr>
          <w:b/>
        </w:rPr>
        <w:t>Information Asset and Data Flow Register Entry Form</w:t>
      </w:r>
      <w:r w:rsidR="00E03B9E">
        <w:rPr>
          <w:b/>
        </w:rPr>
        <w:t xml:space="preserve"> and Handbook</w:t>
      </w:r>
    </w:p>
    <w:p w:rsidR="000D038A" w:rsidRPr="000D038A" w:rsidRDefault="000D038A">
      <w:pPr>
        <w:spacing w:after="0"/>
        <w:ind w:left="0"/>
      </w:pPr>
      <w:r>
        <w:t>Should be completed for any data corresponding to the activity that will be held either by the organisation or on behalf of it (that the organisation would have access to) and any transfers/flows of personal data must be documented:</w:t>
      </w:r>
    </w:p>
    <w:bookmarkStart w:id="16" w:name="_MON_1588164445"/>
    <w:bookmarkEnd w:id="16"/>
    <w:p w:rsidR="0063537C" w:rsidRDefault="00662E47">
      <w:pPr>
        <w:spacing w:after="0"/>
        <w:ind w:left="0"/>
        <w:rPr>
          <w:b/>
        </w:rPr>
      </w:pPr>
      <w:r>
        <w:rPr>
          <w:b/>
        </w:rPr>
        <w:object w:dxaOrig="2069" w:dyaOrig="1339">
          <v:shape id="_x0000_i1026" type="#_x0000_t75" style="width:104.75pt;height:66.6pt" o:ole="">
            <v:imagedata r:id="rId21" o:title=""/>
          </v:shape>
          <o:OLEObject Type="Embed" ProgID="Excel.Sheet.12" ShapeID="_x0000_i1026" DrawAspect="Icon" ObjectID="_1664799634" r:id="rId22"/>
        </w:object>
      </w:r>
      <w:r w:rsidR="00E03B9E">
        <w:rPr>
          <w:b/>
        </w:rPr>
        <w:object w:dxaOrig="1531" w:dyaOrig="990">
          <v:shape id="_x0000_i1027" type="#_x0000_t75" style="width:76.6pt;height:49.65pt" o:ole="">
            <v:imagedata r:id="rId23" o:title=""/>
          </v:shape>
          <o:OLEObject Type="Embed" ProgID="Acrobat.Document.2017" ShapeID="_x0000_i1027" DrawAspect="Icon" ObjectID="_1664799635" r:id="rId24"/>
        </w:object>
      </w:r>
    </w:p>
    <w:p w:rsidR="00747A50" w:rsidRDefault="00747A50">
      <w:pPr>
        <w:spacing w:after="0"/>
        <w:ind w:left="0"/>
        <w:rPr>
          <w:b/>
        </w:rPr>
      </w:pPr>
    </w:p>
    <w:p w:rsidR="00A60DDC" w:rsidRDefault="00A60DDC">
      <w:pPr>
        <w:spacing w:after="0"/>
        <w:ind w:left="0"/>
        <w:rPr>
          <w:b/>
        </w:rPr>
      </w:pPr>
    </w:p>
    <w:p w:rsidR="00747A50" w:rsidRDefault="000D038A">
      <w:pPr>
        <w:spacing w:after="0"/>
        <w:ind w:left="0"/>
        <w:rPr>
          <w:b/>
        </w:rPr>
      </w:pPr>
      <w:r>
        <w:rPr>
          <w:b/>
        </w:rPr>
        <w:t>System Level Security Policy Template</w:t>
      </w:r>
    </w:p>
    <w:p w:rsidR="000D038A" w:rsidRDefault="000D038A">
      <w:pPr>
        <w:spacing w:after="0"/>
        <w:ind w:left="0"/>
      </w:pPr>
      <w:r>
        <w:t xml:space="preserve">Should be completed by the provider/supplier of any </w:t>
      </w:r>
      <w:r w:rsidR="00A60DDC">
        <w:t>system/product where personal data will be stored/flow through:</w:t>
      </w:r>
    </w:p>
    <w:bookmarkStart w:id="17" w:name="_MON_1600688787"/>
    <w:bookmarkEnd w:id="17"/>
    <w:p w:rsidR="00662E47" w:rsidRPr="00662E47" w:rsidRDefault="00662E47">
      <w:pPr>
        <w:spacing w:after="0"/>
        <w:ind w:left="0"/>
      </w:pPr>
      <w:r>
        <w:object w:dxaOrig="1532" w:dyaOrig="961">
          <v:shape id="_x0000_i1028" type="#_x0000_t75" style="width:77pt;height:47.75pt" o:ole="">
            <v:imagedata r:id="rId25" o:title=""/>
          </v:shape>
          <o:OLEObject Type="Embed" ProgID="Word.Document.12" ShapeID="_x0000_i1028" DrawAspect="Icon" ObjectID="_1664799636" r:id="rId26">
            <o:FieldCodes>\s</o:FieldCodes>
          </o:OLEObject>
        </w:object>
      </w:r>
    </w:p>
    <w:p w:rsidR="0063537C" w:rsidRDefault="0063537C">
      <w:pPr>
        <w:spacing w:after="0"/>
        <w:ind w:left="0"/>
        <w:rPr>
          <w:b/>
        </w:rPr>
      </w:pPr>
    </w:p>
    <w:p w:rsidR="0063537C" w:rsidRPr="0063537C" w:rsidRDefault="0063537C">
      <w:pPr>
        <w:spacing w:after="0"/>
        <w:ind w:left="0"/>
        <w:rPr>
          <w:rFonts w:cs="Arial"/>
          <w:b/>
          <w:bCs/>
          <w:kern w:val="32"/>
          <w:u w:val="single"/>
          <w:lang w:eastAsia="en-GB"/>
        </w:rPr>
      </w:pPr>
    </w:p>
    <w:p w:rsidR="00CC3A26" w:rsidRDefault="00303A36">
      <w:pPr>
        <w:spacing w:after="0"/>
        <w:ind w:left="0"/>
      </w:pPr>
      <w:r w:rsidRPr="00B920E6">
        <w:rPr>
          <w:b/>
        </w:rPr>
        <w:t>Data Sharing Agreement Template</w:t>
      </w:r>
      <w:r>
        <w:t xml:space="preserve"> (Appen</w:t>
      </w:r>
      <w:r w:rsidR="00DD4288">
        <w:t>d</w:t>
      </w:r>
      <w:r>
        <w:t xml:space="preserve">ix III of the regional </w:t>
      </w:r>
      <w:hyperlink r:id="rId27" w:history="1">
        <w:r w:rsidRPr="00303A36">
          <w:rPr>
            <w:rStyle w:val="Hyperlink"/>
          </w:rPr>
          <w:t>Inter</w:t>
        </w:r>
        <w:r>
          <w:rPr>
            <w:rStyle w:val="Hyperlink"/>
          </w:rPr>
          <w:t>-A</w:t>
        </w:r>
        <w:r w:rsidRPr="00303A36">
          <w:rPr>
            <w:rStyle w:val="Hyperlink"/>
          </w:rPr>
          <w:t>gency information Sharing Protocol</w:t>
        </w:r>
      </w:hyperlink>
      <w:r>
        <w:t>)</w:t>
      </w:r>
    </w:p>
    <w:p w:rsidR="00CC3A26" w:rsidRDefault="00CC3A26">
      <w:pPr>
        <w:spacing w:after="0"/>
        <w:ind w:left="0"/>
      </w:pPr>
    </w:p>
    <w:p w:rsidR="00CC3A26" w:rsidRDefault="00CC3A26">
      <w:pPr>
        <w:spacing w:after="0"/>
        <w:ind w:left="0"/>
      </w:pPr>
    </w:p>
    <w:p w:rsidR="00CC3A26" w:rsidRDefault="00CC3A26">
      <w:pPr>
        <w:spacing w:after="0"/>
        <w:ind w:left="0"/>
      </w:pPr>
      <w:r w:rsidRPr="00CC3A26">
        <w:rPr>
          <w:b/>
        </w:rPr>
        <w:t>Standard Contract Clauses</w:t>
      </w:r>
      <w:r>
        <w:t xml:space="preserve"> (General Condition 21 of the </w:t>
      </w:r>
      <w:hyperlink r:id="rId28" w:history="1">
        <w:r w:rsidRPr="00CC3A26">
          <w:rPr>
            <w:rStyle w:val="Hyperlink"/>
          </w:rPr>
          <w:t>NHS Standard Contract</w:t>
        </w:r>
      </w:hyperlink>
      <w:r>
        <w:t>)</w:t>
      </w:r>
    </w:p>
    <w:p w:rsidR="000D038A" w:rsidRPr="00DE4443" w:rsidRDefault="00CC3A26" w:rsidP="00CC3A26">
      <w:pPr>
        <w:spacing w:after="0"/>
        <w:ind w:left="0"/>
      </w:pPr>
      <w:r>
        <w:t>This text covers Patient Confidentiality, Data Protection, Freedom of Information and</w:t>
      </w:r>
      <w:r w:rsidR="00DE4443">
        <w:t xml:space="preserve"> </w:t>
      </w:r>
      <w:r w:rsidR="00FF1BDA">
        <w:t>Transparency</w:t>
      </w:r>
      <w:r>
        <w:t>. Text must be reviewed to suit individual contracts unless the whole NHS Standard Contract is being used.</w:t>
      </w:r>
      <w:r w:rsidR="000D038A">
        <w:br w:type="page"/>
      </w:r>
    </w:p>
    <w:p w:rsidR="00D03660" w:rsidRPr="00804715" w:rsidRDefault="00D03660" w:rsidP="00F2041A">
      <w:pPr>
        <w:pStyle w:val="Heading1"/>
        <w:numPr>
          <w:ilvl w:val="0"/>
          <w:numId w:val="0"/>
        </w:numPr>
        <w:spacing w:before="0" w:after="0"/>
        <w:rPr>
          <w:szCs w:val="24"/>
        </w:rPr>
      </w:pPr>
      <w:bookmarkStart w:id="18" w:name="_Toc508024711"/>
      <w:r w:rsidRPr="00804715">
        <w:rPr>
          <w:szCs w:val="24"/>
        </w:rPr>
        <w:lastRenderedPageBreak/>
        <w:t>Appendix</w:t>
      </w:r>
      <w:r w:rsidR="00675459">
        <w:rPr>
          <w:szCs w:val="24"/>
        </w:rPr>
        <w:t xml:space="preserve"> </w:t>
      </w:r>
      <w:r w:rsidR="0063537C">
        <w:rPr>
          <w:szCs w:val="24"/>
        </w:rPr>
        <w:t>C</w:t>
      </w:r>
      <w:r w:rsidR="008F2E54">
        <w:rPr>
          <w:szCs w:val="24"/>
        </w:rPr>
        <w:t xml:space="preserve"> - </w:t>
      </w:r>
      <w:r w:rsidRPr="00804715">
        <w:rPr>
          <w:szCs w:val="24"/>
        </w:rPr>
        <w:t>Glossary</w:t>
      </w:r>
      <w:bookmarkEnd w:id="18"/>
    </w:p>
    <w:p w:rsidR="00D03660" w:rsidRPr="00804715" w:rsidRDefault="00D03660" w:rsidP="00F2041A">
      <w:pPr>
        <w:spacing w:after="0"/>
        <w:ind w:left="0"/>
      </w:pPr>
    </w:p>
    <w:tbl>
      <w:tblPr>
        <w:tblW w:w="9858" w:type="dxa"/>
        <w:jc w:val="center"/>
        <w:shd w:val="clear" w:color="auto" w:fill="FFFFFF" w:themeFill="background1"/>
        <w:tblCellMar>
          <w:bottom w:w="284" w:type="dxa"/>
        </w:tblCellMar>
        <w:tblLook w:val="04A0" w:firstRow="1" w:lastRow="0" w:firstColumn="1" w:lastColumn="0" w:noHBand="0" w:noVBand="1"/>
      </w:tblPr>
      <w:tblGrid>
        <w:gridCol w:w="2138"/>
        <w:gridCol w:w="7720"/>
      </w:tblGrid>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i/>
              </w:rPr>
            </w:pPr>
            <w:r w:rsidRPr="00804715">
              <w:rPr>
                <w:b/>
                <w:i/>
              </w:rPr>
              <w:t xml:space="preserve">Item </w:t>
            </w:r>
          </w:p>
        </w:tc>
        <w:tc>
          <w:tcPr>
            <w:tcW w:w="7720" w:type="dxa"/>
            <w:shd w:val="clear" w:color="auto" w:fill="FFFFFF" w:themeFill="background1"/>
          </w:tcPr>
          <w:p w:rsidR="00FA2F96" w:rsidRPr="00804715" w:rsidRDefault="00FA2F96" w:rsidP="00F2041A">
            <w:pPr>
              <w:spacing w:after="0"/>
              <w:ind w:left="0"/>
              <w:rPr>
                <w:b/>
                <w:i/>
              </w:rPr>
            </w:pPr>
            <w:r w:rsidRPr="00804715">
              <w:rPr>
                <w:b/>
                <w:i/>
              </w:rPr>
              <w:t xml:space="preserve">Definition </w:t>
            </w:r>
          </w:p>
        </w:tc>
      </w:tr>
      <w:tr w:rsidR="00FA2F96" w:rsidRPr="00804715" w:rsidTr="00C3550A">
        <w:trPr>
          <w:jc w:val="center"/>
        </w:trPr>
        <w:tc>
          <w:tcPr>
            <w:tcW w:w="2138" w:type="dxa"/>
            <w:shd w:val="clear" w:color="auto" w:fill="FFFFFF" w:themeFill="background1"/>
          </w:tcPr>
          <w:p w:rsidR="00FA2F96" w:rsidRPr="00804715" w:rsidRDefault="001A5A40" w:rsidP="001A5A40">
            <w:pPr>
              <w:spacing w:after="0"/>
              <w:ind w:left="0"/>
              <w:rPr>
                <w:b/>
              </w:rPr>
            </w:pPr>
            <w:r>
              <w:rPr>
                <w:b/>
              </w:rPr>
              <w:t>Anonymised Data</w:t>
            </w:r>
          </w:p>
        </w:tc>
        <w:tc>
          <w:tcPr>
            <w:tcW w:w="7720" w:type="dxa"/>
            <w:shd w:val="clear" w:color="auto" w:fill="FFFFFF" w:themeFill="background1"/>
          </w:tcPr>
          <w:p w:rsidR="00FA2F96" w:rsidRPr="00804715" w:rsidRDefault="00FA2F96" w:rsidP="00F2041A">
            <w:pPr>
              <w:spacing w:after="0"/>
              <w:ind w:left="0"/>
            </w:pPr>
            <w:r w:rsidRPr="00804715">
              <w:t>Information may be used more freely if the subject of the information is not identifiable in any way – this is anonymised data. However, even where such obvious identifiers are missing, rare diseases, drug treatments or statistical analyses which may have very small numbers within a small population may allow individuals to be identified. A combination of items increases the chances of patient identification. When anonymised data will serve the purpose, health professionals must anonymise data and whilst it is not necessary to seek consent, general information about when anonymised data will be used should be made available to patients.</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r w:rsidRPr="00804715">
              <w:rPr>
                <w:b/>
              </w:rPr>
              <w:t xml:space="preserve">Authentication Requirements </w:t>
            </w:r>
          </w:p>
        </w:tc>
        <w:tc>
          <w:tcPr>
            <w:tcW w:w="7720" w:type="dxa"/>
            <w:shd w:val="clear" w:color="auto" w:fill="FFFFFF" w:themeFill="background1"/>
          </w:tcPr>
          <w:p w:rsidR="00FA2F96" w:rsidRPr="00804715" w:rsidRDefault="00FA2F96" w:rsidP="00F2041A">
            <w:pPr>
              <w:spacing w:after="0"/>
              <w:ind w:left="0"/>
            </w:pPr>
            <w:r w:rsidRPr="00804715">
              <w:t xml:space="preserve">An identifier enables organisations to collate data about an individual. There are increasingly onerous registration processes and document production requirements imposed to ensure the correct person can have, for example, the correct access to a system or have a smartcard. These are warning signs of potential privacy risks. </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proofErr w:type="spellStart"/>
            <w:r w:rsidRPr="00804715">
              <w:rPr>
                <w:b/>
              </w:rPr>
              <w:t>Caldicott</w:t>
            </w:r>
            <w:proofErr w:type="spellEnd"/>
          </w:p>
        </w:tc>
        <w:tc>
          <w:tcPr>
            <w:tcW w:w="7720" w:type="dxa"/>
            <w:shd w:val="clear" w:color="auto" w:fill="FFFFFF" w:themeFill="background1"/>
          </w:tcPr>
          <w:p w:rsidR="00FA2F96" w:rsidRPr="00804715" w:rsidRDefault="00FA2F96" w:rsidP="00F2041A">
            <w:pPr>
              <w:spacing w:after="0"/>
              <w:ind w:left="0"/>
            </w:pPr>
            <w:r w:rsidRPr="00804715">
              <w:t xml:space="preserve">Seven </w:t>
            </w:r>
            <w:proofErr w:type="spellStart"/>
            <w:r w:rsidRPr="00804715">
              <w:t>Caldicott</w:t>
            </w:r>
            <w:proofErr w:type="spellEnd"/>
            <w:r w:rsidRPr="00804715">
              <w:t xml:space="preserve"> Principles were established following the original reviewed in 1997 and further development in 2013. The principles include:</w:t>
            </w:r>
          </w:p>
          <w:p w:rsidR="00FA2F96" w:rsidRPr="00804715" w:rsidRDefault="00FA2F96" w:rsidP="00F2041A">
            <w:pPr>
              <w:pStyle w:val="ListParagraph"/>
              <w:numPr>
                <w:ilvl w:val="0"/>
                <w:numId w:val="24"/>
              </w:numPr>
              <w:spacing w:after="0"/>
              <w:ind w:left="459" w:hanging="459"/>
            </w:pPr>
            <w:r>
              <w:t>j</w:t>
            </w:r>
            <w:r w:rsidRPr="00804715">
              <w:t>ustify the purpose(s)</w:t>
            </w:r>
          </w:p>
          <w:p w:rsidR="00FA2F96" w:rsidRPr="00804715" w:rsidRDefault="00FA2F96" w:rsidP="00F2041A">
            <w:pPr>
              <w:pStyle w:val="ListParagraph"/>
              <w:numPr>
                <w:ilvl w:val="0"/>
                <w:numId w:val="24"/>
              </w:numPr>
              <w:spacing w:after="0"/>
              <w:ind w:left="459" w:hanging="459"/>
            </w:pPr>
            <w:r>
              <w:t>d</w:t>
            </w:r>
            <w:r w:rsidRPr="00804715">
              <w:t>on't use patient identifiable information unless it is necessary</w:t>
            </w:r>
          </w:p>
          <w:p w:rsidR="00FA2F96" w:rsidRPr="00804715" w:rsidRDefault="00FA2F96" w:rsidP="00F2041A">
            <w:pPr>
              <w:pStyle w:val="ListParagraph"/>
              <w:numPr>
                <w:ilvl w:val="0"/>
                <w:numId w:val="24"/>
              </w:numPr>
              <w:spacing w:after="0"/>
              <w:ind w:left="459" w:hanging="459"/>
            </w:pPr>
            <w:r>
              <w:t>u</w:t>
            </w:r>
            <w:r w:rsidRPr="00804715">
              <w:t>se the minimum necessary patient-identifiable information</w:t>
            </w:r>
          </w:p>
          <w:p w:rsidR="00FA2F96" w:rsidRPr="00804715" w:rsidRDefault="00FA2F96" w:rsidP="00F2041A">
            <w:pPr>
              <w:pStyle w:val="ListParagraph"/>
              <w:numPr>
                <w:ilvl w:val="0"/>
                <w:numId w:val="24"/>
              </w:numPr>
              <w:spacing w:after="0"/>
              <w:ind w:left="459" w:hanging="459"/>
            </w:pPr>
            <w:r>
              <w:t>a</w:t>
            </w:r>
            <w:r w:rsidRPr="00804715">
              <w:t>ccess to patient identifiable information should be on a strict need-to-know basis</w:t>
            </w:r>
          </w:p>
          <w:p w:rsidR="00FA2F96" w:rsidRPr="00804715" w:rsidRDefault="00FA2F96" w:rsidP="00F2041A">
            <w:pPr>
              <w:pStyle w:val="ListParagraph"/>
              <w:numPr>
                <w:ilvl w:val="0"/>
                <w:numId w:val="24"/>
              </w:numPr>
              <w:spacing w:after="0"/>
              <w:ind w:left="459" w:hanging="459"/>
            </w:pPr>
            <w:r>
              <w:t>e</w:t>
            </w:r>
            <w:r w:rsidRPr="00804715">
              <w:t>veryone with access to patient identifiable information should be aware of their responsibilities</w:t>
            </w:r>
          </w:p>
          <w:p w:rsidR="00FA2F96" w:rsidRPr="00804715" w:rsidRDefault="00FA2F96" w:rsidP="00F2041A">
            <w:pPr>
              <w:pStyle w:val="ListParagraph"/>
              <w:numPr>
                <w:ilvl w:val="0"/>
                <w:numId w:val="24"/>
              </w:numPr>
              <w:spacing w:after="0"/>
              <w:ind w:left="459" w:hanging="459"/>
            </w:pPr>
            <w:r>
              <w:t>u</w:t>
            </w:r>
            <w:r w:rsidRPr="00804715">
              <w:t>nderstand and comply with the law</w:t>
            </w:r>
          </w:p>
          <w:p w:rsidR="00FA2F96" w:rsidRPr="00804715" w:rsidRDefault="00FA2F96" w:rsidP="00F2041A">
            <w:pPr>
              <w:pStyle w:val="ListParagraph"/>
              <w:numPr>
                <w:ilvl w:val="0"/>
                <w:numId w:val="24"/>
              </w:numPr>
              <w:spacing w:after="0"/>
              <w:ind w:left="459" w:hanging="459"/>
            </w:pPr>
            <w:r>
              <w:t>t</w:t>
            </w:r>
            <w:r w:rsidRPr="00804715">
              <w:t>he duty to share information can be as important as the duty to protect patient confidentiality</w:t>
            </w:r>
          </w:p>
        </w:tc>
      </w:tr>
      <w:tr w:rsidR="001C5838" w:rsidRPr="00804715" w:rsidTr="00C3550A">
        <w:trPr>
          <w:jc w:val="center"/>
        </w:trPr>
        <w:tc>
          <w:tcPr>
            <w:tcW w:w="2138" w:type="dxa"/>
            <w:shd w:val="clear" w:color="auto" w:fill="FFFFFF" w:themeFill="background1"/>
          </w:tcPr>
          <w:p w:rsidR="001C5838" w:rsidRPr="00804715" w:rsidRDefault="001C5838" w:rsidP="00BB1C2B">
            <w:pPr>
              <w:spacing w:after="0"/>
              <w:ind w:left="0"/>
              <w:rPr>
                <w:b/>
              </w:rPr>
            </w:pPr>
            <w:bookmarkStart w:id="19" w:name="CommonLaw"/>
            <w:r>
              <w:rPr>
                <w:b/>
              </w:rPr>
              <w:t>Common Law Duty of Confidentiality</w:t>
            </w:r>
            <w:bookmarkEnd w:id="19"/>
          </w:p>
        </w:tc>
        <w:tc>
          <w:tcPr>
            <w:tcW w:w="7720" w:type="dxa"/>
            <w:shd w:val="clear" w:color="auto" w:fill="FFFFFF" w:themeFill="background1"/>
          </w:tcPr>
          <w:p w:rsidR="00076AFF" w:rsidRDefault="00076AFF" w:rsidP="00076AFF">
            <w:pPr>
              <w:spacing w:after="0"/>
              <w:ind w:left="0"/>
            </w:pPr>
            <w:r>
              <w:t>This duty is derived from case law and a series of court judgements based on the key principle that information given or obtained in confidence should not be used or disclosed further except in certain circumstances:</w:t>
            </w:r>
          </w:p>
          <w:p w:rsidR="00076AFF" w:rsidRDefault="00076AFF" w:rsidP="00076AFF">
            <w:pPr>
              <w:pStyle w:val="ListParagraph"/>
              <w:numPr>
                <w:ilvl w:val="0"/>
                <w:numId w:val="40"/>
              </w:numPr>
              <w:spacing w:after="0"/>
            </w:pPr>
            <w:r>
              <w:t>Where the individual to whom the information relates has consented</w:t>
            </w:r>
          </w:p>
          <w:p w:rsidR="00076AFF" w:rsidRDefault="00076AFF" w:rsidP="00076AFF">
            <w:pPr>
              <w:pStyle w:val="ListParagraph"/>
              <w:numPr>
                <w:ilvl w:val="0"/>
                <w:numId w:val="40"/>
              </w:numPr>
              <w:spacing w:after="0"/>
            </w:pPr>
            <w:r>
              <w:t>Where disclosure is in the overriding public interest; and</w:t>
            </w:r>
          </w:p>
          <w:p w:rsidR="00076AFF" w:rsidRDefault="00076AFF" w:rsidP="00076AFF">
            <w:pPr>
              <w:pStyle w:val="ListParagraph"/>
              <w:numPr>
                <w:ilvl w:val="0"/>
                <w:numId w:val="40"/>
              </w:numPr>
              <w:spacing w:after="0"/>
            </w:pPr>
            <w:r>
              <w:t>Where there is a legal duty to do so, for example a court order</w:t>
            </w:r>
          </w:p>
          <w:p w:rsidR="001C5838" w:rsidRDefault="00076AFF" w:rsidP="00076AFF">
            <w:pPr>
              <w:pStyle w:val="ListParagraph"/>
              <w:numPr>
                <w:ilvl w:val="0"/>
                <w:numId w:val="40"/>
              </w:numPr>
              <w:spacing w:after="0"/>
            </w:pPr>
            <w:r>
              <w:t>The common law applies to information of both living and deceased patients.</w:t>
            </w:r>
          </w:p>
          <w:p w:rsidR="00B03570" w:rsidRPr="00804715" w:rsidRDefault="00B03570" w:rsidP="00B03570">
            <w:pPr>
              <w:spacing w:after="0"/>
              <w:ind w:left="0"/>
            </w:pPr>
            <w:r>
              <w:t>The Common Law Duty of Confidentiality persists through the changes to data protection legislation in 2018.</w:t>
            </w:r>
          </w:p>
        </w:tc>
      </w:tr>
      <w:tr w:rsidR="00FA2F96" w:rsidRPr="00804715" w:rsidTr="00C3550A">
        <w:trPr>
          <w:jc w:val="center"/>
        </w:trPr>
        <w:tc>
          <w:tcPr>
            <w:tcW w:w="2138" w:type="dxa"/>
            <w:shd w:val="clear" w:color="auto" w:fill="FFFFFF" w:themeFill="background1"/>
          </w:tcPr>
          <w:p w:rsidR="00DD5FB2" w:rsidRPr="00804715" w:rsidRDefault="00FA2F96" w:rsidP="00451447">
            <w:pPr>
              <w:spacing w:after="0"/>
              <w:ind w:left="0"/>
              <w:rPr>
                <w:b/>
              </w:rPr>
            </w:pPr>
            <w:bookmarkStart w:id="20" w:name="DPA"/>
            <w:r w:rsidRPr="00804715">
              <w:rPr>
                <w:b/>
              </w:rPr>
              <w:t xml:space="preserve">Data Protection Act </w:t>
            </w:r>
            <w:r w:rsidR="00451447">
              <w:rPr>
                <w:b/>
              </w:rPr>
              <w:t>2018</w:t>
            </w:r>
            <w:bookmarkEnd w:id="20"/>
          </w:p>
        </w:tc>
        <w:tc>
          <w:tcPr>
            <w:tcW w:w="7720" w:type="dxa"/>
            <w:shd w:val="clear" w:color="auto" w:fill="FFFFFF" w:themeFill="background1"/>
          </w:tcPr>
          <w:p w:rsidR="00C3550A" w:rsidRDefault="00C3550A" w:rsidP="00C3550A">
            <w:pPr>
              <w:spacing w:after="0"/>
              <w:ind w:left="0"/>
            </w:pPr>
            <w:r>
              <w:t xml:space="preserve">The </w:t>
            </w:r>
            <w:r w:rsidR="00451447">
              <w:t>2018</w:t>
            </w:r>
            <w:r>
              <w:t xml:space="preserve"> Act is secondary to the requirements of the GDPR, which means the Act covers national derogations and </w:t>
            </w:r>
            <w:r w:rsidR="00F218B1">
              <w:t>otherwise supplements the Regulations.</w:t>
            </w:r>
          </w:p>
          <w:p w:rsidR="00FA2F96" w:rsidRPr="00804715" w:rsidRDefault="00F218B1" w:rsidP="001D4A4B">
            <w:pPr>
              <w:spacing w:after="0"/>
              <w:ind w:left="0"/>
            </w:pPr>
            <w:r>
              <w:t xml:space="preserve">The Act specifies the age of 13 years as sufficient to seek consent for the </w:t>
            </w:r>
            <w:r>
              <w:lastRenderedPageBreak/>
              <w:t>processing of personal data and also identified the Information Commissioner’s Office as the national supervisory authority.</w:t>
            </w:r>
            <w:r w:rsidR="00C3550A" w:rsidRPr="00804715">
              <w:t xml:space="preserve"> </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bookmarkStart w:id="21" w:name="ExplicitCons"/>
            <w:r w:rsidRPr="00804715">
              <w:rPr>
                <w:b/>
              </w:rPr>
              <w:lastRenderedPageBreak/>
              <w:t xml:space="preserve">Explicit consent </w:t>
            </w:r>
            <w:bookmarkEnd w:id="21"/>
          </w:p>
        </w:tc>
        <w:tc>
          <w:tcPr>
            <w:tcW w:w="7720" w:type="dxa"/>
            <w:shd w:val="clear" w:color="auto" w:fill="FFFFFF" w:themeFill="background1"/>
          </w:tcPr>
          <w:p w:rsidR="00FA2F96" w:rsidRDefault="00FA2F96" w:rsidP="00F2041A">
            <w:pPr>
              <w:spacing w:after="0"/>
              <w:ind w:left="0"/>
            </w:pPr>
            <w:r w:rsidRPr="00804715">
              <w:t xml:space="preserve">Express or explicit consent is given by a patient agreeing actively, usually orally (which must be documented in the patients case notes) or in writing, to a particular use of disclosure of information. </w:t>
            </w:r>
          </w:p>
          <w:p w:rsidR="00C3550A" w:rsidRPr="00804715" w:rsidRDefault="00C3550A" w:rsidP="00F2041A">
            <w:pPr>
              <w:spacing w:after="0"/>
              <w:ind w:left="0"/>
            </w:pPr>
            <w:r>
              <w:t>GDPR only recognises explicit consent.</w:t>
            </w:r>
          </w:p>
        </w:tc>
      </w:tr>
      <w:tr w:rsidR="00BB1C2B" w:rsidRPr="00804715" w:rsidTr="00C3550A">
        <w:trPr>
          <w:jc w:val="center"/>
        </w:trPr>
        <w:tc>
          <w:tcPr>
            <w:tcW w:w="2138" w:type="dxa"/>
            <w:shd w:val="clear" w:color="auto" w:fill="FFFFFF" w:themeFill="background1"/>
          </w:tcPr>
          <w:p w:rsidR="00BB1C2B" w:rsidRPr="00804715" w:rsidRDefault="00BB1C2B" w:rsidP="00025F61">
            <w:pPr>
              <w:spacing w:after="0"/>
              <w:ind w:left="0"/>
              <w:rPr>
                <w:b/>
              </w:rPr>
            </w:pPr>
            <w:bookmarkStart w:id="22" w:name="GDPR"/>
            <w:r>
              <w:rPr>
                <w:b/>
              </w:rPr>
              <w:t xml:space="preserve">General Data Protection Regulation </w:t>
            </w:r>
            <w:r w:rsidR="00025F61">
              <w:rPr>
                <w:b/>
              </w:rPr>
              <w:t>(EU) 2016/679</w:t>
            </w:r>
            <w:bookmarkEnd w:id="22"/>
            <w:r w:rsidR="00025F61">
              <w:rPr>
                <w:b/>
              </w:rPr>
              <w:br/>
            </w:r>
            <w:r w:rsidR="001929F0">
              <w:rPr>
                <w:b/>
              </w:rPr>
              <w:t>Pri</w:t>
            </w:r>
            <w:r w:rsidR="00025F61">
              <w:rPr>
                <w:b/>
              </w:rPr>
              <w:t>n</w:t>
            </w:r>
            <w:r w:rsidR="001929F0">
              <w:rPr>
                <w:b/>
              </w:rPr>
              <w:t>ciples of Lawful Processing of Personal Identifiable Information</w:t>
            </w:r>
          </w:p>
        </w:tc>
        <w:tc>
          <w:tcPr>
            <w:tcW w:w="7720" w:type="dxa"/>
            <w:shd w:val="clear" w:color="auto" w:fill="FFFFFF" w:themeFill="background1"/>
          </w:tcPr>
          <w:p w:rsidR="00BB1C2B" w:rsidRDefault="00BB1C2B" w:rsidP="00BB1C2B">
            <w:pPr>
              <w:spacing w:after="0"/>
              <w:ind w:left="0"/>
            </w:pPr>
            <w:r>
              <w:t>The GDPR requires that data controllers ensure personal data shall be:</w:t>
            </w:r>
          </w:p>
          <w:p w:rsidR="00BB1C2B" w:rsidRDefault="00BB1C2B" w:rsidP="00BB1C2B">
            <w:pPr>
              <w:pStyle w:val="ListParagraph"/>
              <w:numPr>
                <w:ilvl w:val="0"/>
                <w:numId w:val="31"/>
              </w:numPr>
              <w:spacing w:after="0"/>
            </w:pPr>
            <w:r>
              <w:t>processed lawfully, fairly and in a transparent manner in relation to individuals</w:t>
            </w:r>
          </w:p>
          <w:p w:rsidR="00BB1C2B" w:rsidRDefault="00BB1C2B" w:rsidP="00BB1C2B">
            <w:pPr>
              <w:pStyle w:val="ListParagraph"/>
              <w:numPr>
                <w:ilvl w:val="0"/>
                <w:numId w:val="31"/>
              </w:numPr>
              <w:spacing w:after="0"/>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BB1C2B" w:rsidRDefault="00BB1C2B" w:rsidP="00BB1C2B">
            <w:pPr>
              <w:pStyle w:val="ListParagraph"/>
              <w:numPr>
                <w:ilvl w:val="0"/>
                <w:numId w:val="31"/>
              </w:numPr>
              <w:spacing w:after="0"/>
            </w:pPr>
            <w:r>
              <w:t>adequate, relevant and limited to what is necessary in relation to the purposes for which they are processed</w:t>
            </w:r>
          </w:p>
          <w:p w:rsidR="00BB1C2B" w:rsidRDefault="00BB1C2B" w:rsidP="00BB1C2B">
            <w:pPr>
              <w:pStyle w:val="ListParagraph"/>
              <w:numPr>
                <w:ilvl w:val="0"/>
                <w:numId w:val="31"/>
              </w:numPr>
              <w:spacing w:after="0"/>
            </w:pPr>
            <w:r>
              <w:t>accurate and, where necessary, kept up to date; every reasonable step must be taken to ensure that personal data that are inaccurate, having regard to the purposes for which they are processed, are erased or rectified without delay</w:t>
            </w:r>
          </w:p>
          <w:p w:rsidR="00BB1C2B" w:rsidRDefault="00BB1C2B" w:rsidP="00BB1C2B">
            <w:pPr>
              <w:pStyle w:val="ListParagraph"/>
              <w:numPr>
                <w:ilvl w:val="0"/>
                <w:numId w:val="31"/>
              </w:numPr>
              <w:spacing w:after="0"/>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BB1C2B" w:rsidRDefault="00BB1C2B" w:rsidP="00BB1C2B">
            <w:pPr>
              <w:pStyle w:val="ListParagraph"/>
              <w:numPr>
                <w:ilvl w:val="0"/>
                <w:numId w:val="31"/>
              </w:numPr>
              <w:spacing w:after="0"/>
            </w:pPr>
            <w:r>
              <w:t>processed in a manner that ensures appropriate security of the personal data, including protection against unauthorised or unlawful processing and against accidental loss, destruction or damage, using appropriate technical or organisational measures</w:t>
            </w:r>
          </w:p>
          <w:p w:rsidR="00C3550A" w:rsidRPr="00804715" w:rsidRDefault="00C3550A" w:rsidP="00C3550A">
            <w:pPr>
              <w:spacing w:after="0"/>
              <w:ind w:left="0"/>
            </w:pPr>
            <w:r>
              <w:t>The implementation of the Regulation completed by 25 May 2018.</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r w:rsidRPr="00804715">
              <w:rPr>
                <w:b/>
              </w:rPr>
              <w:t>I</w:t>
            </w:r>
            <w:r w:rsidR="00C3550A">
              <w:rPr>
                <w:b/>
              </w:rPr>
              <w:t>nformation Asset Administrator (</w:t>
            </w:r>
            <w:bookmarkStart w:id="23" w:name="IAA"/>
            <w:r w:rsidR="00C3550A" w:rsidRPr="00804715">
              <w:rPr>
                <w:b/>
              </w:rPr>
              <w:t>IAA</w:t>
            </w:r>
            <w:bookmarkEnd w:id="23"/>
            <w:r w:rsidR="00C3550A">
              <w:rPr>
                <w:b/>
              </w:rPr>
              <w:t>)</w:t>
            </w:r>
          </w:p>
        </w:tc>
        <w:tc>
          <w:tcPr>
            <w:tcW w:w="7720" w:type="dxa"/>
            <w:shd w:val="clear" w:color="auto" w:fill="FFFFFF" w:themeFill="background1"/>
          </w:tcPr>
          <w:p w:rsidR="00FA2F96" w:rsidRPr="00804715" w:rsidRDefault="00FA2F96" w:rsidP="00F2041A">
            <w:pPr>
              <w:spacing w:after="0"/>
              <w:ind w:left="0"/>
            </w:pPr>
            <w:r w:rsidRPr="00804715">
              <w:t xml:space="preserve">There are individuals who ensure that policies and procedures are followed, recognise actual or potential security incidents, consult their IAO on incident management and ensure that information asset registers are accurate and up to date. These roles tend to be system managers </w:t>
            </w:r>
          </w:p>
        </w:tc>
      </w:tr>
      <w:tr w:rsidR="00FA2F96" w:rsidRPr="00804715" w:rsidTr="00C3550A">
        <w:trPr>
          <w:jc w:val="center"/>
        </w:trPr>
        <w:tc>
          <w:tcPr>
            <w:tcW w:w="2138" w:type="dxa"/>
            <w:shd w:val="clear" w:color="auto" w:fill="FFFFFF" w:themeFill="background1"/>
          </w:tcPr>
          <w:p w:rsidR="00FA2F96" w:rsidRPr="00804715" w:rsidRDefault="00C3550A" w:rsidP="00F2041A">
            <w:pPr>
              <w:spacing w:after="0"/>
              <w:ind w:left="0"/>
              <w:rPr>
                <w:b/>
              </w:rPr>
            </w:pPr>
            <w:r>
              <w:rPr>
                <w:b/>
              </w:rPr>
              <w:t>Information Asset Owner (</w:t>
            </w:r>
            <w:bookmarkStart w:id="24" w:name="IAO"/>
            <w:r w:rsidRPr="00804715">
              <w:rPr>
                <w:b/>
              </w:rPr>
              <w:t>IAO</w:t>
            </w:r>
            <w:bookmarkEnd w:id="24"/>
            <w:r>
              <w:rPr>
                <w:b/>
              </w:rPr>
              <w:t>)</w:t>
            </w:r>
          </w:p>
        </w:tc>
        <w:tc>
          <w:tcPr>
            <w:tcW w:w="7720" w:type="dxa"/>
            <w:shd w:val="clear" w:color="auto" w:fill="FFFFFF" w:themeFill="background1"/>
          </w:tcPr>
          <w:p w:rsidR="00FA2F96" w:rsidRPr="00804715" w:rsidRDefault="00FA2F96" w:rsidP="00F2041A">
            <w:pPr>
              <w:spacing w:after="0"/>
              <w:ind w:left="0"/>
            </w:pPr>
            <w:r w:rsidRPr="00804715">
              <w:t xml:space="preserve">These are senior individuals involved in running the relevant service/department. Their role is to understand and address risks to the information assets they ‘own’ and to provide assurance to the SIRO on the security and use of those assets. They are responsible for providing regular reports regarding information risks and incidents pertaining to the assets under their control/area. </w:t>
            </w:r>
          </w:p>
        </w:tc>
      </w:tr>
      <w:tr w:rsidR="00FA2F96" w:rsidRPr="00804715" w:rsidTr="00C3550A">
        <w:trPr>
          <w:jc w:val="center"/>
        </w:trPr>
        <w:tc>
          <w:tcPr>
            <w:tcW w:w="2138" w:type="dxa"/>
            <w:shd w:val="clear" w:color="auto" w:fill="FFFFFF" w:themeFill="background1"/>
          </w:tcPr>
          <w:p w:rsidR="00FA2F96" w:rsidRPr="00804715" w:rsidRDefault="00C3550A" w:rsidP="00F2041A">
            <w:pPr>
              <w:spacing w:after="0"/>
              <w:ind w:left="0"/>
              <w:rPr>
                <w:b/>
              </w:rPr>
            </w:pPr>
            <w:r>
              <w:rPr>
                <w:b/>
              </w:rPr>
              <w:lastRenderedPageBreak/>
              <w:t>Implied C</w:t>
            </w:r>
            <w:r w:rsidR="00FA2F96" w:rsidRPr="00804715">
              <w:rPr>
                <w:b/>
              </w:rPr>
              <w:t xml:space="preserve">onsent </w:t>
            </w:r>
          </w:p>
        </w:tc>
        <w:tc>
          <w:tcPr>
            <w:tcW w:w="7720" w:type="dxa"/>
            <w:shd w:val="clear" w:color="auto" w:fill="FFFFFF" w:themeFill="background1"/>
          </w:tcPr>
          <w:p w:rsidR="00FA2F96" w:rsidRPr="00804715" w:rsidRDefault="00FF1BDA" w:rsidP="00C3550A">
            <w:pPr>
              <w:spacing w:after="0"/>
              <w:ind w:left="0"/>
            </w:pPr>
            <w:r w:rsidRPr="00FF1BDA">
              <w:rPr>
                <w:b/>
              </w:rPr>
              <w:t xml:space="preserve">Implied consent is unique to the health sector and </w:t>
            </w:r>
            <w:r w:rsidRPr="00FF1BDA">
              <w:rPr>
                <w:b/>
                <w:i/>
              </w:rPr>
              <w:t>is no longer recognised</w:t>
            </w:r>
            <w:r w:rsidRPr="00FF1BDA">
              <w:rPr>
                <w:b/>
              </w:rPr>
              <w:t xml:space="preserve"> under the GDPR (from 25 May 2018).</w:t>
            </w:r>
            <w:r>
              <w:t xml:space="preserve"> </w:t>
            </w:r>
            <w:r w:rsidR="00FA2F96" w:rsidRPr="00804715">
              <w:t>Implied consent is given when an individual takes some other action in the knowledge that in doing so he or she has incidentally agreed to a particular use or disclosure of information, for example, a patient who visits the hospital may be taken to imply consent to a consultant consulting his or her medical records in order to assist diagnosis. Patients must be informed about this and the purposes of disclosure and also have the right to object to the disclosure.</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bookmarkStart w:id="25" w:name="InfoAssets"/>
            <w:r w:rsidRPr="00804715">
              <w:rPr>
                <w:b/>
              </w:rPr>
              <w:t xml:space="preserve">Information Assets </w:t>
            </w:r>
            <w:bookmarkEnd w:id="25"/>
          </w:p>
        </w:tc>
        <w:tc>
          <w:tcPr>
            <w:tcW w:w="7720" w:type="dxa"/>
            <w:shd w:val="clear" w:color="auto" w:fill="FFFFFF" w:themeFill="background1"/>
          </w:tcPr>
          <w:p w:rsidR="00FA2F96" w:rsidRPr="00804715" w:rsidRDefault="00FA2F96" w:rsidP="00F2041A">
            <w:pPr>
              <w:spacing w:after="0"/>
              <w:ind w:left="0"/>
            </w:pPr>
            <w:r w:rsidRPr="00804715">
              <w:t xml:space="preserve">Information assets are records, information of any kind, data of any kind and any format which we use to support our roles and responsibilities. Examples of Information Assets are databases, systems, manual and electronic records, archived data, libraries, operations and support procedures, manual and training materials, contracts and agreements, business continuity plans, software and hardware. </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r w:rsidRPr="00804715">
              <w:rPr>
                <w:b/>
              </w:rPr>
              <w:t xml:space="preserve">Information Risk </w:t>
            </w:r>
          </w:p>
        </w:tc>
        <w:tc>
          <w:tcPr>
            <w:tcW w:w="7720" w:type="dxa"/>
            <w:shd w:val="clear" w:color="auto" w:fill="FFFFFF" w:themeFill="background1"/>
          </w:tcPr>
          <w:p w:rsidR="00FA2F96" w:rsidRPr="00804715" w:rsidRDefault="00FA2F96" w:rsidP="00F2041A">
            <w:pPr>
              <w:spacing w:after="0"/>
              <w:ind w:left="0"/>
            </w:pPr>
            <w:r w:rsidRPr="00804715">
              <w:t xml:space="preserve">An identified risk to any information asset that the organisation holds. Please see the Risk Policy for further information. </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r w:rsidRPr="00804715">
              <w:rPr>
                <w:b/>
              </w:rPr>
              <w:t xml:space="preserve">Personal Data </w:t>
            </w:r>
          </w:p>
        </w:tc>
        <w:tc>
          <w:tcPr>
            <w:tcW w:w="7720" w:type="dxa"/>
            <w:shd w:val="clear" w:color="auto" w:fill="FFFFFF" w:themeFill="background1"/>
          </w:tcPr>
          <w:p w:rsidR="00FA2F96" w:rsidRPr="00804715" w:rsidRDefault="00FA2F96" w:rsidP="00F2041A">
            <w:pPr>
              <w:spacing w:after="0"/>
              <w:ind w:left="0"/>
            </w:pPr>
            <w:r w:rsidRPr="00804715">
              <w:t>This means data which relates to a living individual which can be identified:</w:t>
            </w:r>
          </w:p>
          <w:p w:rsidR="00FA2F96" w:rsidRPr="00804715" w:rsidRDefault="00FA2F96" w:rsidP="00F2041A">
            <w:pPr>
              <w:pStyle w:val="ListParagraph"/>
              <w:numPr>
                <w:ilvl w:val="0"/>
                <w:numId w:val="20"/>
              </w:numPr>
              <w:spacing w:after="0"/>
            </w:pPr>
            <w:r w:rsidRPr="00804715">
              <w:t>from those data, or</w:t>
            </w:r>
          </w:p>
          <w:p w:rsidR="00FA2F96" w:rsidRPr="00804715" w:rsidRDefault="00FA2F96" w:rsidP="00F2041A">
            <w:pPr>
              <w:pStyle w:val="ListParagraph"/>
              <w:numPr>
                <w:ilvl w:val="0"/>
                <w:numId w:val="20"/>
              </w:numPr>
              <w:spacing w:after="0"/>
            </w:pPr>
            <w:proofErr w:type="gramStart"/>
            <w:r w:rsidRPr="00804715">
              <w:t>from</w:t>
            </w:r>
            <w:proofErr w:type="gramEnd"/>
            <w:r w:rsidRPr="00804715">
              <w:t xml:space="preserve"> those data and any other information which is in the possession of, or is likely to come into the possession of, the data controller.</w:t>
            </w:r>
          </w:p>
          <w:p w:rsidR="00FA2F96" w:rsidRPr="00804715" w:rsidRDefault="00FA2F96" w:rsidP="00F2041A">
            <w:pPr>
              <w:spacing w:after="0"/>
              <w:ind w:left="0"/>
            </w:pPr>
            <w:r w:rsidRPr="00804715">
              <w:t>It also includes any expression of opinion about the individual and any indication of the intentions of the data controller or any other person in respect of the individual</w:t>
            </w:r>
            <w:r w:rsidR="003B070C">
              <w:t>.</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bookmarkStart w:id="26" w:name="PECR"/>
            <w:r w:rsidRPr="00804715">
              <w:rPr>
                <w:b/>
              </w:rPr>
              <w:t xml:space="preserve">Privacy and Electronic Communications Regulations 2003 </w:t>
            </w:r>
            <w:bookmarkEnd w:id="26"/>
          </w:p>
        </w:tc>
        <w:tc>
          <w:tcPr>
            <w:tcW w:w="7720" w:type="dxa"/>
            <w:shd w:val="clear" w:color="auto" w:fill="FFFFFF" w:themeFill="background1"/>
          </w:tcPr>
          <w:p w:rsidR="00FA2F96" w:rsidRPr="00804715" w:rsidRDefault="00FA2F96" w:rsidP="00F2041A">
            <w:pPr>
              <w:spacing w:after="0"/>
              <w:ind w:left="0"/>
            </w:pPr>
            <w:r w:rsidRPr="00804715">
              <w:t xml:space="preserve">These regulations apply to sending unsolicited marketing messages electronically such as telephone, fax, email and text. Unsolicited marketing material should only be sent if the requester has opted in to receive this information. </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r w:rsidRPr="00804715">
              <w:rPr>
                <w:b/>
              </w:rPr>
              <w:t xml:space="preserve">Privacy Invasive Technologies </w:t>
            </w:r>
          </w:p>
        </w:tc>
        <w:tc>
          <w:tcPr>
            <w:tcW w:w="7720" w:type="dxa"/>
            <w:shd w:val="clear" w:color="auto" w:fill="FFFFFF" w:themeFill="background1"/>
          </w:tcPr>
          <w:p w:rsidR="00FA2F96" w:rsidRPr="00804715" w:rsidRDefault="00FA2F96" w:rsidP="00F2041A">
            <w:pPr>
              <w:spacing w:after="0"/>
              <w:ind w:left="0"/>
            </w:pPr>
            <w:r w:rsidRPr="00804715">
              <w:t xml:space="preserve">Examples of such technologies include, but are not limited to, smart cards, radio frequency identification (RFID) tags, biometrics, locator technologies (including mobile phone location, applications of global positioning systems (GPS) and intelligent transportation systems), visual surveillance, digital image and video recording, profiling, data mining and logging of electronic traffic. Technologies that are inherently intrusive, new and sound threatening are a concern and hence represent a risk </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bookmarkStart w:id="27" w:name="Pseudo"/>
            <w:proofErr w:type="spellStart"/>
            <w:r w:rsidRPr="00804715">
              <w:rPr>
                <w:b/>
              </w:rPr>
              <w:t>Pseudonymisation</w:t>
            </w:r>
            <w:proofErr w:type="spellEnd"/>
            <w:r w:rsidRPr="00804715">
              <w:rPr>
                <w:b/>
              </w:rPr>
              <w:t xml:space="preserve"> </w:t>
            </w:r>
            <w:bookmarkEnd w:id="27"/>
          </w:p>
        </w:tc>
        <w:tc>
          <w:tcPr>
            <w:tcW w:w="7720" w:type="dxa"/>
            <w:shd w:val="clear" w:color="auto" w:fill="FFFFFF" w:themeFill="background1"/>
          </w:tcPr>
          <w:p w:rsidR="00FA2F96" w:rsidRDefault="00FA2F96" w:rsidP="00F2041A">
            <w:pPr>
              <w:spacing w:after="0"/>
              <w:ind w:left="0"/>
            </w:pPr>
            <w:r w:rsidRPr="00804715">
              <w:t xml:space="preserve">Where patient identifiers such as name, address, date of birth are substituted with a pseudonym, code or other unique reference so that the data will only be identifiable to those who have the code or reference. </w:t>
            </w:r>
          </w:p>
          <w:p w:rsidR="00C3550A" w:rsidRDefault="00C3550A" w:rsidP="00F2041A">
            <w:pPr>
              <w:spacing w:after="0"/>
              <w:ind w:left="0"/>
            </w:pPr>
            <w:r>
              <w:t xml:space="preserve">GDPR recognises </w:t>
            </w:r>
            <w:proofErr w:type="spellStart"/>
            <w:r>
              <w:t>pseudonymised</w:t>
            </w:r>
            <w:proofErr w:type="spellEnd"/>
            <w:r>
              <w:t xml:space="preserve"> data as personal data with mitigation in place, if implemented correctly, to protect individuals’ privacy and confidentiality.</w:t>
            </w:r>
          </w:p>
          <w:p w:rsidR="00301A38" w:rsidRPr="00804715" w:rsidRDefault="00301A38" w:rsidP="00F2041A">
            <w:pPr>
              <w:spacing w:after="0"/>
              <w:ind w:left="0"/>
            </w:pPr>
          </w:p>
        </w:tc>
      </w:tr>
      <w:tr w:rsidR="00FA2F96" w:rsidRPr="00804715" w:rsidTr="00C3550A">
        <w:trPr>
          <w:jc w:val="center"/>
        </w:trPr>
        <w:tc>
          <w:tcPr>
            <w:tcW w:w="2138" w:type="dxa"/>
            <w:shd w:val="clear" w:color="auto" w:fill="FFFFFF" w:themeFill="background1"/>
          </w:tcPr>
          <w:p w:rsidR="00FA2F96" w:rsidRPr="00804715" w:rsidRDefault="00FA2F96" w:rsidP="00301A38">
            <w:pPr>
              <w:spacing w:after="0"/>
              <w:ind w:left="0"/>
              <w:rPr>
                <w:b/>
              </w:rPr>
            </w:pPr>
            <w:r w:rsidRPr="00804715">
              <w:rPr>
                <w:b/>
              </w:rPr>
              <w:lastRenderedPageBreak/>
              <w:t>Records Management</w:t>
            </w:r>
            <w:r w:rsidR="00301A38">
              <w:rPr>
                <w:b/>
              </w:rPr>
              <w:t xml:space="preserve"> Code of Practice for Health and Social Care 2016</w:t>
            </w:r>
            <w:r w:rsidRPr="00804715">
              <w:rPr>
                <w:b/>
              </w:rPr>
              <w:t xml:space="preserve"> </w:t>
            </w:r>
          </w:p>
        </w:tc>
        <w:tc>
          <w:tcPr>
            <w:tcW w:w="7720" w:type="dxa"/>
            <w:shd w:val="clear" w:color="auto" w:fill="FFFFFF" w:themeFill="background1"/>
          </w:tcPr>
          <w:p w:rsidR="00FA2F96" w:rsidRPr="00804715" w:rsidRDefault="00FA2F96" w:rsidP="00F2041A">
            <w:pPr>
              <w:spacing w:after="0"/>
              <w:ind w:left="0"/>
            </w:pPr>
            <w:r w:rsidRPr="00804715">
              <w:t xml:space="preserve">Is a guide to the required standards of practice in the management of records for those who work within or under contract to NHS organisations in </w:t>
            </w:r>
            <w:proofErr w:type="gramStart"/>
            <w:r w:rsidRPr="00804715">
              <w:t>England.</w:t>
            </w:r>
            <w:proofErr w:type="gramEnd"/>
            <w:r w:rsidRPr="00804715">
              <w:t xml:space="preserve"> It is based on current legal requirements and professional best practice. The code of practice contains an annex with a health records retention schedule and a Business and Corporate (non-health) records retention schedule.</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r w:rsidRPr="00804715">
              <w:rPr>
                <w:b/>
              </w:rPr>
              <w:t xml:space="preserve">Retention Periods </w:t>
            </w:r>
          </w:p>
        </w:tc>
        <w:tc>
          <w:tcPr>
            <w:tcW w:w="7720" w:type="dxa"/>
            <w:shd w:val="clear" w:color="auto" w:fill="FFFFFF" w:themeFill="background1"/>
          </w:tcPr>
          <w:p w:rsidR="00FA2F96" w:rsidRPr="00804715" w:rsidRDefault="00FA2F96" w:rsidP="00F2041A">
            <w:pPr>
              <w:spacing w:after="0"/>
              <w:ind w:left="0"/>
            </w:pPr>
            <w:r w:rsidRPr="00804715">
              <w:t xml:space="preserve">Records are required to be kept for a certain period either because of statutory requirement or because they may be needed for administrative purposes during this time. If an organisation decides that it needs to keep records longer than the recommended minimum period, it can vary the period accordingly and record the decision and the reasons behind. The retention period should be calculated from the beginning of the year after the last date on the record. Any decision to keep records longer than 30 years must obtain approval from The National Archives. </w:t>
            </w:r>
          </w:p>
        </w:tc>
      </w:tr>
      <w:tr w:rsidR="00FA2F96" w:rsidRPr="00804715" w:rsidTr="00C3550A">
        <w:trPr>
          <w:jc w:val="center"/>
        </w:trPr>
        <w:tc>
          <w:tcPr>
            <w:tcW w:w="2138" w:type="dxa"/>
            <w:shd w:val="clear" w:color="auto" w:fill="FFFFFF" w:themeFill="background1"/>
          </w:tcPr>
          <w:p w:rsidR="00FA2F96" w:rsidRPr="00804715" w:rsidRDefault="00BB1C2B" w:rsidP="00BB1C2B">
            <w:pPr>
              <w:spacing w:after="0"/>
              <w:ind w:left="0"/>
              <w:rPr>
                <w:b/>
              </w:rPr>
            </w:pPr>
            <w:r>
              <w:rPr>
                <w:b/>
              </w:rPr>
              <w:t>Special categories of personal data</w:t>
            </w:r>
            <w:r>
              <w:rPr>
                <w:b/>
              </w:rPr>
              <w:br/>
              <w:t>(s</w:t>
            </w:r>
            <w:r w:rsidR="00FA2F96" w:rsidRPr="00804715">
              <w:rPr>
                <w:b/>
              </w:rPr>
              <w:t xml:space="preserve">ensitive </w:t>
            </w:r>
            <w:r>
              <w:rPr>
                <w:b/>
              </w:rPr>
              <w:t>d</w:t>
            </w:r>
            <w:r w:rsidR="00FA2F96" w:rsidRPr="00804715">
              <w:rPr>
                <w:b/>
              </w:rPr>
              <w:t>ata</w:t>
            </w:r>
            <w:r>
              <w:rPr>
                <w:b/>
              </w:rPr>
              <w:t>)</w:t>
            </w:r>
          </w:p>
        </w:tc>
        <w:tc>
          <w:tcPr>
            <w:tcW w:w="7720" w:type="dxa"/>
            <w:shd w:val="clear" w:color="auto" w:fill="FFFFFF" w:themeFill="background1"/>
          </w:tcPr>
          <w:p w:rsidR="00FA2F96" w:rsidRPr="00804715" w:rsidRDefault="00FA2F96" w:rsidP="00F2041A">
            <w:pPr>
              <w:spacing w:after="0"/>
              <w:ind w:left="0"/>
            </w:pPr>
            <w:r w:rsidRPr="00804715">
              <w:t>This means personal data consisting of information as to the:</w:t>
            </w:r>
          </w:p>
          <w:p w:rsidR="00BB1C2B" w:rsidRDefault="00BB1C2B" w:rsidP="00BB1C2B">
            <w:pPr>
              <w:pStyle w:val="ListParagraph"/>
              <w:numPr>
                <w:ilvl w:val="0"/>
                <w:numId w:val="10"/>
              </w:numPr>
              <w:spacing w:after="0"/>
            </w:pPr>
            <w:r>
              <w:t>Concerning health, sex life or sexual orientation</w:t>
            </w:r>
          </w:p>
          <w:p w:rsidR="00BB1C2B" w:rsidRDefault="00BB1C2B" w:rsidP="00BB1C2B">
            <w:pPr>
              <w:pStyle w:val="ListParagraph"/>
              <w:numPr>
                <w:ilvl w:val="0"/>
                <w:numId w:val="10"/>
              </w:numPr>
              <w:spacing w:after="0"/>
            </w:pPr>
            <w:r>
              <w:t>Racial or ethnic origins</w:t>
            </w:r>
          </w:p>
          <w:p w:rsidR="00BB1C2B" w:rsidRDefault="00BB1C2B" w:rsidP="00BB1C2B">
            <w:pPr>
              <w:pStyle w:val="ListParagraph"/>
              <w:numPr>
                <w:ilvl w:val="0"/>
                <w:numId w:val="10"/>
              </w:numPr>
              <w:spacing w:after="0"/>
            </w:pPr>
            <w:r>
              <w:t>Trade union membership</w:t>
            </w:r>
          </w:p>
          <w:p w:rsidR="00BB1C2B" w:rsidRDefault="00BB1C2B" w:rsidP="00BB1C2B">
            <w:pPr>
              <w:pStyle w:val="ListParagraph"/>
              <w:numPr>
                <w:ilvl w:val="0"/>
                <w:numId w:val="10"/>
              </w:numPr>
              <w:spacing w:after="0"/>
            </w:pPr>
            <w:r>
              <w:t>Political opinions</w:t>
            </w:r>
          </w:p>
          <w:p w:rsidR="00BB1C2B" w:rsidRDefault="00BB1C2B" w:rsidP="00BB1C2B">
            <w:pPr>
              <w:pStyle w:val="ListParagraph"/>
              <w:numPr>
                <w:ilvl w:val="0"/>
                <w:numId w:val="10"/>
              </w:numPr>
              <w:spacing w:after="0"/>
            </w:pPr>
            <w:r>
              <w:t>Religious or philosophical beliefs</w:t>
            </w:r>
          </w:p>
          <w:p w:rsidR="00BB1C2B" w:rsidRDefault="00BB1C2B" w:rsidP="00BB1C2B">
            <w:pPr>
              <w:pStyle w:val="ListParagraph"/>
              <w:numPr>
                <w:ilvl w:val="0"/>
                <w:numId w:val="10"/>
              </w:numPr>
              <w:spacing w:after="0"/>
            </w:pPr>
            <w:r>
              <w:t>Genetic data</w:t>
            </w:r>
          </w:p>
          <w:p w:rsidR="00FA2F96" w:rsidRDefault="00BB1C2B" w:rsidP="00025F61">
            <w:pPr>
              <w:pStyle w:val="ListParagraph"/>
              <w:numPr>
                <w:ilvl w:val="0"/>
                <w:numId w:val="10"/>
              </w:numPr>
              <w:spacing w:after="0"/>
            </w:pPr>
            <w:r>
              <w:t>Biometric data</w:t>
            </w:r>
          </w:p>
          <w:p w:rsidR="00C3550A" w:rsidRPr="00804715" w:rsidRDefault="00C3550A" w:rsidP="00C3550A">
            <w:pPr>
              <w:spacing w:after="0"/>
              <w:ind w:left="0"/>
            </w:pPr>
            <w:r>
              <w:t>Most of these categories were previously referred to as “sensitive data” under the Data Protection Act 1998.</w:t>
            </w:r>
          </w:p>
        </w:tc>
      </w:tr>
      <w:tr w:rsidR="00FA2F96" w:rsidRPr="00804715" w:rsidTr="00C3550A">
        <w:trPr>
          <w:jc w:val="center"/>
        </w:trPr>
        <w:tc>
          <w:tcPr>
            <w:tcW w:w="2138" w:type="dxa"/>
            <w:shd w:val="clear" w:color="auto" w:fill="FFFFFF" w:themeFill="background1"/>
          </w:tcPr>
          <w:p w:rsidR="00FA2F96" w:rsidRPr="00804715" w:rsidRDefault="00FA2F96" w:rsidP="00F2041A">
            <w:pPr>
              <w:spacing w:after="0"/>
              <w:ind w:left="0"/>
              <w:rPr>
                <w:b/>
              </w:rPr>
            </w:pPr>
            <w:bookmarkStart w:id="28" w:name="SIRO"/>
            <w:r w:rsidRPr="00804715">
              <w:rPr>
                <w:b/>
              </w:rPr>
              <w:t xml:space="preserve">SIRO (Senior Information Risk Owner) </w:t>
            </w:r>
            <w:bookmarkEnd w:id="28"/>
          </w:p>
        </w:tc>
        <w:tc>
          <w:tcPr>
            <w:tcW w:w="7720" w:type="dxa"/>
            <w:shd w:val="clear" w:color="auto" w:fill="FFFFFF" w:themeFill="background1"/>
          </w:tcPr>
          <w:p w:rsidR="00FA2F96" w:rsidRPr="00804715" w:rsidRDefault="00FA2F96" w:rsidP="00F2041A">
            <w:pPr>
              <w:spacing w:after="0"/>
              <w:ind w:left="0"/>
            </w:pPr>
            <w:r w:rsidRPr="00804715">
              <w:t>This person is an executive who takes ownership of the organisation’s information risk policy and acts as advocate fo</w:t>
            </w:r>
            <w:r w:rsidR="0093284D">
              <w:t>r information risk on the Board.</w:t>
            </w:r>
          </w:p>
        </w:tc>
      </w:tr>
    </w:tbl>
    <w:p w:rsidR="009B2859" w:rsidRDefault="00CF3970" w:rsidP="00F2041A">
      <w:pPr>
        <w:spacing w:after="0"/>
        <w:ind w:left="0"/>
      </w:pPr>
      <w:r w:rsidRPr="00804715">
        <w:br w:type="page"/>
      </w:r>
    </w:p>
    <w:p w:rsidR="009B2859" w:rsidRPr="00804715" w:rsidRDefault="00884AB0" w:rsidP="00F2041A">
      <w:pPr>
        <w:pStyle w:val="Heading1"/>
        <w:numPr>
          <w:ilvl w:val="0"/>
          <w:numId w:val="0"/>
        </w:numPr>
        <w:spacing w:before="0" w:after="0"/>
      </w:pPr>
      <w:bookmarkStart w:id="29" w:name="_Toc508024712"/>
      <w:r>
        <w:lastRenderedPageBreak/>
        <w:t>Appendix D</w:t>
      </w:r>
      <w:r w:rsidR="008F2E54">
        <w:t xml:space="preserve"> - </w:t>
      </w:r>
      <w:r w:rsidR="009B2859">
        <w:t>Further information</w:t>
      </w:r>
      <w:bookmarkEnd w:id="29"/>
    </w:p>
    <w:p w:rsidR="009B2859" w:rsidRDefault="009B2859" w:rsidP="00F2041A">
      <w:pPr>
        <w:spacing w:after="0"/>
        <w:ind w:left="0"/>
      </w:pPr>
    </w:p>
    <w:p w:rsidR="009B2859" w:rsidRPr="009B2859" w:rsidRDefault="009B2859" w:rsidP="00F2041A">
      <w:pPr>
        <w:spacing w:after="0"/>
        <w:ind w:left="0"/>
        <w:rPr>
          <w:i/>
        </w:rPr>
      </w:pPr>
      <w:r w:rsidRPr="009B2859">
        <w:rPr>
          <w:i/>
        </w:rPr>
        <w:t>Relevant statutory legislation and law:</w:t>
      </w:r>
    </w:p>
    <w:p w:rsidR="009B2859" w:rsidRPr="00804715" w:rsidRDefault="009B2859" w:rsidP="00F2041A">
      <w:pPr>
        <w:spacing w:after="0"/>
        <w:ind w:left="0"/>
      </w:pPr>
    </w:p>
    <w:p w:rsidR="00FA2F96" w:rsidRDefault="00D70599" w:rsidP="00F2041A">
      <w:pPr>
        <w:spacing w:after="0"/>
        <w:ind w:left="0"/>
      </w:pPr>
      <w:hyperlink r:id="rId29" w:history="1">
        <w:r w:rsidR="00FA2F96" w:rsidRPr="00FF1BDA">
          <w:rPr>
            <w:rStyle w:val="Hyperlink"/>
          </w:rPr>
          <w:t>Common Law Duty of Confidentiality</w:t>
        </w:r>
      </w:hyperlink>
    </w:p>
    <w:p w:rsidR="00FA2F96" w:rsidRPr="00FF1BDA" w:rsidRDefault="00FF1BDA" w:rsidP="00F2041A">
      <w:pPr>
        <w:spacing w:after="0"/>
        <w:ind w:left="0"/>
        <w:rPr>
          <w:rStyle w:val="Hyperlink"/>
        </w:rPr>
      </w:pPr>
      <w:r>
        <w:fldChar w:fldCharType="begin"/>
      </w:r>
      <w:r w:rsidR="004368F3">
        <w:instrText>HYPERLINK "https://ico.org.uk/for-organisations/data-protection-act-2018/"</w:instrText>
      </w:r>
      <w:r>
        <w:fldChar w:fldCharType="separate"/>
      </w:r>
      <w:r w:rsidR="00DD4288" w:rsidRPr="00FF1BDA">
        <w:rPr>
          <w:rStyle w:val="Hyperlink"/>
        </w:rPr>
        <w:t>Data Protection Act 2018</w:t>
      </w:r>
    </w:p>
    <w:p w:rsidR="00FA2F96" w:rsidRPr="00804715" w:rsidRDefault="00FF1BDA" w:rsidP="00F2041A">
      <w:pPr>
        <w:spacing w:after="0"/>
        <w:ind w:left="0"/>
      </w:pPr>
      <w:r>
        <w:fldChar w:fldCharType="end"/>
      </w:r>
      <w:hyperlink r:id="rId30" w:history="1">
        <w:r w:rsidR="00FA2F96" w:rsidRPr="00FF1BDA">
          <w:rPr>
            <w:rStyle w:val="Hyperlink"/>
          </w:rPr>
          <w:t>Freedom of Information Act 2000</w:t>
        </w:r>
      </w:hyperlink>
    </w:p>
    <w:p w:rsidR="00FA2F96" w:rsidRPr="00804715" w:rsidRDefault="00D70599" w:rsidP="00F2041A">
      <w:pPr>
        <w:spacing w:after="0"/>
        <w:ind w:left="0"/>
      </w:pPr>
      <w:hyperlink r:id="rId31" w:history="1">
        <w:r w:rsidR="00FA2F96" w:rsidRPr="00FF1BDA">
          <w:rPr>
            <w:rStyle w:val="Hyperlink"/>
          </w:rPr>
          <w:t>General Dat</w:t>
        </w:r>
        <w:r w:rsidR="004F60E8" w:rsidRPr="00FF1BDA">
          <w:rPr>
            <w:rStyle w:val="Hyperlink"/>
          </w:rPr>
          <w:t xml:space="preserve">a Protection Regulation </w:t>
        </w:r>
        <w:r w:rsidR="00BB1C2B" w:rsidRPr="00FF1BDA">
          <w:rPr>
            <w:rStyle w:val="Hyperlink"/>
          </w:rPr>
          <w:t xml:space="preserve">(EU) </w:t>
        </w:r>
        <w:r w:rsidR="004F60E8" w:rsidRPr="00FF1BDA">
          <w:rPr>
            <w:rStyle w:val="Hyperlink"/>
          </w:rPr>
          <w:t>2016</w:t>
        </w:r>
        <w:r w:rsidR="00BB1C2B" w:rsidRPr="00FF1BDA">
          <w:rPr>
            <w:rStyle w:val="Hyperlink"/>
          </w:rPr>
          <w:t>/679</w:t>
        </w:r>
      </w:hyperlink>
    </w:p>
    <w:p w:rsidR="00FA2F96" w:rsidRPr="00804715" w:rsidRDefault="00D70599" w:rsidP="00F2041A">
      <w:pPr>
        <w:spacing w:after="0"/>
        <w:ind w:left="0"/>
      </w:pPr>
      <w:hyperlink r:id="rId32" w:history="1">
        <w:r w:rsidR="00FA2F96" w:rsidRPr="00FF1BDA">
          <w:rPr>
            <w:rStyle w:val="Hyperlink"/>
          </w:rPr>
          <w:t>Human Rights Act 1998</w:t>
        </w:r>
      </w:hyperlink>
    </w:p>
    <w:p w:rsidR="00FA2F96" w:rsidRPr="00804715" w:rsidRDefault="00D70599" w:rsidP="00F2041A">
      <w:pPr>
        <w:spacing w:after="0"/>
        <w:ind w:left="0"/>
      </w:pPr>
      <w:hyperlink r:id="rId33" w:history="1">
        <w:r w:rsidR="00FA2F96" w:rsidRPr="00FF1BDA">
          <w:rPr>
            <w:rStyle w:val="Hyperlink"/>
          </w:rPr>
          <w:t>Privacy and Electronic</w:t>
        </w:r>
        <w:r w:rsidR="004472BB" w:rsidRPr="00FF1BDA">
          <w:rPr>
            <w:rStyle w:val="Hyperlink"/>
          </w:rPr>
          <w:t xml:space="preserve"> Communications Regulations 2003</w:t>
        </w:r>
      </w:hyperlink>
    </w:p>
    <w:p w:rsidR="009B2859" w:rsidRPr="00804715" w:rsidRDefault="009B2859" w:rsidP="00F2041A">
      <w:pPr>
        <w:spacing w:after="0"/>
        <w:ind w:left="0"/>
      </w:pPr>
    </w:p>
    <w:p w:rsidR="009B2859" w:rsidRPr="009B2859" w:rsidRDefault="009B2859" w:rsidP="00F2041A">
      <w:pPr>
        <w:spacing w:after="0"/>
        <w:ind w:left="0"/>
        <w:rPr>
          <w:i/>
        </w:rPr>
      </w:pPr>
      <w:r w:rsidRPr="009B2859">
        <w:rPr>
          <w:i/>
        </w:rPr>
        <w:t>Further reading and guidance:</w:t>
      </w:r>
    </w:p>
    <w:p w:rsidR="009B2859" w:rsidRPr="00804715" w:rsidRDefault="009B2859" w:rsidP="00F2041A">
      <w:pPr>
        <w:spacing w:after="0"/>
        <w:ind w:left="0"/>
        <w:rPr>
          <w:lang w:eastAsia="en-GB"/>
        </w:rPr>
      </w:pPr>
    </w:p>
    <w:p w:rsidR="00FA2F96" w:rsidRPr="00804715" w:rsidRDefault="00D70599" w:rsidP="00F2041A">
      <w:pPr>
        <w:spacing w:after="0"/>
        <w:ind w:left="0"/>
        <w:rPr>
          <w:lang w:eastAsia="en-GB"/>
        </w:rPr>
      </w:pPr>
      <w:hyperlink r:id="rId34" w:history="1">
        <w:proofErr w:type="spellStart"/>
        <w:r w:rsidR="00FA2F96" w:rsidRPr="00804715">
          <w:rPr>
            <w:rStyle w:val="Hyperlink"/>
          </w:rPr>
          <w:t>Caldicott</w:t>
        </w:r>
        <w:proofErr w:type="spellEnd"/>
        <w:r w:rsidR="00FA2F96" w:rsidRPr="00804715">
          <w:rPr>
            <w:rStyle w:val="Hyperlink"/>
          </w:rPr>
          <w:t xml:space="preserve"> 2 Review Report and Recommendations</w:t>
        </w:r>
      </w:hyperlink>
    </w:p>
    <w:p w:rsidR="00FA2F96" w:rsidRPr="00804715" w:rsidRDefault="00D70599" w:rsidP="00F2041A">
      <w:pPr>
        <w:spacing w:after="0"/>
        <w:ind w:left="0"/>
        <w:rPr>
          <w:rFonts w:cs="Arial"/>
          <w:kern w:val="32"/>
          <w:u w:val="single"/>
          <w:lang w:eastAsia="en-GB"/>
        </w:rPr>
      </w:pPr>
      <w:hyperlink r:id="rId35" w:history="1">
        <w:r w:rsidR="00FA2F96" w:rsidRPr="00804715">
          <w:rPr>
            <w:rStyle w:val="Hyperlink"/>
            <w:lang w:eastAsia="en-GB"/>
          </w:rPr>
          <w:t>Confidentiality Code of Practice</w:t>
        </w:r>
      </w:hyperlink>
    </w:p>
    <w:p w:rsidR="00FA2F96" w:rsidRPr="00804715" w:rsidRDefault="00FA2F96" w:rsidP="00F2041A">
      <w:pPr>
        <w:spacing w:after="0"/>
        <w:ind w:left="0"/>
        <w:rPr>
          <w:rFonts w:cs="Arial"/>
          <w:kern w:val="32"/>
          <w:u w:val="single"/>
          <w:lang w:eastAsia="en-GB"/>
        </w:rPr>
      </w:pPr>
      <w:r w:rsidRPr="00804715">
        <w:rPr>
          <w:color w:val="000000"/>
          <w:lang w:eastAsia="en-GB"/>
        </w:rPr>
        <w:t xml:space="preserve">HSCIC </w:t>
      </w:r>
      <w:hyperlink r:id="rId36" w:history="1">
        <w:r w:rsidRPr="00804715">
          <w:rPr>
            <w:rStyle w:val="Hyperlink"/>
            <w:lang w:eastAsia="en-GB"/>
          </w:rPr>
          <w:t>Code of practice on confidential information</w:t>
        </w:r>
      </w:hyperlink>
    </w:p>
    <w:p w:rsidR="00FA2F96" w:rsidRPr="00804715" w:rsidRDefault="00D70599" w:rsidP="00F2041A">
      <w:pPr>
        <w:spacing w:after="0"/>
        <w:ind w:left="0"/>
        <w:rPr>
          <w:rFonts w:cs="Arial"/>
          <w:kern w:val="32"/>
          <w:u w:val="single"/>
          <w:lang w:eastAsia="en-GB"/>
        </w:rPr>
      </w:pPr>
      <w:hyperlink r:id="rId37" w:history="1">
        <w:r w:rsidR="00FA2F96" w:rsidRPr="00804715">
          <w:rPr>
            <w:rStyle w:val="Hyperlink"/>
            <w:lang w:eastAsia="en-GB"/>
          </w:rPr>
          <w:t>Information Security Code of Practice</w:t>
        </w:r>
      </w:hyperlink>
    </w:p>
    <w:p w:rsidR="00FA2F96" w:rsidRPr="00804715" w:rsidRDefault="00D70599" w:rsidP="00F2041A">
      <w:pPr>
        <w:spacing w:after="0"/>
        <w:ind w:left="0"/>
        <w:rPr>
          <w:rFonts w:cs="Arial"/>
          <w:kern w:val="32"/>
          <w:u w:val="single"/>
          <w:lang w:eastAsia="en-GB"/>
        </w:rPr>
      </w:pPr>
      <w:hyperlink r:id="rId38" w:history="1">
        <w:r w:rsidR="00FA2F96" w:rsidRPr="00804715">
          <w:rPr>
            <w:rStyle w:val="Hyperlink"/>
            <w:lang w:eastAsia="en-GB"/>
          </w:rPr>
          <w:t>Records Management Code of Practice</w:t>
        </w:r>
      </w:hyperlink>
      <w:r w:rsidR="00043372">
        <w:rPr>
          <w:rStyle w:val="Hyperlink"/>
          <w:lang w:eastAsia="en-GB"/>
        </w:rPr>
        <w:t xml:space="preserve"> for Health and Social Care 2016</w:t>
      </w:r>
    </w:p>
    <w:p w:rsidR="00FA2F96" w:rsidRPr="00804715" w:rsidRDefault="001C5838" w:rsidP="00F2041A">
      <w:pPr>
        <w:spacing w:after="0"/>
        <w:ind w:left="0"/>
        <w:rPr>
          <w:lang w:eastAsia="en-GB"/>
        </w:rPr>
      </w:pPr>
      <w:r>
        <w:rPr>
          <w:lang w:eastAsia="en-GB"/>
        </w:rPr>
        <w:t>ICO</w:t>
      </w:r>
      <w:r w:rsidR="00FA2F96" w:rsidRPr="00804715">
        <w:rPr>
          <w:lang w:eastAsia="en-GB"/>
        </w:rPr>
        <w:t xml:space="preserve"> </w:t>
      </w:r>
      <w:hyperlink r:id="rId39" w:history="1">
        <w:proofErr w:type="spellStart"/>
        <w:r w:rsidR="00FA2F96" w:rsidRPr="00804715">
          <w:rPr>
            <w:rStyle w:val="Hyperlink"/>
            <w:rFonts w:cs="Verdana"/>
            <w:lang w:eastAsia="en-GB"/>
          </w:rPr>
          <w:t>Anonymisation</w:t>
        </w:r>
        <w:proofErr w:type="spellEnd"/>
        <w:r w:rsidR="00FA2F96" w:rsidRPr="00804715">
          <w:rPr>
            <w:rStyle w:val="Hyperlink"/>
            <w:rFonts w:cs="Verdana"/>
            <w:lang w:eastAsia="en-GB"/>
          </w:rPr>
          <w:t>: managing data protection risk code of practice</w:t>
        </w:r>
      </w:hyperlink>
      <w:r w:rsidR="00FA2F96" w:rsidRPr="00804715">
        <w:rPr>
          <w:color w:val="0000FF"/>
          <w:lang w:eastAsia="en-GB"/>
        </w:rPr>
        <w:t xml:space="preserve"> </w:t>
      </w:r>
      <w:r w:rsidR="00FA2F96" w:rsidRPr="00804715">
        <w:rPr>
          <w:lang w:eastAsia="en-GB"/>
        </w:rPr>
        <w:t xml:space="preserve">may help identify privacy risks associated with the </w:t>
      </w:r>
      <w:r>
        <w:rPr>
          <w:lang w:eastAsia="en-GB"/>
        </w:rPr>
        <w:t>use of anonymised personal data</w:t>
      </w:r>
    </w:p>
    <w:p w:rsidR="001C5838" w:rsidRPr="00CC1E08" w:rsidRDefault="001C5838" w:rsidP="001C5838">
      <w:pPr>
        <w:spacing w:after="0"/>
        <w:ind w:left="0"/>
        <w:rPr>
          <w:color w:val="000000"/>
          <w:lang w:eastAsia="en-GB"/>
        </w:rPr>
      </w:pPr>
      <w:r>
        <w:rPr>
          <w:color w:val="000000"/>
          <w:lang w:eastAsia="en-GB"/>
        </w:rPr>
        <w:t>ICO</w:t>
      </w:r>
      <w:r w:rsidR="00FA2F96" w:rsidRPr="00804715">
        <w:rPr>
          <w:color w:val="000000"/>
          <w:lang w:eastAsia="en-GB"/>
        </w:rPr>
        <w:t xml:space="preserve"> </w:t>
      </w:r>
      <w:hyperlink r:id="rId40" w:history="1">
        <w:r w:rsidR="00FA2F96" w:rsidRPr="00804715">
          <w:rPr>
            <w:rStyle w:val="Hyperlink"/>
            <w:rFonts w:cs="Verdana"/>
            <w:lang w:eastAsia="en-GB"/>
          </w:rPr>
          <w:t>Data sharing: code of practice</w:t>
        </w:r>
      </w:hyperlink>
      <w:r w:rsidR="00FA2F96" w:rsidRPr="00804715">
        <w:rPr>
          <w:lang w:eastAsia="en-GB"/>
        </w:rPr>
        <w:t xml:space="preserve"> </w:t>
      </w:r>
      <w:r w:rsidR="00FA2F96" w:rsidRPr="00804715">
        <w:rPr>
          <w:color w:val="000000"/>
          <w:lang w:eastAsia="en-GB"/>
        </w:rPr>
        <w:t xml:space="preserve">may help to identify privacy risks associated with sharing </w:t>
      </w:r>
      <w:r w:rsidR="00FA2F96" w:rsidRPr="00CC1E08">
        <w:rPr>
          <w:color w:val="000000"/>
          <w:lang w:eastAsia="en-GB"/>
        </w:rPr>
        <w:t>personal data with other organisations</w:t>
      </w:r>
    </w:p>
    <w:p w:rsidR="00DD65BD" w:rsidRPr="004368F3" w:rsidRDefault="00DD65BD" w:rsidP="001C5838">
      <w:pPr>
        <w:spacing w:after="0"/>
        <w:ind w:left="0"/>
        <w:rPr>
          <w:rFonts w:cs="Arial"/>
          <w:kern w:val="32"/>
          <w:u w:val="single"/>
          <w:lang w:eastAsia="en-GB"/>
        </w:rPr>
      </w:pPr>
      <w:r w:rsidRPr="00CC1E08">
        <w:rPr>
          <w:color w:val="000000"/>
          <w:lang w:eastAsia="en-GB"/>
        </w:rPr>
        <w:t xml:space="preserve">ICO </w:t>
      </w:r>
      <w:hyperlink r:id="rId41" w:history="1">
        <w:r w:rsidRPr="00CC1E08">
          <w:rPr>
            <w:rStyle w:val="Hyperlink"/>
            <w:lang w:eastAsia="en-GB"/>
          </w:rPr>
          <w:t>Guidance on Data Protection Impact Assessments</w:t>
        </w:r>
      </w:hyperlink>
      <w:r>
        <w:rPr>
          <w:color w:val="000000"/>
          <w:lang w:eastAsia="en-GB"/>
        </w:rPr>
        <w:t xml:space="preserve"> </w:t>
      </w:r>
    </w:p>
    <w:p w:rsidR="009B2859" w:rsidRPr="00804715" w:rsidRDefault="009B2859" w:rsidP="00F2041A">
      <w:pPr>
        <w:pStyle w:val="ListParagraph"/>
        <w:spacing w:after="0"/>
        <w:ind w:left="0"/>
        <w:rPr>
          <w:lang w:eastAsia="en-GB"/>
        </w:rPr>
      </w:pPr>
    </w:p>
    <w:sectPr w:rsidR="009B2859" w:rsidRPr="00804715" w:rsidSect="001B2225">
      <w:pgSz w:w="11907" w:h="16840" w:code="9"/>
      <w:pgMar w:top="1134" w:right="1134" w:bottom="1134"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99" w:rsidRDefault="00D70599" w:rsidP="00341058">
      <w:r>
        <w:separator/>
      </w:r>
    </w:p>
  </w:endnote>
  <w:endnote w:type="continuationSeparator" w:id="0">
    <w:p w:rsidR="00D70599" w:rsidRDefault="00D70599" w:rsidP="003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C5" w:rsidRDefault="00E31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67831944"/>
      <w:docPartObj>
        <w:docPartGallery w:val="Page Numbers (Bottom of Page)"/>
        <w:docPartUnique/>
      </w:docPartObj>
    </w:sdtPr>
    <w:sdtEndPr/>
    <w:sdtContent>
      <w:sdt>
        <w:sdtPr>
          <w:rPr>
            <w:sz w:val="20"/>
          </w:rPr>
          <w:id w:val="277606625"/>
          <w:docPartObj>
            <w:docPartGallery w:val="Page Numbers (Top of Page)"/>
            <w:docPartUnique/>
          </w:docPartObj>
        </w:sdtPr>
        <w:sdtEndPr/>
        <w:sdtContent>
          <w:p w:rsidR="0087091E" w:rsidRPr="009536D9" w:rsidRDefault="0087091E" w:rsidP="009536D9">
            <w:pPr>
              <w:pStyle w:val="Footer"/>
              <w:rPr>
                <w:bCs/>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sidR="00E31CC5">
              <w:rPr>
                <w:bCs/>
                <w:noProof/>
                <w:sz w:val="20"/>
              </w:rPr>
              <w:t>2</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sidR="00E31CC5">
              <w:rPr>
                <w:bCs/>
                <w:noProof/>
                <w:sz w:val="20"/>
              </w:rPr>
              <w:t>25</w:t>
            </w:r>
            <w:r w:rsidRPr="00AC0211">
              <w:rPr>
                <w:bCs/>
                <w:sz w:val="20"/>
              </w:rPr>
              <w:fldChar w:fldCharType="end"/>
            </w:r>
            <w:r w:rsidR="009536D9">
              <w:rPr>
                <w:bCs/>
                <w:sz w:val="20"/>
              </w:rPr>
              <w:tab/>
            </w:r>
            <w:r w:rsidR="00E31CC5">
              <w:rPr>
                <w:bCs/>
                <w:sz w:val="20"/>
              </w:rPr>
              <w:t>NL</w:t>
            </w:r>
            <w:r w:rsidR="00D10DD7">
              <w:rPr>
                <w:bCs/>
                <w:sz w:val="20"/>
              </w:rPr>
              <w:t xml:space="preserve"> </w:t>
            </w:r>
            <w:bookmarkStart w:id="11" w:name="_GoBack"/>
            <w:r w:rsidR="00D10DD7">
              <w:rPr>
                <w:bCs/>
                <w:sz w:val="20"/>
              </w:rPr>
              <w:t xml:space="preserve">CCG </w:t>
            </w:r>
            <w:bookmarkEnd w:id="11"/>
            <w:r w:rsidR="0080362E" w:rsidRPr="0080362E">
              <w:rPr>
                <w:bCs/>
                <w:sz w:val="20"/>
              </w:rPr>
              <w:t>Data Protection Impact Assessment Procedure</w:t>
            </w:r>
            <w:r w:rsidR="009536D9">
              <w:rPr>
                <w:bCs/>
                <w:sz w:val="20"/>
              </w:rPr>
              <w:tab/>
              <w:t xml:space="preserve">Version: </w:t>
            </w:r>
            <w:r w:rsidR="00D10DD7">
              <w:rPr>
                <w:bCs/>
                <w:sz w:val="20"/>
              </w:rPr>
              <w:t>7</w:t>
            </w:r>
            <w:r>
              <w:rPr>
                <w:bCs/>
                <w:sz w:val="20"/>
              </w:rPr>
              <w:t>.0</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96593957"/>
      <w:docPartObj>
        <w:docPartGallery w:val="Page Numbers (Bottom of Page)"/>
        <w:docPartUnique/>
      </w:docPartObj>
    </w:sdtPr>
    <w:sdtEndPr/>
    <w:sdtContent>
      <w:sdt>
        <w:sdtPr>
          <w:rPr>
            <w:sz w:val="20"/>
          </w:rPr>
          <w:id w:val="-1116677338"/>
          <w:docPartObj>
            <w:docPartGallery w:val="Page Numbers (Top of Page)"/>
            <w:docPartUnique/>
          </w:docPartObj>
        </w:sdtPr>
        <w:sdtEndPr/>
        <w:sdtContent>
          <w:p w:rsidR="0087091E" w:rsidRPr="00D06E14" w:rsidRDefault="0087091E" w:rsidP="00D06E14">
            <w:pPr>
              <w:pStyle w:val="Footer"/>
              <w:rPr>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sidR="00E31CC5">
              <w:rPr>
                <w:bCs/>
                <w:noProof/>
                <w:sz w:val="20"/>
              </w:rPr>
              <w:t>1</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sidR="00E31CC5">
              <w:rPr>
                <w:bCs/>
                <w:noProof/>
                <w:sz w:val="20"/>
              </w:rPr>
              <w:t>25</w:t>
            </w:r>
            <w:r w:rsidRPr="00AC0211">
              <w:rPr>
                <w:bCs/>
                <w:sz w:val="20"/>
              </w:rPr>
              <w:fldChar w:fldCharType="end"/>
            </w:r>
            <w:r w:rsidR="0080362E">
              <w:rPr>
                <w:bCs/>
                <w:sz w:val="20"/>
              </w:rPr>
              <w:tab/>
            </w:r>
            <w:r w:rsidR="0080362E">
              <w:rPr>
                <w:bCs/>
                <w:sz w:val="20"/>
              </w:rPr>
              <w:tab/>
            </w:r>
            <w:r>
              <w:rPr>
                <w:bCs/>
                <w:sz w:val="20"/>
              </w:rPr>
              <w:t xml:space="preserve">Version: </w:t>
            </w:r>
            <w:r w:rsidR="00D10DD7">
              <w:rPr>
                <w:bCs/>
                <w:sz w:val="20"/>
              </w:rPr>
              <w:t>7</w:t>
            </w:r>
            <w:r>
              <w:rPr>
                <w:bCs/>
                <w:sz w:val="20"/>
              </w:rPr>
              <w:t>.0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99" w:rsidRDefault="00D70599" w:rsidP="00341058">
      <w:r>
        <w:separator/>
      </w:r>
    </w:p>
  </w:footnote>
  <w:footnote w:type="continuationSeparator" w:id="0">
    <w:p w:rsidR="00D70599" w:rsidRDefault="00D70599" w:rsidP="00341058">
      <w:r>
        <w:continuationSeparator/>
      </w:r>
    </w:p>
  </w:footnote>
  <w:footnote w:id="1">
    <w:p w:rsidR="0087091E" w:rsidRDefault="0087091E" w:rsidP="00F322A8">
      <w:pPr>
        <w:pStyle w:val="FootnoteText"/>
      </w:pPr>
      <w:r>
        <w:rPr>
          <w:rStyle w:val="FootnoteReference"/>
        </w:rPr>
        <w:footnoteRef/>
      </w:r>
      <w:r>
        <w:t xml:space="preserve"> DPIAs were previously known as Privacy Impact Assessments under the Data Protection Act 1998.</w:t>
      </w:r>
    </w:p>
  </w:footnote>
  <w:footnote w:id="2">
    <w:p w:rsidR="0087091E" w:rsidRDefault="0087091E">
      <w:pPr>
        <w:pStyle w:val="FootnoteText"/>
      </w:pPr>
      <w:r>
        <w:rPr>
          <w:rStyle w:val="FootnoteReference"/>
        </w:rPr>
        <w:footnoteRef/>
      </w:r>
      <w:r>
        <w:t xml:space="preserve"> </w:t>
      </w:r>
      <w:proofErr w:type="gramStart"/>
      <w:r>
        <w:t>Article 36, General Data Protection Regulation (EU) 2006/679.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C5" w:rsidRDefault="00E31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C5" w:rsidRDefault="00E31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7D" w:rsidRDefault="00E31CC5" w:rsidP="00F712AF">
    <w:pPr>
      <w:pStyle w:val="Header"/>
      <w:jc w:val="right"/>
    </w:pPr>
    <w:r>
      <w:rPr>
        <w:rFonts w:ascii="Arial" w:hAnsi="Arial" w:cs="Arial"/>
        <w:noProof/>
        <w:lang w:eastAsia="en-GB"/>
      </w:rPr>
      <w:drawing>
        <wp:inline distT="0" distB="0" distL="0" distR="0">
          <wp:extent cx="1799590" cy="875030"/>
          <wp:effectExtent l="0" t="0" r="0" b="1270"/>
          <wp:docPr id="1" name="Picture 1" descr="NL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75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6E1"/>
    <w:multiLevelType w:val="hybridMultilevel"/>
    <w:tmpl w:val="6A4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C5108"/>
    <w:multiLevelType w:val="multilevel"/>
    <w:tmpl w:val="D0C0F03E"/>
    <w:lvl w:ilvl="0">
      <w:start w:val="22"/>
      <w:numFmt w:val="decimal"/>
      <w:pStyle w:val="NumberedBold"/>
      <w:lvlText w:val="%1."/>
      <w:lvlJc w:val="left"/>
      <w:pPr>
        <w:tabs>
          <w:tab w:val="num" w:pos="340"/>
        </w:tabs>
        <w:ind w:left="340" w:hanging="340"/>
      </w:pPr>
      <w:rPr>
        <w:rFonts w:ascii="Arial" w:hAnsi="Arial"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E632134"/>
    <w:multiLevelType w:val="hybridMultilevel"/>
    <w:tmpl w:val="E8EC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5D3010"/>
    <w:multiLevelType w:val="hybridMultilevel"/>
    <w:tmpl w:val="3FC039C8"/>
    <w:lvl w:ilvl="0" w:tplc="1F488AF4">
      <w:start w:val="1"/>
      <w:numFmt w:val="decimal"/>
      <w:lvlText w:val="%1."/>
      <w:lvlJc w:val="left"/>
      <w:pPr>
        <w:ind w:left="67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nsid w:val="14676A40"/>
    <w:multiLevelType w:val="multilevel"/>
    <w:tmpl w:val="F6A0047A"/>
    <w:lvl w:ilvl="0">
      <w:start w:val="1"/>
      <w:numFmt w:val="decimal"/>
      <w:pStyle w:val="TableTitle"/>
      <w:suff w:val="space"/>
      <w:lvlText w:val="%1 - "/>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C459A3"/>
    <w:multiLevelType w:val="hybridMultilevel"/>
    <w:tmpl w:val="281C28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4DD063D"/>
    <w:multiLevelType w:val="hybridMultilevel"/>
    <w:tmpl w:val="F26E04F8"/>
    <w:lvl w:ilvl="0" w:tplc="69FEB53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878B5"/>
    <w:multiLevelType w:val="hybridMultilevel"/>
    <w:tmpl w:val="791EFE34"/>
    <w:lvl w:ilvl="0" w:tplc="790AE44A">
      <w:start w:val="1"/>
      <w:numFmt w:val="bullet"/>
      <w:pStyle w:val="List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916E6"/>
    <w:multiLevelType w:val="hybridMultilevel"/>
    <w:tmpl w:val="5886977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34288E"/>
    <w:multiLevelType w:val="hybridMultilevel"/>
    <w:tmpl w:val="2EE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B530A"/>
    <w:multiLevelType w:val="hybridMultilevel"/>
    <w:tmpl w:val="DE725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C75625"/>
    <w:multiLevelType w:val="hybridMultilevel"/>
    <w:tmpl w:val="06B8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5463AD"/>
    <w:multiLevelType w:val="hybridMultilevel"/>
    <w:tmpl w:val="7EE8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4E68E0"/>
    <w:multiLevelType w:val="hybridMultilevel"/>
    <w:tmpl w:val="3D24F3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539301C"/>
    <w:multiLevelType w:val="hybridMultilevel"/>
    <w:tmpl w:val="E24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2825E6"/>
    <w:multiLevelType w:val="hybridMultilevel"/>
    <w:tmpl w:val="63C030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2D350EB5"/>
    <w:multiLevelType w:val="hybridMultilevel"/>
    <w:tmpl w:val="D2B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3602F9"/>
    <w:multiLevelType w:val="hybridMultilevel"/>
    <w:tmpl w:val="06CC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EB17A0F"/>
    <w:multiLevelType w:val="hybridMultilevel"/>
    <w:tmpl w:val="C790516C"/>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F1205B7"/>
    <w:multiLevelType w:val="hybridMultilevel"/>
    <w:tmpl w:val="F0B4D46A"/>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A849D8"/>
    <w:multiLevelType w:val="hybridMultilevel"/>
    <w:tmpl w:val="2D5231F0"/>
    <w:lvl w:ilvl="0" w:tplc="69FEB53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142EF"/>
    <w:multiLevelType w:val="hybridMultilevel"/>
    <w:tmpl w:val="08C23F80"/>
    <w:lvl w:ilvl="0" w:tplc="870EBCB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B264E6"/>
    <w:multiLevelType w:val="hybridMultilevel"/>
    <w:tmpl w:val="2410F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BFE51E2"/>
    <w:multiLevelType w:val="hybridMultilevel"/>
    <w:tmpl w:val="0AE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7B7E0D"/>
    <w:multiLevelType w:val="hybridMultilevel"/>
    <w:tmpl w:val="381613B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DD2265"/>
    <w:multiLevelType w:val="hybridMultilevel"/>
    <w:tmpl w:val="7B8E7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C12B26"/>
    <w:multiLevelType w:val="hybridMultilevel"/>
    <w:tmpl w:val="0E30CC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FA48C9"/>
    <w:multiLevelType w:val="hybridMultilevel"/>
    <w:tmpl w:val="2D2AEDB6"/>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9">
    <w:nsid w:val="567A414D"/>
    <w:multiLevelType w:val="hybridMultilevel"/>
    <w:tmpl w:val="EDA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554A6B"/>
    <w:multiLevelType w:val="hybridMultilevel"/>
    <w:tmpl w:val="6B4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9D295A"/>
    <w:multiLevelType w:val="hybridMultilevel"/>
    <w:tmpl w:val="BED0C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65B7834"/>
    <w:multiLevelType w:val="hybridMultilevel"/>
    <w:tmpl w:val="4A8A2102"/>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D55F27"/>
    <w:multiLevelType w:val="hybridMultilevel"/>
    <w:tmpl w:val="637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366B85"/>
    <w:multiLevelType w:val="hybridMultilevel"/>
    <w:tmpl w:val="22965730"/>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35">
    <w:nsid w:val="73956578"/>
    <w:multiLevelType w:val="hybridMultilevel"/>
    <w:tmpl w:val="12408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6363F72"/>
    <w:multiLevelType w:val="hybridMultilevel"/>
    <w:tmpl w:val="6B5C1206"/>
    <w:lvl w:ilvl="0" w:tplc="0809001B">
      <w:start w:val="1"/>
      <w:numFmt w:val="lowerRoman"/>
      <w:lvlText w:val="%1."/>
      <w:lvlJc w:val="right"/>
      <w:pPr>
        <w:ind w:left="360" w:hanging="360"/>
      </w:pPr>
      <w:rPr>
        <w:rFonts w:hint="default"/>
      </w:rPr>
    </w:lvl>
    <w:lvl w:ilvl="1" w:tplc="B73CE626">
      <w:start w:val="1"/>
      <w:numFmt w:val="lowerLetter"/>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3D535B"/>
    <w:multiLevelType w:val="hybridMultilevel"/>
    <w:tmpl w:val="D9481D7A"/>
    <w:lvl w:ilvl="0" w:tplc="08090001">
      <w:start w:val="1"/>
      <w:numFmt w:val="bullet"/>
      <w:lvlText w:val=""/>
      <w:lvlJc w:val="left"/>
      <w:pPr>
        <w:ind w:left="720" w:hanging="360"/>
      </w:pPr>
      <w:rPr>
        <w:rFonts w:ascii="Symbol" w:hAnsi="Symbol" w:hint="default"/>
      </w:rPr>
    </w:lvl>
    <w:lvl w:ilvl="1" w:tplc="3260133C">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60E2D"/>
    <w:multiLevelType w:val="hybridMultilevel"/>
    <w:tmpl w:val="E8A6C08A"/>
    <w:lvl w:ilvl="0" w:tplc="69FEB532">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8016A9"/>
    <w:multiLevelType w:val="hybridMultilevel"/>
    <w:tmpl w:val="FF04C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1"/>
  </w:num>
  <w:num w:numId="4">
    <w:abstractNumId w:val="19"/>
  </w:num>
  <w:num w:numId="5">
    <w:abstractNumId w:val="31"/>
  </w:num>
  <w:num w:numId="6">
    <w:abstractNumId w:val="22"/>
  </w:num>
  <w:num w:numId="7">
    <w:abstractNumId w:val="26"/>
  </w:num>
  <w:num w:numId="8">
    <w:abstractNumId w:val="17"/>
  </w:num>
  <w:num w:numId="9">
    <w:abstractNumId w:val="35"/>
  </w:num>
  <w:num w:numId="10">
    <w:abstractNumId w:val="27"/>
  </w:num>
  <w:num w:numId="11">
    <w:abstractNumId w:val="12"/>
  </w:num>
  <w:num w:numId="12">
    <w:abstractNumId w:val="10"/>
  </w:num>
  <w:num w:numId="13">
    <w:abstractNumId w:val="5"/>
  </w:num>
  <w:num w:numId="14">
    <w:abstractNumId w:val="39"/>
  </w:num>
  <w:num w:numId="15">
    <w:abstractNumId w:val="15"/>
  </w:num>
  <w:num w:numId="16">
    <w:abstractNumId w:val="13"/>
  </w:num>
  <w:num w:numId="17">
    <w:abstractNumId w:val="8"/>
  </w:num>
  <w:num w:numId="18">
    <w:abstractNumId w:val="36"/>
  </w:num>
  <w:num w:numId="19">
    <w:abstractNumId w:val="25"/>
  </w:num>
  <w:num w:numId="20">
    <w:abstractNumId w:val="18"/>
  </w:num>
  <w:num w:numId="21">
    <w:abstractNumId w:val="3"/>
  </w:num>
  <w:num w:numId="22">
    <w:abstractNumId w:val="34"/>
  </w:num>
  <w:num w:numId="23">
    <w:abstractNumId w:val="28"/>
  </w:num>
  <w:num w:numId="24">
    <w:abstractNumId w:val="32"/>
  </w:num>
  <w:num w:numId="25">
    <w:abstractNumId w:val="0"/>
  </w:num>
  <w:num w:numId="26">
    <w:abstractNumId w:val="16"/>
  </w:num>
  <w:num w:numId="27">
    <w:abstractNumId w:val="29"/>
  </w:num>
  <w:num w:numId="28">
    <w:abstractNumId w:val="14"/>
  </w:num>
  <w:num w:numId="29">
    <w:abstractNumId w:val="24"/>
  </w:num>
  <w:num w:numId="30">
    <w:abstractNumId w:val="9"/>
  </w:num>
  <w:num w:numId="31">
    <w:abstractNumId w:val="20"/>
  </w:num>
  <w:num w:numId="32">
    <w:abstractNumId w:val="37"/>
  </w:num>
  <w:num w:numId="33">
    <w:abstractNumId w:val="23"/>
  </w:num>
  <w:num w:numId="34">
    <w:abstractNumId w:val="11"/>
  </w:num>
  <w:num w:numId="35">
    <w:abstractNumId w:val="30"/>
  </w:num>
  <w:num w:numId="36">
    <w:abstractNumId w:val="33"/>
  </w:num>
  <w:num w:numId="37">
    <w:abstractNumId w:val="6"/>
  </w:num>
  <w:num w:numId="38">
    <w:abstractNumId w:val="21"/>
  </w:num>
  <w:num w:numId="39">
    <w:abstractNumId w:val="38"/>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0A"/>
    <w:rsid w:val="0000106A"/>
    <w:rsid w:val="000079D9"/>
    <w:rsid w:val="00010700"/>
    <w:rsid w:val="0001208E"/>
    <w:rsid w:val="00012F1D"/>
    <w:rsid w:val="00012FFB"/>
    <w:rsid w:val="00016FE1"/>
    <w:rsid w:val="00025F61"/>
    <w:rsid w:val="00026096"/>
    <w:rsid w:val="00030E5C"/>
    <w:rsid w:val="00031AD3"/>
    <w:rsid w:val="000337AF"/>
    <w:rsid w:val="00042AC2"/>
    <w:rsid w:val="00043084"/>
    <w:rsid w:val="00043372"/>
    <w:rsid w:val="00044773"/>
    <w:rsid w:val="00051F25"/>
    <w:rsid w:val="0005537E"/>
    <w:rsid w:val="00060E95"/>
    <w:rsid w:val="0007386B"/>
    <w:rsid w:val="00076AFF"/>
    <w:rsid w:val="00080D87"/>
    <w:rsid w:val="00084798"/>
    <w:rsid w:val="00084BE2"/>
    <w:rsid w:val="00084F63"/>
    <w:rsid w:val="00086648"/>
    <w:rsid w:val="00095214"/>
    <w:rsid w:val="00095DF5"/>
    <w:rsid w:val="000A41A9"/>
    <w:rsid w:val="000A7897"/>
    <w:rsid w:val="000B4603"/>
    <w:rsid w:val="000B4906"/>
    <w:rsid w:val="000C4976"/>
    <w:rsid w:val="000D038A"/>
    <w:rsid w:val="000D1355"/>
    <w:rsid w:val="000D4249"/>
    <w:rsid w:val="000D478A"/>
    <w:rsid w:val="000D731D"/>
    <w:rsid w:val="000D750A"/>
    <w:rsid w:val="000E3B40"/>
    <w:rsid w:val="000E5DC0"/>
    <w:rsid w:val="000F0313"/>
    <w:rsid w:val="000F12CA"/>
    <w:rsid w:val="000F1832"/>
    <w:rsid w:val="000F2F13"/>
    <w:rsid w:val="000F6792"/>
    <w:rsid w:val="001053F6"/>
    <w:rsid w:val="00106D1F"/>
    <w:rsid w:val="00110B1E"/>
    <w:rsid w:val="0011156A"/>
    <w:rsid w:val="00111972"/>
    <w:rsid w:val="00123498"/>
    <w:rsid w:val="001312B7"/>
    <w:rsid w:val="00132039"/>
    <w:rsid w:val="00134B0B"/>
    <w:rsid w:val="00135505"/>
    <w:rsid w:val="00136B29"/>
    <w:rsid w:val="00141DB0"/>
    <w:rsid w:val="001429BE"/>
    <w:rsid w:val="001450A7"/>
    <w:rsid w:val="00145911"/>
    <w:rsid w:val="001463ED"/>
    <w:rsid w:val="00150572"/>
    <w:rsid w:val="00151C02"/>
    <w:rsid w:val="001520A4"/>
    <w:rsid w:val="00161C6B"/>
    <w:rsid w:val="001718C0"/>
    <w:rsid w:val="00171E63"/>
    <w:rsid w:val="00171F21"/>
    <w:rsid w:val="001733E3"/>
    <w:rsid w:val="00173F57"/>
    <w:rsid w:val="00174399"/>
    <w:rsid w:val="00177597"/>
    <w:rsid w:val="001853F6"/>
    <w:rsid w:val="00190174"/>
    <w:rsid w:val="001919D2"/>
    <w:rsid w:val="00191C7F"/>
    <w:rsid w:val="001929F0"/>
    <w:rsid w:val="0019477C"/>
    <w:rsid w:val="001947F2"/>
    <w:rsid w:val="001A330A"/>
    <w:rsid w:val="001A4CBF"/>
    <w:rsid w:val="001A5A40"/>
    <w:rsid w:val="001A600D"/>
    <w:rsid w:val="001B0899"/>
    <w:rsid w:val="001B2130"/>
    <w:rsid w:val="001B2225"/>
    <w:rsid w:val="001B3CF8"/>
    <w:rsid w:val="001C2D03"/>
    <w:rsid w:val="001C473D"/>
    <w:rsid w:val="001C478D"/>
    <w:rsid w:val="001C5838"/>
    <w:rsid w:val="001C6C95"/>
    <w:rsid w:val="001D4A4B"/>
    <w:rsid w:val="001D56D9"/>
    <w:rsid w:val="001D7B07"/>
    <w:rsid w:val="001F17AB"/>
    <w:rsid w:val="001F3A40"/>
    <w:rsid w:val="001F6D46"/>
    <w:rsid w:val="001F6DF2"/>
    <w:rsid w:val="001F70DF"/>
    <w:rsid w:val="00205E00"/>
    <w:rsid w:val="002104F5"/>
    <w:rsid w:val="002106E9"/>
    <w:rsid w:val="00211FD5"/>
    <w:rsid w:val="002153DA"/>
    <w:rsid w:val="00220EFB"/>
    <w:rsid w:val="0022774A"/>
    <w:rsid w:val="002434A5"/>
    <w:rsid w:val="002467C8"/>
    <w:rsid w:val="00247721"/>
    <w:rsid w:val="002503CA"/>
    <w:rsid w:val="002504E5"/>
    <w:rsid w:val="00251704"/>
    <w:rsid w:val="00256CC1"/>
    <w:rsid w:val="0026042A"/>
    <w:rsid w:val="00264A1B"/>
    <w:rsid w:val="00267C1E"/>
    <w:rsid w:val="0027379E"/>
    <w:rsid w:val="0027464A"/>
    <w:rsid w:val="00276292"/>
    <w:rsid w:val="00280FBE"/>
    <w:rsid w:val="00283031"/>
    <w:rsid w:val="002833D5"/>
    <w:rsid w:val="00287646"/>
    <w:rsid w:val="00291987"/>
    <w:rsid w:val="00293AFD"/>
    <w:rsid w:val="00297840"/>
    <w:rsid w:val="002A237F"/>
    <w:rsid w:val="002B243E"/>
    <w:rsid w:val="002B3C55"/>
    <w:rsid w:val="002B7805"/>
    <w:rsid w:val="002C2FBE"/>
    <w:rsid w:val="002C303A"/>
    <w:rsid w:val="002C6B16"/>
    <w:rsid w:val="002E3541"/>
    <w:rsid w:val="002F0453"/>
    <w:rsid w:val="002F37E6"/>
    <w:rsid w:val="002F5802"/>
    <w:rsid w:val="002F750D"/>
    <w:rsid w:val="00301A38"/>
    <w:rsid w:val="00301CA9"/>
    <w:rsid w:val="00303695"/>
    <w:rsid w:val="003037AA"/>
    <w:rsid w:val="00303A36"/>
    <w:rsid w:val="00307695"/>
    <w:rsid w:val="003164EF"/>
    <w:rsid w:val="0032059A"/>
    <w:rsid w:val="00320661"/>
    <w:rsid w:val="0032760A"/>
    <w:rsid w:val="00331973"/>
    <w:rsid w:val="00335A3A"/>
    <w:rsid w:val="00337925"/>
    <w:rsid w:val="00341058"/>
    <w:rsid w:val="0034121F"/>
    <w:rsid w:val="003464A0"/>
    <w:rsid w:val="00350411"/>
    <w:rsid w:val="00352515"/>
    <w:rsid w:val="00352A57"/>
    <w:rsid w:val="003670F7"/>
    <w:rsid w:val="00367D68"/>
    <w:rsid w:val="00372D64"/>
    <w:rsid w:val="00377F12"/>
    <w:rsid w:val="00383934"/>
    <w:rsid w:val="00383C55"/>
    <w:rsid w:val="003901A8"/>
    <w:rsid w:val="0039290C"/>
    <w:rsid w:val="00396F1B"/>
    <w:rsid w:val="003A22BE"/>
    <w:rsid w:val="003A383F"/>
    <w:rsid w:val="003B070C"/>
    <w:rsid w:val="003C2D64"/>
    <w:rsid w:val="003C5952"/>
    <w:rsid w:val="003D0DF1"/>
    <w:rsid w:val="003D13B7"/>
    <w:rsid w:val="003D1975"/>
    <w:rsid w:val="003D46D6"/>
    <w:rsid w:val="003E349A"/>
    <w:rsid w:val="003E394A"/>
    <w:rsid w:val="003F0ECE"/>
    <w:rsid w:val="003F1C54"/>
    <w:rsid w:val="003F262D"/>
    <w:rsid w:val="003F2BED"/>
    <w:rsid w:val="003F3048"/>
    <w:rsid w:val="003F3524"/>
    <w:rsid w:val="003F422D"/>
    <w:rsid w:val="003F541F"/>
    <w:rsid w:val="00401EFD"/>
    <w:rsid w:val="00402B61"/>
    <w:rsid w:val="00406D5C"/>
    <w:rsid w:val="00410CF2"/>
    <w:rsid w:val="00413ACC"/>
    <w:rsid w:val="004260BA"/>
    <w:rsid w:val="004260FD"/>
    <w:rsid w:val="00432CC0"/>
    <w:rsid w:val="004368F3"/>
    <w:rsid w:val="00440F5D"/>
    <w:rsid w:val="004437CE"/>
    <w:rsid w:val="004438D8"/>
    <w:rsid w:val="00444234"/>
    <w:rsid w:val="004472BB"/>
    <w:rsid w:val="00451447"/>
    <w:rsid w:val="00451C35"/>
    <w:rsid w:val="00463F8D"/>
    <w:rsid w:val="00466EF7"/>
    <w:rsid w:val="00471C2F"/>
    <w:rsid w:val="00473D92"/>
    <w:rsid w:val="00482366"/>
    <w:rsid w:val="00482C19"/>
    <w:rsid w:val="00494685"/>
    <w:rsid w:val="00494A60"/>
    <w:rsid w:val="004A42F4"/>
    <w:rsid w:val="004A4CF4"/>
    <w:rsid w:val="004B0044"/>
    <w:rsid w:val="004B3137"/>
    <w:rsid w:val="004B57D8"/>
    <w:rsid w:val="004B7041"/>
    <w:rsid w:val="004C0983"/>
    <w:rsid w:val="004C1761"/>
    <w:rsid w:val="004C5340"/>
    <w:rsid w:val="004D18B8"/>
    <w:rsid w:val="004E3377"/>
    <w:rsid w:val="004E550B"/>
    <w:rsid w:val="004F1A1C"/>
    <w:rsid w:val="004F5105"/>
    <w:rsid w:val="004F60E8"/>
    <w:rsid w:val="0050067C"/>
    <w:rsid w:val="005054E4"/>
    <w:rsid w:val="00524E22"/>
    <w:rsid w:val="005250CF"/>
    <w:rsid w:val="00525926"/>
    <w:rsid w:val="00547EE5"/>
    <w:rsid w:val="005528CF"/>
    <w:rsid w:val="00553E49"/>
    <w:rsid w:val="0055776E"/>
    <w:rsid w:val="00557F4C"/>
    <w:rsid w:val="00564295"/>
    <w:rsid w:val="0056434D"/>
    <w:rsid w:val="0056516B"/>
    <w:rsid w:val="005803DB"/>
    <w:rsid w:val="005A516B"/>
    <w:rsid w:val="005A7575"/>
    <w:rsid w:val="005B08BF"/>
    <w:rsid w:val="005B10B6"/>
    <w:rsid w:val="005B2C7A"/>
    <w:rsid w:val="005C05BC"/>
    <w:rsid w:val="005C3A23"/>
    <w:rsid w:val="005C73A4"/>
    <w:rsid w:val="005D1612"/>
    <w:rsid w:val="005D184D"/>
    <w:rsid w:val="005D5BB0"/>
    <w:rsid w:val="005E16D9"/>
    <w:rsid w:val="005E41A3"/>
    <w:rsid w:val="005E7A25"/>
    <w:rsid w:val="005F2046"/>
    <w:rsid w:val="00600833"/>
    <w:rsid w:val="00620A2A"/>
    <w:rsid w:val="00622003"/>
    <w:rsid w:val="006224F0"/>
    <w:rsid w:val="0062391C"/>
    <w:rsid w:val="006267E2"/>
    <w:rsid w:val="00630E76"/>
    <w:rsid w:val="0063510D"/>
    <w:rsid w:val="0063537C"/>
    <w:rsid w:val="00643CF7"/>
    <w:rsid w:val="006444EC"/>
    <w:rsid w:val="00647A91"/>
    <w:rsid w:val="006537F0"/>
    <w:rsid w:val="0065631D"/>
    <w:rsid w:val="00662E47"/>
    <w:rsid w:val="00664156"/>
    <w:rsid w:val="00673144"/>
    <w:rsid w:val="00675459"/>
    <w:rsid w:val="00675D1E"/>
    <w:rsid w:val="00676F57"/>
    <w:rsid w:val="00683192"/>
    <w:rsid w:val="00696207"/>
    <w:rsid w:val="00696E77"/>
    <w:rsid w:val="006A3A1A"/>
    <w:rsid w:val="006A5B35"/>
    <w:rsid w:val="006B05A3"/>
    <w:rsid w:val="006B6204"/>
    <w:rsid w:val="006B6CB8"/>
    <w:rsid w:val="006C3088"/>
    <w:rsid w:val="006D0B94"/>
    <w:rsid w:val="006D41A7"/>
    <w:rsid w:val="006E01E0"/>
    <w:rsid w:val="006E791E"/>
    <w:rsid w:val="006F37ED"/>
    <w:rsid w:val="00703EA0"/>
    <w:rsid w:val="00707B27"/>
    <w:rsid w:val="00710C87"/>
    <w:rsid w:val="00724E83"/>
    <w:rsid w:val="00745BDB"/>
    <w:rsid w:val="00747935"/>
    <w:rsid w:val="00747A50"/>
    <w:rsid w:val="00750189"/>
    <w:rsid w:val="00765F6D"/>
    <w:rsid w:val="007751CE"/>
    <w:rsid w:val="00777F49"/>
    <w:rsid w:val="0078163B"/>
    <w:rsid w:val="0078247A"/>
    <w:rsid w:val="0078399E"/>
    <w:rsid w:val="00785790"/>
    <w:rsid w:val="00785901"/>
    <w:rsid w:val="00786530"/>
    <w:rsid w:val="00790744"/>
    <w:rsid w:val="00790AA9"/>
    <w:rsid w:val="00794EF7"/>
    <w:rsid w:val="007970EE"/>
    <w:rsid w:val="007A1D3A"/>
    <w:rsid w:val="007A3235"/>
    <w:rsid w:val="007B451E"/>
    <w:rsid w:val="007B4BE7"/>
    <w:rsid w:val="007B6A74"/>
    <w:rsid w:val="007C21B2"/>
    <w:rsid w:val="007C3E89"/>
    <w:rsid w:val="007C4A2D"/>
    <w:rsid w:val="007C719D"/>
    <w:rsid w:val="007D45D8"/>
    <w:rsid w:val="007D588B"/>
    <w:rsid w:val="007E277E"/>
    <w:rsid w:val="007E7A06"/>
    <w:rsid w:val="007F19E4"/>
    <w:rsid w:val="0080362E"/>
    <w:rsid w:val="00804715"/>
    <w:rsid w:val="00804F00"/>
    <w:rsid w:val="00806BFA"/>
    <w:rsid w:val="0080754F"/>
    <w:rsid w:val="00807B43"/>
    <w:rsid w:val="00807B91"/>
    <w:rsid w:val="00812ACD"/>
    <w:rsid w:val="008135C8"/>
    <w:rsid w:val="008139C6"/>
    <w:rsid w:val="008148DD"/>
    <w:rsid w:val="00815931"/>
    <w:rsid w:val="00816D2C"/>
    <w:rsid w:val="0081704E"/>
    <w:rsid w:val="00823E48"/>
    <w:rsid w:val="00825A90"/>
    <w:rsid w:val="0083091D"/>
    <w:rsid w:val="00831CCF"/>
    <w:rsid w:val="008362D7"/>
    <w:rsid w:val="0083702B"/>
    <w:rsid w:val="008378B4"/>
    <w:rsid w:val="008413FE"/>
    <w:rsid w:val="00846BCD"/>
    <w:rsid w:val="00847A88"/>
    <w:rsid w:val="00851BC6"/>
    <w:rsid w:val="00853652"/>
    <w:rsid w:val="00854683"/>
    <w:rsid w:val="0085502E"/>
    <w:rsid w:val="0085632D"/>
    <w:rsid w:val="00857B33"/>
    <w:rsid w:val="0086411F"/>
    <w:rsid w:val="0087091E"/>
    <w:rsid w:val="00871D74"/>
    <w:rsid w:val="00872EA4"/>
    <w:rsid w:val="00877CF5"/>
    <w:rsid w:val="00884AB0"/>
    <w:rsid w:val="00891AD3"/>
    <w:rsid w:val="00897FEF"/>
    <w:rsid w:val="008A35C7"/>
    <w:rsid w:val="008B22B3"/>
    <w:rsid w:val="008B4AD4"/>
    <w:rsid w:val="008B7575"/>
    <w:rsid w:val="008D0543"/>
    <w:rsid w:val="008E249C"/>
    <w:rsid w:val="008E44D1"/>
    <w:rsid w:val="008F095B"/>
    <w:rsid w:val="008F1C85"/>
    <w:rsid w:val="008F20E6"/>
    <w:rsid w:val="008F2E54"/>
    <w:rsid w:val="008F5002"/>
    <w:rsid w:val="008F6E59"/>
    <w:rsid w:val="008F7851"/>
    <w:rsid w:val="009141B9"/>
    <w:rsid w:val="009153E4"/>
    <w:rsid w:val="00921406"/>
    <w:rsid w:val="009227C1"/>
    <w:rsid w:val="009266CA"/>
    <w:rsid w:val="00926E61"/>
    <w:rsid w:val="00927691"/>
    <w:rsid w:val="00931542"/>
    <w:rsid w:val="0093284D"/>
    <w:rsid w:val="00940FF4"/>
    <w:rsid w:val="00945FEC"/>
    <w:rsid w:val="00946967"/>
    <w:rsid w:val="009535F3"/>
    <w:rsid w:val="009536D9"/>
    <w:rsid w:val="00966FD3"/>
    <w:rsid w:val="0097474F"/>
    <w:rsid w:val="00980166"/>
    <w:rsid w:val="00983E27"/>
    <w:rsid w:val="0098680D"/>
    <w:rsid w:val="00991CB5"/>
    <w:rsid w:val="009928E6"/>
    <w:rsid w:val="00992B49"/>
    <w:rsid w:val="009942E4"/>
    <w:rsid w:val="009A6D1B"/>
    <w:rsid w:val="009A7427"/>
    <w:rsid w:val="009B079B"/>
    <w:rsid w:val="009B2859"/>
    <w:rsid w:val="009B5292"/>
    <w:rsid w:val="009C5946"/>
    <w:rsid w:val="009D3864"/>
    <w:rsid w:val="009E242D"/>
    <w:rsid w:val="009E38EA"/>
    <w:rsid w:val="009E4EE7"/>
    <w:rsid w:val="009F279E"/>
    <w:rsid w:val="009F6278"/>
    <w:rsid w:val="00A00EA1"/>
    <w:rsid w:val="00A052C6"/>
    <w:rsid w:val="00A055FA"/>
    <w:rsid w:val="00A05702"/>
    <w:rsid w:val="00A05A42"/>
    <w:rsid w:val="00A133EA"/>
    <w:rsid w:val="00A14FB9"/>
    <w:rsid w:val="00A16E87"/>
    <w:rsid w:val="00A16E95"/>
    <w:rsid w:val="00A243B3"/>
    <w:rsid w:val="00A2627E"/>
    <w:rsid w:val="00A36FCB"/>
    <w:rsid w:val="00A40D84"/>
    <w:rsid w:val="00A41731"/>
    <w:rsid w:val="00A41F00"/>
    <w:rsid w:val="00A41FC3"/>
    <w:rsid w:val="00A42DD4"/>
    <w:rsid w:val="00A5287A"/>
    <w:rsid w:val="00A5622D"/>
    <w:rsid w:val="00A60DDC"/>
    <w:rsid w:val="00A61F4A"/>
    <w:rsid w:val="00A7113C"/>
    <w:rsid w:val="00A71280"/>
    <w:rsid w:val="00A71EC2"/>
    <w:rsid w:val="00A73581"/>
    <w:rsid w:val="00A73631"/>
    <w:rsid w:val="00A742B9"/>
    <w:rsid w:val="00A74B20"/>
    <w:rsid w:val="00A767FA"/>
    <w:rsid w:val="00A87090"/>
    <w:rsid w:val="00A91923"/>
    <w:rsid w:val="00A93E56"/>
    <w:rsid w:val="00AA0F36"/>
    <w:rsid w:val="00AA2877"/>
    <w:rsid w:val="00AB4D87"/>
    <w:rsid w:val="00AC0211"/>
    <w:rsid w:val="00AC03B9"/>
    <w:rsid w:val="00AC69F9"/>
    <w:rsid w:val="00AD0146"/>
    <w:rsid w:val="00AD0D22"/>
    <w:rsid w:val="00AD1821"/>
    <w:rsid w:val="00AD25D0"/>
    <w:rsid w:val="00AD4461"/>
    <w:rsid w:val="00AD57FE"/>
    <w:rsid w:val="00AD60D4"/>
    <w:rsid w:val="00AE4633"/>
    <w:rsid w:val="00AE68B1"/>
    <w:rsid w:val="00AE7B98"/>
    <w:rsid w:val="00AF19EB"/>
    <w:rsid w:val="00AF68B5"/>
    <w:rsid w:val="00B0356C"/>
    <w:rsid w:val="00B03570"/>
    <w:rsid w:val="00B10275"/>
    <w:rsid w:val="00B14550"/>
    <w:rsid w:val="00B24663"/>
    <w:rsid w:val="00B24EF6"/>
    <w:rsid w:val="00B429E0"/>
    <w:rsid w:val="00B455AF"/>
    <w:rsid w:val="00B52001"/>
    <w:rsid w:val="00B52457"/>
    <w:rsid w:val="00B53DF3"/>
    <w:rsid w:val="00B612A6"/>
    <w:rsid w:val="00B76AAD"/>
    <w:rsid w:val="00B804B9"/>
    <w:rsid w:val="00B807DC"/>
    <w:rsid w:val="00B82050"/>
    <w:rsid w:val="00B87767"/>
    <w:rsid w:val="00B920E6"/>
    <w:rsid w:val="00B93739"/>
    <w:rsid w:val="00BA1D32"/>
    <w:rsid w:val="00BB0A64"/>
    <w:rsid w:val="00BB1C2B"/>
    <w:rsid w:val="00BB2F30"/>
    <w:rsid w:val="00BC0044"/>
    <w:rsid w:val="00BC12A3"/>
    <w:rsid w:val="00BC12FF"/>
    <w:rsid w:val="00BC4F3E"/>
    <w:rsid w:val="00BD3226"/>
    <w:rsid w:val="00BD4E88"/>
    <w:rsid w:val="00BE26BC"/>
    <w:rsid w:val="00BE437B"/>
    <w:rsid w:val="00BE6DCF"/>
    <w:rsid w:val="00BE76CE"/>
    <w:rsid w:val="00BF0682"/>
    <w:rsid w:val="00C01C91"/>
    <w:rsid w:val="00C0503F"/>
    <w:rsid w:val="00C07D21"/>
    <w:rsid w:val="00C13978"/>
    <w:rsid w:val="00C17450"/>
    <w:rsid w:val="00C20AA4"/>
    <w:rsid w:val="00C21132"/>
    <w:rsid w:val="00C220FC"/>
    <w:rsid w:val="00C26813"/>
    <w:rsid w:val="00C3550A"/>
    <w:rsid w:val="00C375C6"/>
    <w:rsid w:val="00C44F06"/>
    <w:rsid w:val="00C45FF0"/>
    <w:rsid w:val="00C475A3"/>
    <w:rsid w:val="00C569AE"/>
    <w:rsid w:val="00C617D8"/>
    <w:rsid w:val="00C6463D"/>
    <w:rsid w:val="00C65A6A"/>
    <w:rsid w:val="00C668FD"/>
    <w:rsid w:val="00C765D4"/>
    <w:rsid w:val="00C8596B"/>
    <w:rsid w:val="00C92FDF"/>
    <w:rsid w:val="00C94747"/>
    <w:rsid w:val="00C975E4"/>
    <w:rsid w:val="00CA057F"/>
    <w:rsid w:val="00CA1EF5"/>
    <w:rsid w:val="00CA2F2F"/>
    <w:rsid w:val="00CA44A9"/>
    <w:rsid w:val="00CA55F8"/>
    <w:rsid w:val="00CA79ED"/>
    <w:rsid w:val="00CB6521"/>
    <w:rsid w:val="00CC0082"/>
    <w:rsid w:val="00CC1E08"/>
    <w:rsid w:val="00CC3A26"/>
    <w:rsid w:val="00CC7887"/>
    <w:rsid w:val="00CD050E"/>
    <w:rsid w:val="00CD11C4"/>
    <w:rsid w:val="00CE1D78"/>
    <w:rsid w:val="00CF3603"/>
    <w:rsid w:val="00CF3970"/>
    <w:rsid w:val="00CF6D34"/>
    <w:rsid w:val="00CF755C"/>
    <w:rsid w:val="00D03660"/>
    <w:rsid w:val="00D04FED"/>
    <w:rsid w:val="00D05DEC"/>
    <w:rsid w:val="00D06E14"/>
    <w:rsid w:val="00D0743F"/>
    <w:rsid w:val="00D10DD7"/>
    <w:rsid w:val="00D12860"/>
    <w:rsid w:val="00D135DF"/>
    <w:rsid w:val="00D143D1"/>
    <w:rsid w:val="00D20817"/>
    <w:rsid w:val="00D249EF"/>
    <w:rsid w:val="00D27750"/>
    <w:rsid w:val="00D27A67"/>
    <w:rsid w:val="00D32151"/>
    <w:rsid w:val="00D37942"/>
    <w:rsid w:val="00D41B44"/>
    <w:rsid w:val="00D43BEF"/>
    <w:rsid w:val="00D442A4"/>
    <w:rsid w:val="00D442DB"/>
    <w:rsid w:val="00D500E3"/>
    <w:rsid w:val="00D50BEE"/>
    <w:rsid w:val="00D53E4A"/>
    <w:rsid w:val="00D601C0"/>
    <w:rsid w:val="00D62301"/>
    <w:rsid w:val="00D62712"/>
    <w:rsid w:val="00D64BC5"/>
    <w:rsid w:val="00D70599"/>
    <w:rsid w:val="00D70C83"/>
    <w:rsid w:val="00D753E2"/>
    <w:rsid w:val="00D7557B"/>
    <w:rsid w:val="00D77506"/>
    <w:rsid w:val="00D80F27"/>
    <w:rsid w:val="00D87979"/>
    <w:rsid w:val="00D974A9"/>
    <w:rsid w:val="00DA6929"/>
    <w:rsid w:val="00DB5564"/>
    <w:rsid w:val="00DC1669"/>
    <w:rsid w:val="00DC5505"/>
    <w:rsid w:val="00DD0543"/>
    <w:rsid w:val="00DD4288"/>
    <w:rsid w:val="00DD5FB2"/>
    <w:rsid w:val="00DD65BD"/>
    <w:rsid w:val="00DE3FF7"/>
    <w:rsid w:val="00DE4443"/>
    <w:rsid w:val="00DF1C29"/>
    <w:rsid w:val="00E02BAC"/>
    <w:rsid w:val="00E03B9E"/>
    <w:rsid w:val="00E06E85"/>
    <w:rsid w:val="00E22201"/>
    <w:rsid w:val="00E23721"/>
    <w:rsid w:val="00E238FC"/>
    <w:rsid w:val="00E30EF9"/>
    <w:rsid w:val="00E31CC5"/>
    <w:rsid w:val="00E32DD0"/>
    <w:rsid w:val="00E35B1C"/>
    <w:rsid w:val="00E468FA"/>
    <w:rsid w:val="00E477D7"/>
    <w:rsid w:val="00E53691"/>
    <w:rsid w:val="00E60CD1"/>
    <w:rsid w:val="00E61B81"/>
    <w:rsid w:val="00E6644A"/>
    <w:rsid w:val="00E66872"/>
    <w:rsid w:val="00E67754"/>
    <w:rsid w:val="00E70FE5"/>
    <w:rsid w:val="00E7580A"/>
    <w:rsid w:val="00E82A41"/>
    <w:rsid w:val="00E83BBD"/>
    <w:rsid w:val="00E83DAB"/>
    <w:rsid w:val="00E86797"/>
    <w:rsid w:val="00E87B50"/>
    <w:rsid w:val="00EA23E2"/>
    <w:rsid w:val="00EA6AF3"/>
    <w:rsid w:val="00EA73E9"/>
    <w:rsid w:val="00EB14BD"/>
    <w:rsid w:val="00EB4861"/>
    <w:rsid w:val="00EB5A96"/>
    <w:rsid w:val="00ED2B22"/>
    <w:rsid w:val="00ED41C7"/>
    <w:rsid w:val="00ED7D84"/>
    <w:rsid w:val="00EE4BC9"/>
    <w:rsid w:val="00EF2DBF"/>
    <w:rsid w:val="00EF3B66"/>
    <w:rsid w:val="00EF5AEB"/>
    <w:rsid w:val="00EF6281"/>
    <w:rsid w:val="00F015E7"/>
    <w:rsid w:val="00F02121"/>
    <w:rsid w:val="00F12457"/>
    <w:rsid w:val="00F13BD1"/>
    <w:rsid w:val="00F1490D"/>
    <w:rsid w:val="00F1676D"/>
    <w:rsid w:val="00F2041A"/>
    <w:rsid w:val="00F218B1"/>
    <w:rsid w:val="00F22FBE"/>
    <w:rsid w:val="00F2422A"/>
    <w:rsid w:val="00F264D3"/>
    <w:rsid w:val="00F3096D"/>
    <w:rsid w:val="00F322A8"/>
    <w:rsid w:val="00F40786"/>
    <w:rsid w:val="00F4138E"/>
    <w:rsid w:val="00F42EEB"/>
    <w:rsid w:val="00F44D52"/>
    <w:rsid w:val="00F45A6F"/>
    <w:rsid w:val="00F60695"/>
    <w:rsid w:val="00F63BE0"/>
    <w:rsid w:val="00F67D9F"/>
    <w:rsid w:val="00F7021E"/>
    <w:rsid w:val="00F712AF"/>
    <w:rsid w:val="00F72AF5"/>
    <w:rsid w:val="00F81923"/>
    <w:rsid w:val="00F83F34"/>
    <w:rsid w:val="00F8759E"/>
    <w:rsid w:val="00F95A7E"/>
    <w:rsid w:val="00FA2F96"/>
    <w:rsid w:val="00FA509D"/>
    <w:rsid w:val="00FB1C07"/>
    <w:rsid w:val="00FB30BB"/>
    <w:rsid w:val="00FB7342"/>
    <w:rsid w:val="00FC30F7"/>
    <w:rsid w:val="00FC4159"/>
    <w:rsid w:val="00FC491D"/>
    <w:rsid w:val="00FC6521"/>
    <w:rsid w:val="00FD107D"/>
    <w:rsid w:val="00FD1476"/>
    <w:rsid w:val="00FD3BEC"/>
    <w:rsid w:val="00FE243D"/>
    <w:rsid w:val="00FE4750"/>
    <w:rsid w:val="00FE490D"/>
    <w:rsid w:val="00FF1BDA"/>
    <w:rsid w:val="00FF3494"/>
    <w:rsid w:val="00FF3A52"/>
    <w:rsid w:val="00FF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iPriority="99"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58"/>
    <w:pPr>
      <w:spacing w:after="120"/>
      <w:ind w:left="567"/>
    </w:pPr>
    <w:rPr>
      <w:rFonts w:asciiTheme="minorHAnsi" w:hAnsiTheme="minorHAnsi"/>
      <w:sz w:val="24"/>
      <w:szCs w:val="24"/>
      <w:lang w:eastAsia="en-US"/>
    </w:rPr>
  </w:style>
  <w:style w:type="paragraph" w:styleId="Heading1">
    <w:name w:val="heading 1"/>
    <w:basedOn w:val="Normal"/>
    <w:next w:val="Normal"/>
    <w:link w:val="Heading1Char"/>
    <w:qFormat/>
    <w:rsid w:val="00341058"/>
    <w:pPr>
      <w:keepNext/>
      <w:numPr>
        <w:numId w:val="6"/>
      </w:numPr>
      <w:spacing w:before="120"/>
      <w:outlineLvl w:val="0"/>
    </w:pPr>
    <w:rPr>
      <w:rFonts w:cs="Arial"/>
      <w:b/>
      <w:bCs/>
      <w:kern w:val="32"/>
      <w:szCs w:val="32"/>
      <w:u w:val="single"/>
      <w:lang w:eastAsia="en-GB"/>
    </w:rPr>
  </w:style>
  <w:style w:type="paragraph" w:styleId="Heading2">
    <w:name w:val="heading 2"/>
    <w:basedOn w:val="Normal"/>
    <w:next w:val="Normal"/>
    <w:link w:val="Heading2Char"/>
    <w:qFormat/>
    <w:rsid w:val="00D03660"/>
    <w:pPr>
      <w:keepNext/>
      <w:spacing w:before="120"/>
      <w:outlineLvl w:val="1"/>
    </w:pPr>
    <w:rPr>
      <w:b/>
      <w:sz w:val="28"/>
      <w:szCs w:val="28"/>
      <w:u w:val="single"/>
    </w:rPr>
  </w:style>
  <w:style w:type="paragraph" w:styleId="Heading3">
    <w:name w:val="heading 3"/>
    <w:basedOn w:val="Normal"/>
    <w:next w:val="Normal"/>
    <w:link w:val="Heading3Char"/>
    <w:qFormat/>
    <w:rsid w:val="00D03660"/>
    <w:pPr>
      <w:keepNext/>
      <w:spacing w:before="120"/>
      <w:outlineLvl w:val="2"/>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66"/>
    <w:pPr>
      <w:ind w:left="720"/>
      <w:contextualSpacing/>
    </w:pPr>
  </w:style>
  <w:style w:type="paragraph" w:styleId="Header">
    <w:name w:val="header"/>
    <w:basedOn w:val="Normal"/>
    <w:link w:val="HeaderChar"/>
    <w:uiPriority w:val="99"/>
    <w:rsid w:val="001C473D"/>
    <w:pPr>
      <w:tabs>
        <w:tab w:val="center" w:pos="4513"/>
        <w:tab w:val="right" w:pos="9026"/>
      </w:tabs>
    </w:pPr>
  </w:style>
  <w:style w:type="character" w:customStyle="1" w:styleId="HeaderChar">
    <w:name w:val="Header Char"/>
    <w:basedOn w:val="DefaultParagraphFont"/>
    <w:link w:val="Header"/>
    <w:uiPriority w:val="99"/>
    <w:rsid w:val="001C473D"/>
    <w:rPr>
      <w:sz w:val="24"/>
      <w:szCs w:val="24"/>
      <w:lang w:eastAsia="en-US"/>
    </w:rPr>
  </w:style>
  <w:style w:type="paragraph" w:styleId="Footer">
    <w:name w:val="footer"/>
    <w:basedOn w:val="Normal"/>
    <w:link w:val="FooterChar"/>
    <w:uiPriority w:val="99"/>
    <w:rsid w:val="001C473D"/>
    <w:pPr>
      <w:tabs>
        <w:tab w:val="center" w:pos="4513"/>
        <w:tab w:val="right" w:pos="9026"/>
      </w:tabs>
    </w:pPr>
  </w:style>
  <w:style w:type="character" w:customStyle="1" w:styleId="FooterChar">
    <w:name w:val="Footer Char"/>
    <w:basedOn w:val="DefaultParagraphFont"/>
    <w:link w:val="Footer"/>
    <w:uiPriority w:val="99"/>
    <w:rsid w:val="001C473D"/>
    <w:rPr>
      <w:sz w:val="24"/>
      <w:szCs w:val="24"/>
      <w:lang w:eastAsia="en-US"/>
    </w:rPr>
  </w:style>
  <w:style w:type="paragraph" w:customStyle="1" w:styleId="Default">
    <w:name w:val="Default"/>
    <w:rsid w:val="005D5BB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A41731"/>
    <w:rPr>
      <w:rFonts w:cs="Times New Roman"/>
      <w:color w:val="0000FF"/>
      <w:u w:val="single"/>
    </w:rPr>
  </w:style>
  <w:style w:type="table" w:styleId="TableGrid">
    <w:name w:val="Table Grid"/>
    <w:basedOn w:val="TableNormal"/>
    <w:uiPriority w:val="59"/>
    <w:rsid w:val="00E4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1058"/>
    <w:rPr>
      <w:rFonts w:asciiTheme="minorHAnsi" w:hAnsiTheme="minorHAnsi" w:cs="Arial"/>
      <w:b/>
      <w:bCs/>
      <w:kern w:val="32"/>
      <w:sz w:val="24"/>
      <w:szCs w:val="32"/>
      <w:u w:val="single"/>
    </w:rPr>
  </w:style>
  <w:style w:type="character" w:customStyle="1" w:styleId="Heading2Char">
    <w:name w:val="Heading 2 Char"/>
    <w:basedOn w:val="DefaultParagraphFont"/>
    <w:link w:val="Heading2"/>
    <w:rsid w:val="00D03660"/>
    <w:rPr>
      <w:rFonts w:ascii="Calibri" w:hAnsi="Calibri"/>
      <w:b/>
      <w:sz w:val="28"/>
      <w:szCs w:val="28"/>
      <w:u w:val="single"/>
      <w:lang w:eastAsia="en-US"/>
    </w:rPr>
  </w:style>
  <w:style w:type="character" w:customStyle="1" w:styleId="Heading3Char">
    <w:name w:val="Heading 3 Char"/>
    <w:basedOn w:val="DefaultParagraphFont"/>
    <w:link w:val="Heading3"/>
    <w:rsid w:val="00D03660"/>
    <w:rPr>
      <w:rFonts w:ascii="Calibri" w:hAnsi="Calibri"/>
      <w:b/>
      <w:sz w:val="32"/>
      <w:u w:val="single"/>
      <w:lang w:eastAsia="en-US"/>
    </w:rPr>
  </w:style>
  <w:style w:type="numbering" w:customStyle="1" w:styleId="NoList1">
    <w:name w:val="No List1"/>
    <w:next w:val="NoList"/>
    <w:uiPriority w:val="99"/>
    <w:semiHidden/>
    <w:unhideWhenUsed/>
    <w:rsid w:val="00D03660"/>
  </w:style>
  <w:style w:type="paragraph" w:styleId="ListBullet">
    <w:name w:val="List Bullet"/>
    <w:basedOn w:val="Normal"/>
    <w:rsid w:val="00D03660"/>
    <w:pPr>
      <w:numPr>
        <w:numId w:val="1"/>
      </w:numPr>
      <w:spacing w:before="120"/>
    </w:pPr>
    <w:rPr>
      <w:sz w:val="22"/>
      <w:szCs w:val="20"/>
    </w:rPr>
  </w:style>
  <w:style w:type="paragraph" w:customStyle="1" w:styleId="NumberedPara">
    <w:name w:val="Numbered Para"/>
    <w:basedOn w:val="Normal"/>
    <w:link w:val="NumberedParaCharChar"/>
    <w:rsid w:val="00D03660"/>
    <w:pPr>
      <w:tabs>
        <w:tab w:val="num" w:pos="1080"/>
      </w:tabs>
      <w:ind w:left="1080" w:hanging="360"/>
    </w:pPr>
    <w:rPr>
      <w:sz w:val="20"/>
      <w:szCs w:val="20"/>
      <w:lang w:eastAsia="en-GB"/>
    </w:rPr>
  </w:style>
  <w:style w:type="character" w:styleId="PageNumber">
    <w:name w:val="page number"/>
    <w:basedOn w:val="DefaultParagraphFont"/>
    <w:rsid w:val="00D03660"/>
  </w:style>
  <w:style w:type="character" w:customStyle="1" w:styleId="NumberedParaCharChar">
    <w:name w:val="Numbered Para Char Char"/>
    <w:basedOn w:val="DefaultParagraphFont"/>
    <w:link w:val="NumberedPara"/>
    <w:rsid w:val="00D03660"/>
    <w:rPr>
      <w:rFonts w:ascii="Calibri" w:hAnsi="Calibri"/>
    </w:rPr>
  </w:style>
  <w:style w:type="paragraph" w:styleId="Title">
    <w:name w:val="Title"/>
    <w:basedOn w:val="Normal"/>
    <w:link w:val="TitleChar"/>
    <w:uiPriority w:val="99"/>
    <w:qFormat/>
    <w:rsid w:val="00D03660"/>
    <w:pPr>
      <w:spacing w:before="18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D03660"/>
    <w:rPr>
      <w:rFonts w:ascii="Calibri" w:hAnsi="Calibri" w:cs="Arial"/>
      <w:b/>
      <w:bCs/>
      <w:kern w:val="28"/>
      <w:sz w:val="32"/>
      <w:szCs w:val="32"/>
      <w:lang w:eastAsia="en-US"/>
    </w:rPr>
  </w:style>
  <w:style w:type="paragraph" w:customStyle="1" w:styleId="NumberedBold">
    <w:name w:val="Numbered Bold"/>
    <w:basedOn w:val="Normal"/>
    <w:locked/>
    <w:rsid w:val="00D03660"/>
    <w:pPr>
      <w:numPr>
        <w:numId w:val="3"/>
      </w:numPr>
    </w:pPr>
    <w:rPr>
      <w:b/>
      <w:sz w:val="20"/>
      <w:szCs w:val="20"/>
    </w:rPr>
  </w:style>
  <w:style w:type="table" w:customStyle="1" w:styleId="Mike">
    <w:name w:val="Mike"/>
    <w:basedOn w:val="TableNormal"/>
    <w:locked/>
    <w:rsid w:val="00D036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paragraph" w:customStyle="1" w:styleId="TableTitle">
    <w:name w:val="Table Title"/>
    <w:basedOn w:val="Normal"/>
    <w:locked/>
    <w:rsid w:val="00D03660"/>
    <w:pPr>
      <w:numPr>
        <w:numId w:val="2"/>
      </w:numPr>
      <w:jc w:val="center"/>
    </w:pPr>
    <w:rPr>
      <w:b/>
    </w:rPr>
  </w:style>
  <w:style w:type="paragraph" w:customStyle="1" w:styleId="Blue">
    <w:name w:val="Blue"/>
    <w:basedOn w:val="Normal"/>
    <w:locked/>
    <w:rsid w:val="00D03660"/>
    <w:pPr>
      <w:ind w:left="357"/>
    </w:pPr>
    <w:rPr>
      <w:color w:val="0000FF"/>
      <w:sz w:val="16"/>
      <w:szCs w:val="18"/>
    </w:rPr>
  </w:style>
  <w:style w:type="paragraph" w:styleId="Quote">
    <w:name w:val="Quote"/>
    <w:basedOn w:val="Normal"/>
    <w:link w:val="QuoteChar"/>
    <w:qFormat/>
    <w:rsid w:val="00D03660"/>
    <w:pPr>
      <w:ind w:right="567"/>
    </w:pPr>
    <w:rPr>
      <w:i/>
      <w:sz w:val="20"/>
    </w:rPr>
  </w:style>
  <w:style w:type="character" w:customStyle="1" w:styleId="QuoteChar">
    <w:name w:val="Quote Char"/>
    <w:basedOn w:val="DefaultParagraphFont"/>
    <w:link w:val="Quote"/>
    <w:rsid w:val="00D03660"/>
    <w:rPr>
      <w:rFonts w:ascii="Calibri" w:hAnsi="Calibri"/>
      <w:i/>
      <w:szCs w:val="24"/>
      <w:lang w:eastAsia="en-US"/>
    </w:rPr>
  </w:style>
  <w:style w:type="paragraph" w:styleId="BodyText">
    <w:name w:val="Body Text"/>
    <w:basedOn w:val="Normal"/>
    <w:link w:val="BodyTextChar"/>
    <w:rsid w:val="00D03660"/>
    <w:pPr>
      <w:spacing w:before="120"/>
    </w:pPr>
    <w:rPr>
      <w:sz w:val="22"/>
      <w:szCs w:val="22"/>
    </w:rPr>
  </w:style>
  <w:style w:type="character" w:customStyle="1" w:styleId="BodyTextChar">
    <w:name w:val="Body Text Char"/>
    <w:basedOn w:val="DefaultParagraphFont"/>
    <w:link w:val="BodyText"/>
    <w:rsid w:val="00D03660"/>
    <w:rPr>
      <w:rFonts w:ascii="Calibri" w:hAnsi="Calibri"/>
      <w:sz w:val="22"/>
      <w:szCs w:val="22"/>
      <w:lang w:eastAsia="en-US"/>
    </w:rPr>
  </w:style>
  <w:style w:type="paragraph" w:styleId="NormalWeb">
    <w:name w:val="Normal (Web)"/>
    <w:basedOn w:val="Normal"/>
    <w:uiPriority w:val="99"/>
    <w:rsid w:val="00D03660"/>
    <w:pPr>
      <w:spacing w:before="75" w:after="150" w:line="270" w:lineRule="atLeast"/>
      <w:ind w:left="675" w:right="675"/>
    </w:pPr>
    <w:rPr>
      <w:lang w:eastAsia="en-GB"/>
    </w:rPr>
  </w:style>
  <w:style w:type="character" w:styleId="Strong">
    <w:name w:val="Strong"/>
    <w:basedOn w:val="DefaultParagraphFont"/>
    <w:qFormat/>
    <w:rsid w:val="00D03660"/>
    <w:rPr>
      <w:b/>
      <w:bCs/>
    </w:rPr>
  </w:style>
  <w:style w:type="paragraph" w:styleId="BalloonText">
    <w:name w:val="Balloon Text"/>
    <w:basedOn w:val="Normal"/>
    <w:link w:val="BalloonTextChar"/>
    <w:rsid w:val="00D03660"/>
    <w:pPr>
      <w:spacing w:before="120"/>
    </w:pPr>
    <w:rPr>
      <w:rFonts w:ascii="Tahoma" w:hAnsi="Tahoma" w:cs="Tahoma"/>
      <w:sz w:val="16"/>
      <w:szCs w:val="16"/>
    </w:rPr>
  </w:style>
  <w:style w:type="character" w:customStyle="1" w:styleId="BalloonTextChar">
    <w:name w:val="Balloon Text Char"/>
    <w:basedOn w:val="DefaultParagraphFont"/>
    <w:link w:val="BalloonText"/>
    <w:rsid w:val="00D03660"/>
    <w:rPr>
      <w:rFonts w:ascii="Tahoma" w:hAnsi="Tahoma" w:cs="Tahoma"/>
      <w:sz w:val="16"/>
      <w:szCs w:val="16"/>
      <w:lang w:eastAsia="en-US"/>
    </w:rPr>
  </w:style>
  <w:style w:type="paragraph" w:styleId="BodyText2">
    <w:name w:val="Body Text 2"/>
    <w:basedOn w:val="Normal"/>
    <w:link w:val="BodyText2Char"/>
    <w:rsid w:val="00D03660"/>
    <w:pPr>
      <w:spacing w:before="120"/>
      <w:jc w:val="both"/>
    </w:pPr>
    <w:rPr>
      <w:sz w:val="20"/>
      <w:szCs w:val="20"/>
    </w:rPr>
  </w:style>
  <w:style w:type="character" w:customStyle="1" w:styleId="BodyText2Char">
    <w:name w:val="Body Text 2 Char"/>
    <w:basedOn w:val="DefaultParagraphFont"/>
    <w:link w:val="BodyText2"/>
    <w:rsid w:val="00D03660"/>
    <w:rPr>
      <w:rFonts w:ascii="Calibri" w:hAnsi="Calibri"/>
      <w:lang w:eastAsia="en-US"/>
    </w:rPr>
  </w:style>
  <w:style w:type="paragraph" w:styleId="NoSpacing">
    <w:name w:val="No Spacing"/>
    <w:link w:val="NoSpacingChar"/>
    <w:uiPriority w:val="1"/>
    <w:qFormat/>
    <w:rsid w:val="00D03660"/>
    <w:rPr>
      <w:rFonts w:ascii="Calibri" w:hAnsi="Calibri"/>
      <w:sz w:val="22"/>
      <w:szCs w:val="22"/>
      <w:lang w:val="en-US" w:eastAsia="en-US"/>
    </w:rPr>
  </w:style>
  <w:style w:type="character" w:customStyle="1" w:styleId="NoSpacingChar">
    <w:name w:val="No Spacing Char"/>
    <w:basedOn w:val="DefaultParagraphFont"/>
    <w:link w:val="NoSpacing"/>
    <w:uiPriority w:val="1"/>
    <w:rsid w:val="00D03660"/>
    <w:rPr>
      <w:rFonts w:ascii="Calibri" w:hAnsi="Calibri"/>
      <w:sz w:val="22"/>
      <w:szCs w:val="22"/>
      <w:lang w:val="en-US" w:eastAsia="en-US"/>
    </w:rPr>
  </w:style>
  <w:style w:type="table" w:customStyle="1" w:styleId="LightList-Accent11">
    <w:name w:val="Light List - Accent 11"/>
    <w:basedOn w:val="TableNormal"/>
    <w:uiPriority w:val="61"/>
    <w:rsid w:val="00D0366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473D92"/>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Cs w:val="28"/>
      <w:u w:val="none"/>
      <w:lang w:val="en-US" w:eastAsia="ja-JP"/>
    </w:rPr>
  </w:style>
  <w:style w:type="paragraph" w:styleId="TOC1">
    <w:name w:val="toc 1"/>
    <w:basedOn w:val="Normal"/>
    <w:next w:val="Normal"/>
    <w:autoRedefine/>
    <w:uiPriority w:val="39"/>
    <w:rsid w:val="00473D92"/>
    <w:pPr>
      <w:spacing w:after="100"/>
    </w:pPr>
  </w:style>
  <w:style w:type="paragraph" w:styleId="TOC2">
    <w:name w:val="toc 2"/>
    <w:basedOn w:val="Normal"/>
    <w:next w:val="Normal"/>
    <w:autoRedefine/>
    <w:uiPriority w:val="39"/>
    <w:rsid w:val="00473D92"/>
    <w:pPr>
      <w:spacing w:after="100"/>
      <w:ind w:left="240"/>
    </w:pPr>
  </w:style>
  <w:style w:type="character" w:styleId="CommentReference">
    <w:name w:val="annotation reference"/>
    <w:basedOn w:val="DefaultParagraphFont"/>
    <w:rsid w:val="008135C8"/>
    <w:rPr>
      <w:sz w:val="16"/>
      <w:szCs w:val="16"/>
    </w:rPr>
  </w:style>
  <w:style w:type="paragraph" w:styleId="CommentText">
    <w:name w:val="annotation text"/>
    <w:basedOn w:val="Normal"/>
    <w:link w:val="CommentTextChar"/>
    <w:rsid w:val="008135C8"/>
    <w:rPr>
      <w:sz w:val="20"/>
      <w:szCs w:val="20"/>
    </w:rPr>
  </w:style>
  <w:style w:type="character" w:customStyle="1" w:styleId="CommentTextChar">
    <w:name w:val="Comment Text Char"/>
    <w:basedOn w:val="DefaultParagraphFont"/>
    <w:link w:val="CommentText"/>
    <w:rsid w:val="008135C8"/>
    <w:rPr>
      <w:rFonts w:ascii="Calibri" w:hAnsi="Calibri"/>
      <w:lang w:eastAsia="en-US"/>
    </w:rPr>
  </w:style>
  <w:style w:type="paragraph" w:styleId="CommentSubject">
    <w:name w:val="annotation subject"/>
    <w:basedOn w:val="CommentText"/>
    <w:next w:val="CommentText"/>
    <w:link w:val="CommentSubjectChar"/>
    <w:rsid w:val="008135C8"/>
    <w:rPr>
      <w:b/>
      <w:bCs/>
    </w:rPr>
  </w:style>
  <w:style w:type="character" w:customStyle="1" w:styleId="CommentSubjectChar">
    <w:name w:val="Comment Subject Char"/>
    <w:basedOn w:val="CommentTextChar"/>
    <w:link w:val="CommentSubject"/>
    <w:rsid w:val="008135C8"/>
    <w:rPr>
      <w:rFonts w:ascii="Calibri" w:hAnsi="Calibri"/>
      <w:b/>
      <w:bCs/>
      <w:lang w:eastAsia="en-US"/>
    </w:rPr>
  </w:style>
  <w:style w:type="numbering" w:customStyle="1" w:styleId="NoList2">
    <w:name w:val="No List2"/>
    <w:next w:val="NoList"/>
    <w:uiPriority w:val="99"/>
    <w:semiHidden/>
    <w:unhideWhenUsed/>
    <w:rsid w:val="007B4BE7"/>
  </w:style>
  <w:style w:type="numbering" w:customStyle="1" w:styleId="NoList11">
    <w:name w:val="No List11"/>
    <w:next w:val="NoList"/>
    <w:uiPriority w:val="99"/>
    <w:semiHidden/>
    <w:unhideWhenUsed/>
    <w:rsid w:val="007B4BE7"/>
  </w:style>
  <w:style w:type="character" w:styleId="FollowedHyperlink">
    <w:name w:val="FollowedHyperlink"/>
    <w:basedOn w:val="DefaultParagraphFont"/>
    <w:rsid w:val="006B6CB8"/>
    <w:rPr>
      <w:color w:val="800080" w:themeColor="followedHyperlink"/>
      <w:u w:val="single"/>
    </w:rPr>
  </w:style>
  <w:style w:type="character" w:styleId="PlaceholderText">
    <w:name w:val="Placeholder Text"/>
    <w:basedOn w:val="DefaultParagraphFont"/>
    <w:uiPriority w:val="99"/>
    <w:semiHidden/>
    <w:rsid w:val="00463F8D"/>
    <w:rPr>
      <w:color w:val="808080"/>
    </w:rPr>
  </w:style>
  <w:style w:type="paragraph" w:styleId="FootnoteText">
    <w:name w:val="footnote text"/>
    <w:basedOn w:val="Normal"/>
    <w:link w:val="FootnoteTextChar"/>
    <w:semiHidden/>
    <w:unhideWhenUsed/>
    <w:rsid w:val="008378B4"/>
    <w:pPr>
      <w:spacing w:after="0"/>
    </w:pPr>
    <w:rPr>
      <w:sz w:val="20"/>
      <w:szCs w:val="20"/>
    </w:rPr>
  </w:style>
  <w:style w:type="character" w:customStyle="1" w:styleId="FootnoteTextChar">
    <w:name w:val="Footnote Text Char"/>
    <w:basedOn w:val="DefaultParagraphFont"/>
    <w:link w:val="FootnoteText"/>
    <w:semiHidden/>
    <w:rsid w:val="008378B4"/>
    <w:rPr>
      <w:rFonts w:asciiTheme="minorHAnsi" w:hAnsiTheme="minorHAnsi"/>
      <w:lang w:eastAsia="en-US"/>
    </w:rPr>
  </w:style>
  <w:style w:type="character" w:styleId="FootnoteReference">
    <w:name w:val="footnote reference"/>
    <w:basedOn w:val="DefaultParagraphFont"/>
    <w:semiHidden/>
    <w:unhideWhenUsed/>
    <w:rsid w:val="00837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iPriority="99"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58"/>
    <w:pPr>
      <w:spacing w:after="120"/>
      <w:ind w:left="567"/>
    </w:pPr>
    <w:rPr>
      <w:rFonts w:asciiTheme="minorHAnsi" w:hAnsiTheme="minorHAnsi"/>
      <w:sz w:val="24"/>
      <w:szCs w:val="24"/>
      <w:lang w:eastAsia="en-US"/>
    </w:rPr>
  </w:style>
  <w:style w:type="paragraph" w:styleId="Heading1">
    <w:name w:val="heading 1"/>
    <w:basedOn w:val="Normal"/>
    <w:next w:val="Normal"/>
    <w:link w:val="Heading1Char"/>
    <w:qFormat/>
    <w:rsid w:val="00341058"/>
    <w:pPr>
      <w:keepNext/>
      <w:numPr>
        <w:numId w:val="6"/>
      </w:numPr>
      <w:spacing w:before="120"/>
      <w:outlineLvl w:val="0"/>
    </w:pPr>
    <w:rPr>
      <w:rFonts w:cs="Arial"/>
      <w:b/>
      <w:bCs/>
      <w:kern w:val="32"/>
      <w:szCs w:val="32"/>
      <w:u w:val="single"/>
      <w:lang w:eastAsia="en-GB"/>
    </w:rPr>
  </w:style>
  <w:style w:type="paragraph" w:styleId="Heading2">
    <w:name w:val="heading 2"/>
    <w:basedOn w:val="Normal"/>
    <w:next w:val="Normal"/>
    <w:link w:val="Heading2Char"/>
    <w:qFormat/>
    <w:rsid w:val="00D03660"/>
    <w:pPr>
      <w:keepNext/>
      <w:spacing w:before="120"/>
      <w:outlineLvl w:val="1"/>
    </w:pPr>
    <w:rPr>
      <w:b/>
      <w:sz w:val="28"/>
      <w:szCs w:val="28"/>
      <w:u w:val="single"/>
    </w:rPr>
  </w:style>
  <w:style w:type="paragraph" w:styleId="Heading3">
    <w:name w:val="heading 3"/>
    <w:basedOn w:val="Normal"/>
    <w:next w:val="Normal"/>
    <w:link w:val="Heading3Char"/>
    <w:qFormat/>
    <w:rsid w:val="00D03660"/>
    <w:pPr>
      <w:keepNext/>
      <w:spacing w:before="120"/>
      <w:outlineLvl w:val="2"/>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66"/>
    <w:pPr>
      <w:ind w:left="720"/>
      <w:contextualSpacing/>
    </w:pPr>
  </w:style>
  <w:style w:type="paragraph" w:styleId="Header">
    <w:name w:val="header"/>
    <w:basedOn w:val="Normal"/>
    <w:link w:val="HeaderChar"/>
    <w:uiPriority w:val="99"/>
    <w:rsid w:val="001C473D"/>
    <w:pPr>
      <w:tabs>
        <w:tab w:val="center" w:pos="4513"/>
        <w:tab w:val="right" w:pos="9026"/>
      </w:tabs>
    </w:pPr>
  </w:style>
  <w:style w:type="character" w:customStyle="1" w:styleId="HeaderChar">
    <w:name w:val="Header Char"/>
    <w:basedOn w:val="DefaultParagraphFont"/>
    <w:link w:val="Header"/>
    <w:uiPriority w:val="99"/>
    <w:rsid w:val="001C473D"/>
    <w:rPr>
      <w:sz w:val="24"/>
      <w:szCs w:val="24"/>
      <w:lang w:eastAsia="en-US"/>
    </w:rPr>
  </w:style>
  <w:style w:type="paragraph" w:styleId="Footer">
    <w:name w:val="footer"/>
    <w:basedOn w:val="Normal"/>
    <w:link w:val="FooterChar"/>
    <w:uiPriority w:val="99"/>
    <w:rsid w:val="001C473D"/>
    <w:pPr>
      <w:tabs>
        <w:tab w:val="center" w:pos="4513"/>
        <w:tab w:val="right" w:pos="9026"/>
      </w:tabs>
    </w:pPr>
  </w:style>
  <w:style w:type="character" w:customStyle="1" w:styleId="FooterChar">
    <w:name w:val="Footer Char"/>
    <w:basedOn w:val="DefaultParagraphFont"/>
    <w:link w:val="Footer"/>
    <w:uiPriority w:val="99"/>
    <w:rsid w:val="001C473D"/>
    <w:rPr>
      <w:sz w:val="24"/>
      <w:szCs w:val="24"/>
      <w:lang w:eastAsia="en-US"/>
    </w:rPr>
  </w:style>
  <w:style w:type="paragraph" w:customStyle="1" w:styleId="Default">
    <w:name w:val="Default"/>
    <w:rsid w:val="005D5BB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A41731"/>
    <w:rPr>
      <w:rFonts w:cs="Times New Roman"/>
      <w:color w:val="0000FF"/>
      <w:u w:val="single"/>
    </w:rPr>
  </w:style>
  <w:style w:type="table" w:styleId="TableGrid">
    <w:name w:val="Table Grid"/>
    <w:basedOn w:val="TableNormal"/>
    <w:uiPriority w:val="59"/>
    <w:rsid w:val="00E4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1058"/>
    <w:rPr>
      <w:rFonts w:asciiTheme="minorHAnsi" w:hAnsiTheme="minorHAnsi" w:cs="Arial"/>
      <w:b/>
      <w:bCs/>
      <w:kern w:val="32"/>
      <w:sz w:val="24"/>
      <w:szCs w:val="32"/>
      <w:u w:val="single"/>
    </w:rPr>
  </w:style>
  <w:style w:type="character" w:customStyle="1" w:styleId="Heading2Char">
    <w:name w:val="Heading 2 Char"/>
    <w:basedOn w:val="DefaultParagraphFont"/>
    <w:link w:val="Heading2"/>
    <w:rsid w:val="00D03660"/>
    <w:rPr>
      <w:rFonts w:ascii="Calibri" w:hAnsi="Calibri"/>
      <w:b/>
      <w:sz w:val="28"/>
      <w:szCs w:val="28"/>
      <w:u w:val="single"/>
      <w:lang w:eastAsia="en-US"/>
    </w:rPr>
  </w:style>
  <w:style w:type="character" w:customStyle="1" w:styleId="Heading3Char">
    <w:name w:val="Heading 3 Char"/>
    <w:basedOn w:val="DefaultParagraphFont"/>
    <w:link w:val="Heading3"/>
    <w:rsid w:val="00D03660"/>
    <w:rPr>
      <w:rFonts w:ascii="Calibri" w:hAnsi="Calibri"/>
      <w:b/>
      <w:sz w:val="32"/>
      <w:u w:val="single"/>
      <w:lang w:eastAsia="en-US"/>
    </w:rPr>
  </w:style>
  <w:style w:type="numbering" w:customStyle="1" w:styleId="NoList1">
    <w:name w:val="No List1"/>
    <w:next w:val="NoList"/>
    <w:uiPriority w:val="99"/>
    <w:semiHidden/>
    <w:unhideWhenUsed/>
    <w:rsid w:val="00D03660"/>
  </w:style>
  <w:style w:type="paragraph" w:styleId="ListBullet">
    <w:name w:val="List Bullet"/>
    <w:basedOn w:val="Normal"/>
    <w:rsid w:val="00D03660"/>
    <w:pPr>
      <w:numPr>
        <w:numId w:val="1"/>
      </w:numPr>
      <w:spacing w:before="120"/>
    </w:pPr>
    <w:rPr>
      <w:sz w:val="22"/>
      <w:szCs w:val="20"/>
    </w:rPr>
  </w:style>
  <w:style w:type="paragraph" w:customStyle="1" w:styleId="NumberedPara">
    <w:name w:val="Numbered Para"/>
    <w:basedOn w:val="Normal"/>
    <w:link w:val="NumberedParaCharChar"/>
    <w:rsid w:val="00D03660"/>
    <w:pPr>
      <w:tabs>
        <w:tab w:val="num" w:pos="1080"/>
      </w:tabs>
      <w:ind w:left="1080" w:hanging="360"/>
    </w:pPr>
    <w:rPr>
      <w:sz w:val="20"/>
      <w:szCs w:val="20"/>
      <w:lang w:eastAsia="en-GB"/>
    </w:rPr>
  </w:style>
  <w:style w:type="character" w:styleId="PageNumber">
    <w:name w:val="page number"/>
    <w:basedOn w:val="DefaultParagraphFont"/>
    <w:rsid w:val="00D03660"/>
  </w:style>
  <w:style w:type="character" w:customStyle="1" w:styleId="NumberedParaCharChar">
    <w:name w:val="Numbered Para Char Char"/>
    <w:basedOn w:val="DefaultParagraphFont"/>
    <w:link w:val="NumberedPara"/>
    <w:rsid w:val="00D03660"/>
    <w:rPr>
      <w:rFonts w:ascii="Calibri" w:hAnsi="Calibri"/>
    </w:rPr>
  </w:style>
  <w:style w:type="paragraph" w:styleId="Title">
    <w:name w:val="Title"/>
    <w:basedOn w:val="Normal"/>
    <w:link w:val="TitleChar"/>
    <w:uiPriority w:val="99"/>
    <w:qFormat/>
    <w:rsid w:val="00D03660"/>
    <w:pPr>
      <w:spacing w:before="18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D03660"/>
    <w:rPr>
      <w:rFonts w:ascii="Calibri" w:hAnsi="Calibri" w:cs="Arial"/>
      <w:b/>
      <w:bCs/>
      <w:kern w:val="28"/>
      <w:sz w:val="32"/>
      <w:szCs w:val="32"/>
      <w:lang w:eastAsia="en-US"/>
    </w:rPr>
  </w:style>
  <w:style w:type="paragraph" w:customStyle="1" w:styleId="NumberedBold">
    <w:name w:val="Numbered Bold"/>
    <w:basedOn w:val="Normal"/>
    <w:locked/>
    <w:rsid w:val="00D03660"/>
    <w:pPr>
      <w:numPr>
        <w:numId w:val="3"/>
      </w:numPr>
    </w:pPr>
    <w:rPr>
      <w:b/>
      <w:sz w:val="20"/>
      <w:szCs w:val="20"/>
    </w:rPr>
  </w:style>
  <w:style w:type="table" w:customStyle="1" w:styleId="Mike">
    <w:name w:val="Mike"/>
    <w:basedOn w:val="TableNormal"/>
    <w:locked/>
    <w:rsid w:val="00D036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paragraph" w:customStyle="1" w:styleId="TableTitle">
    <w:name w:val="Table Title"/>
    <w:basedOn w:val="Normal"/>
    <w:locked/>
    <w:rsid w:val="00D03660"/>
    <w:pPr>
      <w:numPr>
        <w:numId w:val="2"/>
      </w:numPr>
      <w:jc w:val="center"/>
    </w:pPr>
    <w:rPr>
      <w:b/>
    </w:rPr>
  </w:style>
  <w:style w:type="paragraph" w:customStyle="1" w:styleId="Blue">
    <w:name w:val="Blue"/>
    <w:basedOn w:val="Normal"/>
    <w:locked/>
    <w:rsid w:val="00D03660"/>
    <w:pPr>
      <w:ind w:left="357"/>
    </w:pPr>
    <w:rPr>
      <w:color w:val="0000FF"/>
      <w:sz w:val="16"/>
      <w:szCs w:val="18"/>
    </w:rPr>
  </w:style>
  <w:style w:type="paragraph" w:styleId="Quote">
    <w:name w:val="Quote"/>
    <w:basedOn w:val="Normal"/>
    <w:link w:val="QuoteChar"/>
    <w:qFormat/>
    <w:rsid w:val="00D03660"/>
    <w:pPr>
      <w:ind w:right="567"/>
    </w:pPr>
    <w:rPr>
      <w:i/>
      <w:sz w:val="20"/>
    </w:rPr>
  </w:style>
  <w:style w:type="character" w:customStyle="1" w:styleId="QuoteChar">
    <w:name w:val="Quote Char"/>
    <w:basedOn w:val="DefaultParagraphFont"/>
    <w:link w:val="Quote"/>
    <w:rsid w:val="00D03660"/>
    <w:rPr>
      <w:rFonts w:ascii="Calibri" w:hAnsi="Calibri"/>
      <w:i/>
      <w:szCs w:val="24"/>
      <w:lang w:eastAsia="en-US"/>
    </w:rPr>
  </w:style>
  <w:style w:type="paragraph" w:styleId="BodyText">
    <w:name w:val="Body Text"/>
    <w:basedOn w:val="Normal"/>
    <w:link w:val="BodyTextChar"/>
    <w:rsid w:val="00D03660"/>
    <w:pPr>
      <w:spacing w:before="120"/>
    </w:pPr>
    <w:rPr>
      <w:sz w:val="22"/>
      <w:szCs w:val="22"/>
    </w:rPr>
  </w:style>
  <w:style w:type="character" w:customStyle="1" w:styleId="BodyTextChar">
    <w:name w:val="Body Text Char"/>
    <w:basedOn w:val="DefaultParagraphFont"/>
    <w:link w:val="BodyText"/>
    <w:rsid w:val="00D03660"/>
    <w:rPr>
      <w:rFonts w:ascii="Calibri" w:hAnsi="Calibri"/>
      <w:sz w:val="22"/>
      <w:szCs w:val="22"/>
      <w:lang w:eastAsia="en-US"/>
    </w:rPr>
  </w:style>
  <w:style w:type="paragraph" w:styleId="NormalWeb">
    <w:name w:val="Normal (Web)"/>
    <w:basedOn w:val="Normal"/>
    <w:uiPriority w:val="99"/>
    <w:rsid w:val="00D03660"/>
    <w:pPr>
      <w:spacing w:before="75" w:after="150" w:line="270" w:lineRule="atLeast"/>
      <w:ind w:left="675" w:right="675"/>
    </w:pPr>
    <w:rPr>
      <w:lang w:eastAsia="en-GB"/>
    </w:rPr>
  </w:style>
  <w:style w:type="character" w:styleId="Strong">
    <w:name w:val="Strong"/>
    <w:basedOn w:val="DefaultParagraphFont"/>
    <w:qFormat/>
    <w:rsid w:val="00D03660"/>
    <w:rPr>
      <w:b/>
      <w:bCs/>
    </w:rPr>
  </w:style>
  <w:style w:type="paragraph" w:styleId="BalloonText">
    <w:name w:val="Balloon Text"/>
    <w:basedOn w:val="Normal"/>
    <w:link w:val="BalloonTextChar"/>
    <w:rsid w:val="00D03660"/>
    <w:pPr>
      <w:spacing w:before="120"/>
    </w:pPr>
    <w:rPr>
      <w:rFonts w:ascii="Tahoma" w:hAnsi="Tahoma" w:cs="Tahoma"/>
      <w:sz w:val="16"/>
      <w:szCs w:val="16"/>
    </w:rPr>
  </w:style>
  <w:style w:type="character" w:customStyle="1" w:styleId="BalloonTextChar">
    <w:name w:val="Balloon Text Char"/>
    <w:basedOn w:val="DefaultParagraphFont"/>
    <w:link w:val="BalloonText"/>
    <w:rsid w:val="00D03660"/>
    <w:rPr>
      <w:rFonts w:ascii="Tahoma" w:hAnsi="Tahoma" w:cs="Tahoma"/>
      <w:sz w:val="16"/>
      <w:szCs w:val="16"/>
      <w:lang w:eastAsia="en-US"/>
    </w:rPr>
  </w:style>
  <w:style w:type="paragraph" w:styleId="BodyText2">
    <w:name w:val="Body Text 2"/>
    <w:basedOn w:val="Normal"/>
    <w:link w:val="BodyText2Char"/>
    <w:rsid w:val="00D03660"/>
    <w:pPr>
      <w:spacing w:before="120"/>
      <w:jc w:val="both"/>
    </w:pPr>
    <w:rPr>
      <w:sz w:val="20"/>
      <w:szCs w:val="20"/>
    </w:rPr>
  </w:style>
  <w:style w:type="character" w:customStyle="1" w:styleId="BodyText2Char">
    <w:name w:val="Body Text 2 Char"/>
    <w:basedOn w:val="DefaultParagraphFont"/>
    <w:link w:val="BodyText2"/>
    <w:rsid w:val="00D03660"/>
    <w:rPr>
      <w:rFonts w:ascii="Calibri" w:hAnsi="Calibri"/>
      <w:lang w:eastAsia="en-US"/>
    </w:rPr>
  </w:style>
  <w:style w:type="paragraph" w:styleId="NoSpacing">
    <w:name w:val="No Spacing"/>
    <w:link w:val="NoSpacingChar"/>
    <w:uiPriority w:val="1"/>
    <w:qFormat/>
    <w:rsid w:val="00D03660"/>
    <w:rPr>
      <w:rFonts w:ascii="Calibri" w:hAnsi="Calibri"/>
      <w:sz w:val="22"/>
      <w:szCs w:val="22"/>
      <w:lang w:val="en-US" w:eastAsia="en-US"/>
    </w:rPr>
  </w:style>
  <w:style w:type="character" w:customStyle="1" w:styleId="NoSpacingChar">
    <w:name w:val="No Spacing Char"/>
    <w:basedOn w:val="DefaultParagraphFont"/>
    <w:link w:val="NoSpacing"/>
    <w:uiPriority w:val="1"/>
    <w:rsid w:val="00D03660"/>
    <w:rPr>
      <w:rFonts w:ascii="Calibri" w:hAnsi="Calibri"/>
      <w:sz w:val="22"/>
      <w:szCs w:val="22"/>
      <w:lang w:val="en-US" w:eastAsia="en-US"/>
    </w:rPr>
  </w:style>
  <w:style w:type="table" w:customStyle="1" w:styleId="LightList-Accent11">
    <w:name w:val="Light List - Accent 11"/>
    <w:basedOn w:val="TableNormal"/>
    <w:uiPriority w:val="61"/>
    <w:rsid w:val="00D0366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473D92"/>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Cs w:val="28"/>
      <w:u w:val="none"/>
      <w:lang w:val="en-US" w:eastAsia="ja-JP"/>
    </w:rPr>
  </w:style>
  <w:style w:type="paragraph" w:styleId="TOC1">
    <w:name w:val="toc 1"/>
    <w:basedOn w:val="Normal"/>
    <w:next w:val="Normal"/>
    <w:autoRedefine/>
    <w:uiPriority w:val="39"/>
    <w:rsid w:val="00473D92"/>
    <w:pPr>
      <w:spacing w:after="100"/>
    </w:pPr>
  </w:style>
  <w:style w:type="paragraph" w:styleId="TOC2">
    <w:name w:val="toc 2"/>
    <w:basedOn w:val="Normal"/>
    <w:next w:val="Normal"/>
    <w:autoRedefine/>
    <w:uiPriority w:val="39"/>
    <w:rsid w:val="00473D92"/>
    <w:pPr>
      <w:spacing w:after="100"/>
      <w:ind w:left="240"/>
    </w:pPr>
  </w:style>
  <w:style w:type="character" w:styleId="CommentReference">
    <w:name w:val="annotation reference"/>
    <w:basedOn w:val="DefaultParagraphFont"/>
    <w:rsid w:val="008135C8"/>
    <w:rPr>
      <w:sz w:val="16"/>
      <w:szCs w:val="16"/>
    </w:rPr>
  </w:style>
  <w:style w:type="paragraph" w:styleId="CommentText">
    <w:name w:val="annotation text"/>
    <w:basedOn w:val="Normal"/>
    <w:link w:val="CommentTextChar"/>
    <w:rsid w:val="008135C8"/>
    <w:rPr>
      <w:sz w:val="20"/>
      <w:szCs w:val="20"/>
    </w:rPr>
  </w:style>
  <w:style w:type="character" w:customStyle="1" w:styleId="CommentTextChar">
    <w:name w:val="Comment Text Char"/>
    <w:basedOn w:val="DefaultParagraphFont"/>
    <w:link w:val="CommentText"/>
    <w:rsid w:val="008135C8"/>
    <w:rPr>
      <w:rFonts w:ascii="Calibri" w:hAnsi="Calibri"/>
      <w:lang w:eastAsia="en-US"/>
    </w:rPr>
  </w:style>
  <w:style w:type="paragraph" w:styleId="CommentSubject">
    <w:name w:val="annotation subject"/>
    <w:basedOn w:val="CommentText"/>
    <w:next w:val="CommentText"/>
    <w:link w:val="CommentSubjectChar"/>
    <w:rsid w:val="008135C8"/>
    <w:rPr>
      <w:b/>
      <w:bCs/>
    </w:rPr>
  </w:style>
  <w:style w:type="character" w:customStyle="1" w:styleId="CommentSubjectChar">
    <w:name w:val="Comment Subject Char"/>
    <w:basedOn w:val="CommentTextChar"/>
    <w:link w:val="CommentSubject"/>
    <w:rsid w:val="008135C8"/>
    <w:rPr>
      <w:rFonts w:ascii="Calibri" w:hAnsi="Calibri"/>
      <w:b/>
      <w:bCs/>
      <w:lang w:eastAsia="en-US"/>
    </w:rPr>
  </w:style>
  <w:style w:type="numbering" w:customStyle="1" w:styleId="NoList2">
    <w:name w:val="No List2"/>
    <w:next w:val="NoList"/>
    <w:uiPriority w:val="99"/>
    <w:semiHidden/>
    <w:unhideWhenUsed/>
    <w:rsid w:val="007B4BE7"/>
  </w:style>
  <w:style w:type="numbering" w:customStyle="1" w:styleId="NoList11">
    <w:name w:val="No List11"/>
    <w:next w:val="NoList"/>
    <w:uiPriority w:val="99"/>
    <w:semiHidden/>
    <w:unhideWhenUsed/>
    <w:rsid w:val="007B4BE7"/>
  </w:style>
  <w:style w:type="character" w:styleId="FollowedHyperlink">
    <w:name w:val="FollowedHyperlink"/>
    <w:basedOn w:val="DefaultParagraphFont"/>
    <w:rsid w:val="006B6CB8"/>
    <w:rPr>
      <w:color w:val="800080" w:themeColor="followedHyperlink"/>
      <w:u w:val="single"/>
    </w:rPr>
  </w:style>
  <w:style w:type="character" w:styleId="PlaceholderText">
    <w:name w:val="Placeholder Text"/>
    <w:basedOn w:val="DefaultParagraphFont"/>
    <w:uiPriority w:val="99"/>
    <w:semiHidden/>
    <w:rsid w:val="00463F8D"/>
    <w:rPr>
      <w:color w:val="808080"/>
    </w:rPr>
  </w:style>
  <w:style w:type="paragraph" w:styleId="FootnoteText">
    <w:name w:val="footnote text"/>
    <w:basedOn w:val="Normal"/>
    <w:link w:val="FootnoteTextChar"/>
    <w:semiHidden/>
    <w:unhideWhenUsed/>
    <w:rsid w:val="008378B4"/>
    <w:pPr>
      <w:spacing w:after="0"/>
    </w:pPr>
    <w:rPr>
      <w:sz w:val="20"/>
      <w:szCs w:val="20"/>
    </w:rPr>
  </w:style>
  <w:style w:type="character" w:customStyle="1" w:styleId="FootnoteTextChar">
    <w:name w:val="Footnote Text Char"/>
    <w:basedOn w:val="DefaultParagraphFont"/>
    <w:link w:val="FootnoteText"/>
    <w:semiHidden/>
    <w:rsid w:val="008378B4"/>
    <w:rPr>
      <w:rFonts w:asciiTheme="minorHAnsi" w:hAnsiTheme="minorHAnsi"/>
      <w:lang w:eastAsia="en-US"/>
    </w:rPr>
  </w:style>
  <w:style w:type="character" w:styleId="FootnoteReference">
    <w:name w:val="footnote reference"/>
    <w:basedOn w:val="DefaultParagraphFont"/>
    <w:semiHidden/>
    <w:unhideWhenUsed/>
    <w:rsid w:val="00837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4144">
      <w:bodyDiv w:val="1"/>
      <w:marLeft w:val="0"/>
      <w:marRight w:val="0"/>
      <w:marTop w:val="0"/>
      <w:marBottom w:val="0"/>
      <w:divBdr>
        <w:top w:val="none" w:sz="0" w:space="0" w:color="auto"/>
        <w:left w:val="none" w:sz="0" w:space="0" w:color="auto"/>
        <w:bottom w:val="none" w:sz="0" w:space="0" w:color="auto"/>
        <w:right w:val="none" w:sz="0" w:space="0" w:color="auto"/>
      </w:divBdr>
    </w:div>
    <w:div w:id="367726895">
      <w:bodyDiv w:val="1"/>
      <w:marLeft w:val="0"/>
      <w:marRight w:val="0"/>
      <w:marTop w:val="0"/>
      <w:marBottom w:val="0"/>
      <w:divBdr>
        <w:top w:val="none" w:sz="0" w:space="0" w:color="auto"/>
        <w:left w:val="none" w:sz="0" w:space="0" w:color="auto"/>
        <w:bottom w:val="none" w:sz="0" w:space="0" w:color="auto"/>
        <w:right w:val="none" w:sz="0" w:space="0" w:color="auto"/>
      </w:divBdr>
    </w:div>
    <w:div w:id="642931261">
      <w:bodyDiv w:val="1"/>
      <w:marLeft w:val="0"/>
      <w:marRight w:val="0"/>
      <w:marTop w:val="0"/>
      <w:marBottom w:val="0"/>
      <w:divBdr>
        <w:top w:val="none" w:sz="0" w:space="0" w:color="auto"/>
        <w:left w:val="none" w:sz="0" w:space="0" w:color="auto"/>
        <w:bottom w:val="none" w:sz="0" w:space="0" w:color="auto"/>
        <w:right w:val="none" w:sz="0" w:space="0" w:color="auto"/>
      </w:divBdr>
    </w:div>
    <w:div w:id="932980297">
      <w:bodyDiv w:val="1"/>
      <w:marLeft w:val="0"/>
      <w:marRight w:val="0"/>
      <w:marTop w:val="0"/>
      <w:marBottom w:val="0"/>
      <w:divBdr>
        <w:top w:val="none" w:sz="0" w:space="0" w:color="auto"/>
        <w:left w:val="none" w:sz="0" w:space="0" w:color="auto"/>
        <w:bottom w:val="none" w:sz="0" w:space="0" w:color="auto"/>
        <w:right w:val="none" w:sz="0" w:space="0" w:color="auto"/>
      </w:divBdr>
    </w:div>
    <w:div w:id="1086532731">
      <w:bodyDiv w:val="1"/>
      <w:marLeft w:val="0"/>
      <w:marRight w:val="0"/>
      <w:marTop w:val="0"/>
      <w:marBottom w:val="0"/>
      <w:divBdr>
        <w:top w:val="none" w:sz="0" w:space="0" w:color="auto"/>
        <w:left w:val="none" w:sz="0" w:space="0" w:color="auto"/>
        <w:bottom w:val="none" w:sz="0" w:space="0" w:color="auto"/>
        <w:right w:val="none" w:sz="0" w:space="0" w:color="auto"/>
      </w:divBdr>
    </w:div>
    <w:div w:id="1469275171">
      <w:bodyDiv w:val="1"/>
      <w:marLeft w:val="0"/>
      <w:marRight w:val="0"/>
      <w:marTop w:val="0"/>
      <w:marBottom w:val="0"/>
      <w:divBdr>
        <w:top w:val="none" w:sz="0" w:space="0" w:color="auto"/>
        <w:left w:val="none" w:sz="0" w:space="0" w:color="auto"/>
        <w:bottom w:val="none" w:sz="0" w:space="0" w:color="auto"/>
        <w:right w:val="none" w:sz="0" w:space="0" w:color="auto"/>
      </w:divBdr>
    </w:div>
    <w:div w:id="1490056348">
      <w:bodyDiv w:val="1"/>
      <w:marLeft w:val="0"/>
      <w:marRight w:val="0"/>
      <w:marTop w:val="0"/>
      <w:marBottom w:val="0"/>
      <w:divBdr>
        <w:top w:val="none" w:sz="0" w:space="0" w:color="auto"/>
        <w:left w:val="none" w:sz="0" w:space="0" w:color="auto"/>
        <w:bottom w:val="none" w:sz="0" w:space="0" w:color="auto"/>
        <w:right w:val="none" w:sz="0" w:space="0" w:color="auto"/>
      </w:divBdr>
    </w:div>
    <w:div w:id="1613131714">
      <w:bodyDiv w:val="1"/>
      <w:marLeft w:val="0"/>
      <w:marRight w:val="0"/>
      <w:marTop w:val="0"/>
      <w:marBottom w:val="0"/>
      <w:divBdr>
        <w:top w:val="none" w:sz="0" w:space="0" w:color="auto"/>
        <w:left w:val="none" w:sz="0" w:space="0" w:color="auto"/>
        <w:bottom w:val="none" w:sz="0" w:space="0" w:color="auto"/>
        <w:right w:val="none" w:sz="0" w:space="0" w:color="auto"/>
      </w:divBdr>
    </w:div>
    <w:div w:id="1870802746">
      <w:bodyDiv w:val="1"/>
      <w:marLeft w:val="0"/>
      <w:marRight w:val="0"/>
      <w:marTop w:val="0"/>
      <w:marBottom w:val="0"/>
      <w:divBdr>
        <w:top w:val="none" w:sz="0" w:space="0" w:color="auto"/>
        <w:left w:val="none" w:sz="0" w:space="0" w:color="auto"/>
        <w:bottom w:val="none" w:sz="0" w:space="0" w:color="auto"/>
        <w:right w:val="none" w:sz="0" w:space="0" w:color="auto"/>
      </w:divBdr>
    </w:div>
    <w:div w:id="19101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package" Target="embeddings/Microsoft_Word_Document3.docx"/><Relationship Id="rId39" Type="http://schemas.openxmlformats.org/officeDocument/2006/relationships/hyperlink" Target="https://ico.org.uk/for-organisations/guide-to-data-protection/anonymisation/" TargetMode="External"/><Relationship Id="rId21" Type="http://schemas.openxmlformats.org/officeDocument/2006/relationships/image" Target="media/image3.emf"/><Relationship Id="rId34" Type="http://schemas.openxmlformats.org/officeDocument/2006/relationships/hyperlink" Target="https://www.gov.uk/government/publications/the-information-governance-review"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file:///Z:/Documents/Downloads/NHS-information-governance-legal-professional-obligat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oleObject" Target="embeddings/oleObject1.bin"/><Relationship Id="rId32" Type="http://schemas.openxmlformats.org/officeDocument/2006/relationships/hyperlink" Target="https://www.legislation.gov.uk/ukpga/1998/42/contents" TargetMode="External"/><Relationship Id="rId37" Type="http://schemas.openxmlformats.org/officeDocument/2006/relationships/hyperlink" Target="http://systems.hscic.gov.uk/infogov/codes/securitycode.pdf" TargetMode="External"/><Relationship Id="rId40" Type="http://schemas.openxmlformats.org/officeDocument/2006/relationships/hyperlink" Target="https://ico.org.uk/for-organisations/guide-to-data-protection/data-sharing/"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hyperlink" Target="https://www.england.nhs.uk/nhs-standard-contract/" TargetMode="External"/><Relationship Id="rId36" Type="http://schemas.openxmlformats.org/officeDocument/2006/relationships/hyperlink" Target="http://systems.hscic.gov.uk/infogov/codes/cop" TargetMode="External"/><Relationship Id="rId10" Type="http://schemas.openxmlformats.org/officeDocument/2006/relationships/hyperlink" Target="https://ico.org.uk/for-organisations/guide-to-the-general-data-protection-regulation-gdpr/individual-rights/right-to-be-informed/" TargetMode="External"/><Relationship Id="rId19" Type="http://schemas.openxmlformats.org/officeDocument/2006/relationships/image" Target="media/image2.emf"/><Relationship Id="rId31" Type="http://schemas.openxmlformats.org/officeDocument/2006/relationships/hyperlink" Target="https://ico.org.uk/for-organisations/guide-to-the-general-data-protection-regulation-gdpr/what-is-personal-data/"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dsptoolkit.nhs.uk/" TargetMode="External"/><Relationship Id="rId14" Type="http://schemas.openxmlformats.org/officeDocument/2006/relationships/header" Target="header2.xml"/><Relationship Id="rId22" Type="http://schemas.openxmlformats.org/officeDocument/2006/relationships/package" Target="embeddings/Microsoft_Excel_Worksheet2.xlsx"/><Relationship Id="rId27" Type="http://schemas.openxmlformats.org/officeDocument/2006/relationships/hyperlink" Target="http://www.this.nhs.uk/fileadmin/IG/interagency-information-sharing-protocol.pdf" TargetMode="External"/><Relationship Id="rId30" Type="http://schemas.openxmlformats.org/officeDocument/2006/relationships/hyperlink" Target="https://ico.org.uk/for-organisations/guide-to-freedom-of-information/" TargetMode="External"/><Relationship Id="rId35" Type="http://schemas.openxmlformats.org/officeDocument/2006/relationships/hyperlink" Target="https://www.gov.uk/government/uploads/system/uploads/attachment_data/file/200146/Confidentiality_-_NHS_Code_of_Practice.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hyperlink" Target="https://ico.org.uk/for-organisations/guide-to-pecr/" TargetMode="External"/><Relationship Id="rId3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6" Type="http://schemas.openxmlformats.org/officeDocument/2006/relationships/customXml" Target="../customXml/item4.xml"/><Relationship Id="rId20" Type="http://schemas.openxmlformats.org/officeDocument/2006/relationships/package" Target="embeddings/Microsoft_Word_Document1.docx"/><Relationship Id="rId41" Type="http://schemas.openxmlformats.org/officeDocument/2006/relationships/hyperlink" Target="https://ico.org.uk/for-organisations/guide-to-the-general-data-protection-regulation-gdpr/data-protection-impact-assessments-dpi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2" ma:contentTypeDescription="Create a new document." ma:contentTypeScope="" ma:versionID="4e233b4b8b5cf8e32938987326944ba3">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9fc99082acd4d8639bd10c3fc1c25677"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53CA6-097E-4F9E-9CCB-B00DFBF5045C}">
  <ds:schemaRefs>
    <ds:schemaRef ds:uri="http://schemas.openxmlformats.org/officeDocument/2006/bibliography"/>
  </ds:schemaRefs>
</ds:datastoreItem>
</file>

<file path=customXml/itemProps2.xml><?xml version="1.0" encoding="utf-8"?>
<ds:datastoreItem xmlns:ds="http://schemas.openxmlformats.org/officeDocument/2006/customXml" ds:itemID="{DAD6DA15-392E-4828-9426-8B45A229B879}"/>
</file>

<file path=customXml/itemProps3.xml><?xml version="1.0" encoding="utf-8"?>
<ds:datastoreItem xmlns:ds="http://schemas.openxmlformats.org/officeDocument/2006/customXml" ds:itemID="{ABE43121-9271-4DBF-9B86-593420EFFCAA}"/>
</file>

<file path=customXml/itemProps4.xml><?xml version="1.0" encoding="utf-8"?>
<ds:datastoreItem xmlns:ds="http://schemas.openxmlformats.org/officeDocument/2006/customXml" ds:itemID="{4658C8DA-ACA7-4170-B11E-5DE2DDBC0444}"/>
</file>

<file path=docProps/app.xml><?xml version="1.0" encoding="utf-8"?>
<Properties xmlns="http://schemas.openxmlformats.org/officeDocument/2006/extended-properties" xmlns:vt="http://schemas.openxmlformats.org/officeDocument/2006/docPropsVTypes">
  <Template>Normal</Template>
  <TotalTime>0</TotalTime>
  <Pages>25</Pages>
  <Words>6347</Words>
  <Characters>36181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2020-10-21T14:06:00Z</dcterms:created>
  <dcterms:modified xsi:type="dcterms:W3CDTF">2020-10-21T14:34:00Z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Order">
    <vt:r8>40152000</vt:r8>
  </property>
</Properties>
</file>